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2C8" w:rsidRDefault="00627E08">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AE72C8" w:rsidRDefault="00BD6489">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asciiTheme="minorEastAsia" w:eastAsiaTheme="minorEastAsia" w:hAnsiTheme="minorEastAsia" w:hint="eastAsia"/>
          <w:sz w:val="28"/>
          <w:szCs w:val="28"/>
        </w:rPr>
        <w:t>宜昌颐诚大药房有限公司</w:t>
      </w:r>
      <w:r w:rsidR="00627E08">
        <w:rPr>
          <w:rFonts w:hint="eastAsia"/>
          <w:sz w:val="28"/>
          <w:szCs w:val="28"/>
        </w:rPr>
        <w:t>对采购</w:t>
      </w:r>
      <w:r w:rsidR="00AD139D">
        <w:rPr>
          <w:rFonts w:hint="eastAsia"/>
          <w:sz w:val="28"/>
          <w:szCs w:val="28"/>
        </w:rPr>
        <w:t>阴凉</w:t>
      </w:r>
      <w:r w:rsidR="00627E08">
        <w:rPr>
          <w:rFonts w:hint="eastAsia"/>
          <w:sz w:val="28"/>
          <w:szCs w:val="28"/>
        </w:rPr>
        <w:t>柜项目进行院内采购，欢迎广大符合条件的投标人踊跃投标。</w:t>
      </w:r>
    </w:p>
    <w:p w:rsidR="00AE72C8" w:rsidRDefault="00627E08">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AE72C8" w:rsidRDefault="00627E08">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EC62BB">
        <w:rPr>
          <w:sz w:val="28"/>
          <w:szCs w:val="28"/>
        </w:rPr>
        <w:t>YCZXYYZB-YN-2020-11</w:t>
      </w:r>
    </w:p>
    <w:p w:rsidR="00AE72C8" w:rsidRDefault="00627E08">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sidR="00BD6489">
        <w:rPr>
          <w:rFonts w:asciiTheme="minorEastAsia" w:eastAsiaTheme="minorEastAsia" w:hAnsiTheme="minorEastAsia" w:hint="eastAsia"/>
          <w:sz w:val="28"/>
          <w:szCs w:val="28"/>
        </w:rPr>
        <w:t>颐诚大药房</w:t>
      </w:r>
      <w:r>
        <w:rPr>
          <w:rFonts w:hint="eastAsia"/>
          <w:sz w:val="28"/>
          <w:szCs w:val="28"/>
        </w:rPr>
        <w:t>采购</w:t>
      </w:r>
      <w:r w:rsidR="00BD6489">
        <w:rPr>
          <w:rFonts w:hint="eastAsia"/>
          <w:sz w:val="28"/>
          <w:szCs w:val="28"/>
        </w:rPr>
        <w:t>阴凉</w:t>
      </w:r>
      <w:r>
        <w:rPr>
          <w:rFonts w:hint="eastAsia"/>
          <w:sz w:val="28"/>
          <w:szCs w:val="28"/>
        </w:rPr>
        <w:t>柜项目</w:t>
      </w:r>
    </w:p>
    <w:p w:rsidR="00AE72C8" w:rsidRDefault="00627E08">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AE72C8" w:rsidRDefault="00627E08">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AE72C8" w:rsidRDefault="00627E08">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sidR="00A03C9F">
        <w:rPr>
          <w:color w:val="FF0000"/>
          <w:sz w:val="28"/>
          <w:szCs w:val="28"/>
        </w:rPr>
        <w:t>20</w:t>
      </w:r>
      <w:r>
        <w:rPr>
          <w:rFonts w:hint="eastAsia"/>
          <w:color w:val="FF0000"/>
          <w:sz w:val="28"/>
          <w:szCs w:val="28"/>
        </w:rPr>
        <w:t>年</w:t>
      </w:r>
      <w:r w:rsidR="00EC62BB">
        <w:rPr>
          <w:color w:val="FF0000"/>
          <w:sz w:val="28"/>
          <w:szCs w:val="28"/>
        </w:rPr>
        <w:t>5</w:t>
      </w:r>
      <w:r>
        <w:rPr>
          <w:rFonts w:hint="eastAsia"/>
          <w:color w:val="FF0000"/>
          <w:sz w:val="28"/>
          <w:szCs w:val="28"/>
        </w:rPr>
        <w:t>月</w:t>
      </w:r>
      <w:r w:rsidR="00273896">
        <w:rPr>
          <w:color w:val="FF0000"/>
          <w:sz w:val="28"/>
          <w:szCs w:val="28"/>
        </w:rPr>
        <w:t>13</w:t>
      </w:r>
      <w:r>
        <w:rPr>
          <w:rFonts w:hint="eastAsia"/>
          <w:color w:val="FF0000"/>
          <w:sz w:val="28"/>
          <w:szCs w:val="28"/>
        </w:rPr>
        <w:t>日</w:t>
      </w:r>
      <w:r w:rsidR="004E1285">
        <w:rPr>
          <w:color w:val="FF0000"/>
          <w:sz w:val="28"/>
          <w:szCs w:val="28"/>
        </w:rPr>
        <w:t>9</w:t>
      </w:r>
      <w:r w:rsidR="004E1285">
        <w:rPr>
          <w:rFonts w:hint="eastAsia"/>
          <w:color w:val="FF0000"/>
          <w:sz w:val="28"/>
          <w:szCs w:val="28"/>
        </w:rPr>
        <w:t>:30分</w:t>
      </w:r>
      <w:r>
        <w:rPr>
          <w:rFonts w:hint="eastAsia"/>
          <w:sz w:val="28"/>
          <w:szCs w:val="28"/>
        </w:rPr>
        <w:t>。</w:t>
      </w:r>
    </w:p>
    <w:p w:rsidR="00AE72C8" w:rsidRDefault="00627E08">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bookmarkStart w:id="0" w:name="_GoBack"/>
      <w:bookmarkEnd w:id="0"/>
    </w:p>
    <w:p w:rsidR="00AE72C8" w:rsidRDefault="00627E08">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AE72C8" w:rsidRDefault="00627E08">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AE72C8" w:rsidRDefault="00627E08">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AE72C8" w:rsidRDefault="00627E08">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t>递交人与授权委托书或者法人证明文件身份不一致的、逾期送达的、未送达指定地点的或者未按要求提供上述资料的采购人不予受理。</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B829B7" w:rsidRPr="00B829B7">
        <w:rPr>
          <w:rFonts w:hint="eastAsia"/>
          <w:b/>
          <w:sz w:val="28"/>
          <w:szCs w:val="28"/>
          <w:u w:val="single"/>
        </w:rPr>
        <w:t>中心医院惠尔佳超市右边楼房2楼</w:t>
      </w:r>
      <w:r>
        <w:rPr>
          <w:sz w:val="28"/>
          <w:szCs w:val="28"/>
          <w:u w:val="single"/>
        </w:rPr>
        <w:t>）</w:t>
      </w:r>
      <w:r>
        <w:rPr>
          <w:rFonts w:hint="eastAsia"/>
          <w:sz w:val="28"/>
          <w:szCs w:val="28"/>
          <w:u w:val="single"/>
        </w:rPr>
        <w:t>（</w:t>
      </w:r>
      <w:r w:rsidR="00B829B7">
        <w:rPr>
          <w:rFonts w:hint="eastAsia"/>
          <w:sz w:val="28"/>
          <w:szCs w:val="28"/>
          <w:u w:val="single"/>
        </w:rPr>
        <w:t>工作日</w:t>
      </w:r>
      <w:r>
        <w:rPr>
          <w:rFonts w:hint="eastAsia"/>
          <w:sz w:val="28"/>
          <w:szCs w:val="28"/>
          <w:u w:val="single"/>
        </w:rPr>
        <w:t>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AE72C8" w:rsidRDefault="00627E08">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AE72C8" w:rsidRDefault="00627E08">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AE72C8" w:rsidRDefault="00627E08">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w:t>
      </w:r>
      <w:r w:rsidR="001B616F">
        <w:rPr>
          <w:rFonts w:asciiTheme="minorEastAsia" w:eastAsiaTheme="minorEastAsia" w:hAnsiTheme="minorEastAsia" w:hint="eastAsia"/>
          <w:sz w:val="28"/>
          <w:szCs w:val="28"/>
        </w:rPr>
        <w:t>宜昌颐诚大药房有限公司</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AE72C8" w:rsidRDefault="00627E08">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AE72C8" w:rsidRDefault="00627E08">
      <w:pPr>
        <w:ind w:firstLineChars="200" w:firstLine="560"/>
        <w:jc w:val="left"/>
        <w:rPr>
          <w:rFonts w:asciiTheme="minorEastAsia" w:eastAsiaTheme="minorEastAsia" w:hAnsiTheme="minorEastAsia" w:cs="黑体"/>
          <w:sz w:val="44"/>
          <w:szCs w:val="44"/>
        </w:rPr>
        <w:sectPr w:rsidR="00AE72C8">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AE72C8" w:rsidRDefault="00627E08">
      <w:pPr>
        <w:jc w:val="center"/>
        <w:rPr>
          <w:rFonts w:ascii="黑体" w:eastAsia="黑体" w:cs="Times New Roman"/>
          <w:sz w:val="44"/>
          <w:szCs w:val="44"/>
        </w:rPr>
      </w:pPr>
      <w:r>
        <w:rPr>
          <w:rFonts w:ascii="黑体" w:eastAsia="黑体" w:cs="黑体" w:hint="eastAsia"/>
          <w:sz w:val="44"/>
          <w:szCs w:val="44"/>
        </w:rPr>
        <w:lastRenderedPageBreak/>
        <w:t>采购文件</w:t>
      </w:r>
    </w:p>
    <w:p w:rsidR="00AE72C8" w:rsidRDefault="00627E08">
      <w:pPr>
        <w:rPr>
          <w:rFonts w:ascii="宋体" w:cs="Times New Roman"/>
          <w:b/>
          <w:bCs/>
          <w:sz w:val="28"/>
          <w:szCs w:val="28"/>
        </w:rPr>
      </w:pPr>
      <w:r>
        <w:rPr>
          <w:rFonts w:ascii="宋体" w:hAnsi="宋体" w:cs="宋体" w:hint="eastAsia"/>
          <w:b/>
          <w:bCs/>
          <w:sz w:val="28"/>
          <w:szCs w:val="28"/>
        </w:rPr>
        <w:t>一、采购内容</w:t>
      </w:r>
    </w:p>
    <w:p w:rsidR="00AE72C8" w:rsidRDefault="00627E08">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EC62BB" w:rsidRPr="00EC62BB">
        <w:rPr>
          <w:rFonts w:ascii="宋体" w:hAnsi="宋体" w:cs="宋体"/>
          <w:sz w:val="28"/>
          <w:szCs w:val="28"/>
        </w:rPr>
        <w:t>YCZXYYZB-YN-2020-11</w:t>
      </w:r>
    </w:p>
    <w:p w:rsidR="00AE72C8" w:rsidRDefault="00627E08">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1B616F">
        <w:rPr>
          <w:rFonts w:asciiTheme="minorEastAsia" w:eastAsiaTheme="minorEastAsia" w:hAnsiTheme="minorEastAsia" w:hint="eastAsia"/>
          <w:sz w:val="28"/>
          <w:szCs w:val="28"/>
        </w:rPr>
        <w:t>颐诚大药房</w:t>
      </w:r>
      <w:r w:rsidR="001B616F">
        <w:rPr>
          <w:rFonts w:hint="eastAsia"/>
          <w:sz w:val="28"/>
          <w:szCs w:val="28"/>
        </w:rPr>
        <w:t>采购阴凉柜项目</w:t>
      </w:r>
    </w:p>
    <w:p w:rsidR="00AE72C8" w:rsidRDefault="00627E0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4567E4">
        <w:rPr>
          <w:rFonts w:ascii="宋体" w:hAnsi="宋体" w:cs="宋体" w:hint="eastAsia"/>
          <w:kern w:val="0"/>
          <w:sz w:val="28"/>
          <w:szCs w:val="28"/>
        </w:rPr>
        <w:t>37400</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AE72C8" w:rsidRDefault="00627E08">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AE72C8" w:rsidRDefault="00627E08">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AE72C8" w:rsidRDefault="00627E08">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AE72C8" w:rsidRDefault="00627E0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AE72C8" w:rsidRDefault="00627E0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AE72C8" w:rsidRDefault="00627E0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AE72C8" w:rsidRDefault="004567E4">
      <w:pPr>
        <w:widowControl/>
        <w:spacing w:line="500" w:lineRule="exact"/>
        <w:ind w:firstLineChars="200" w:firstLine="560"/>
        <w:jc w:val="left"/>
        <w:rPr>
          <w:rFonts w:ascii="宋体" w:hAnsi="宋体" w:cs="宋体"/>
          <w:b/>
          <w:bCs/>
          <w:kern w:val="0"/>
          <w:sz w:val="28"/>
          <w:szCs w:val="28"/>
        </w:rPr>
      </w:pPr>
      <w:r>
        <w:rPr>
          <w:rFonts w:asciiTheme="minorEastAsia" w:eastAsiaTheme="minorEastAsia" w:hAnsiTheme="minorEastAsia" w:hint="eastAsia"/>
          <w:sz w:val="28"/>
          <w:szCs w:val="28"/>
        </w:rPr>
        <w:t>宜昌颐诚大药房有限公司</w:t>
      </w:r>
      <w:r w:rsidR="00627E08">
        <w:rPr>
          <w:rFonts w:ascii="宋体" w:hAnsi="宋体" w:cs="宋体" w:hint="eastAsia"/>
          <w:sz w:val="28"/>
          <w:szCs w:val="28"/>
        </w:rPr>
        <w:t>采购2台</w:t>
      </w:r>
      <w:r>
        <w:rPr>
          <w:rFonts w:hint="eastAsia"/>
          <w:sz w:val="28"/>
          <w:szCs w:val="28"/>
        </w:rPr>
        <w:t>阴凉</w:t>
      </w:r>
      <w:r w:rsidR="00627E08">
        <w:rPr>
          <w:rFonts w:hint="eastAsia"/>
          <w:sz w:val="28"/>
          <w:szCs w:val="28"/>
        </w:rPr>
        <w:t>柜</w:t>
      </w:r>
      <w:r>
        <w:rPr>
          <w:rFonts w:hint="eastAsia"/>
          <w:sz w:val="28"/>
          <w:szCs w:val="28"/>
        </w:rPr>
        <w:t>，用于各类药品存放</w:t>
      </w:r>
      <w:r w:rsidR="00627E08">
        <w:rPr>
          <w:rFonts w:ascii="宋体" w:hAnsi="宋体" w:cs="宋体" w:hint="eastAsia"/>
          <w:b/>
          <w:bCs/>
          <w:kern w:val="0"/>
          <w:sz w:val="28"/>
          <w:szCs w:val="28"/>
        </w:rPr>
        <w:t>。</w:t>
      </w:r>
    </w:p>
    <w:p w:rsidR="00AE72C8" w:rsidRDefault="00627E0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AE72C8" w:rsidRDefault="00627E08">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AE72C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AE72C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AE72C8" w:rsidRDefault="004567E4">
            <w:pPr>
              <w:pStyle w:val="a3"/>
              <w:tabs>
                <w:tab w:val="left" w:pos="3300"/>
                <w:tab w:val="left" w:pos="3630"/>
              </w:tabs>
              <w:contextualSpacing/>
              <w:jc w:val="center"/>
              <w:rPr>
                <w:rFonts w:hAnsi="宋体"/>
                <w:spacing w:val="2"/>
                <w:sz w:val="28"/>
                <w:szCs w:val="28"/>
              </w:rPr>
            </w:pPr>
            <w:r>
              <w:rPr>
                <w:rFonts w:hint="eastAsia"/>
                <w:sz w:val="28"/>
                <w:szCs w:val="28"/>
              </w:rPr>
              <w:t>阴凉</w:t>
            </w:r>
            <w:r w:rsidR="00627E08">
              <w:rPr>
                <w:rFonts w:hint="eastAsia"/>
                <w:sz w:val="28"/>
                <w:szCs w:val="28"/>
              </w:rPr>
              <w:t>柜</w:t>
            </w:r>
          </w:p>
        </w:tc>
        <w:tc>
          <w:tcPr>
            <w:tcW w:w="1659" w:type="dxa"/>
            <w:tcBorders>
              <w:top w:val="nil"/>
              <w:left w:val="nil"/>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nil"/>
              <w:left w:val="nil"/>
              <w:bottom w:val="single" w:sz="4" w:space="0" w:color="auto"/>
              <w:right w:val="single" w:sz="4" w:space="0" w:color="auto"/>
            </w:tcBorders>
            <w:shd w:val="clear" w:color="auto" w:fill="auto"/>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AE72C8" w:rsidRDefault="00627E08">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AE72C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AE72C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w:t>
            </w:r>
          </w:p>
        </w:tc>
        <w:tc>
          <w:tcPr>
            <w:tcW w:w="2067" w:type="dxa"/>
            <w:tcBorders>
              <w:top w:val="nil"/>
              <w:left w:val="nil"/>
              <w:bottom w:val="single" w:sz="4" w:space="0" w:color="auto"/>
              <w:right w:val="single" w:sz="4" w:space="0" w:color="auto"/>
            </w:tcBorders>
            <w:shd w:val="clear" w:color="000000" w:fill="FFFFFF"/>
            <w:vAlign w:val="center"/>
          </w:tcPr>
          <w:p w:rsidR="00AE72C8" w:rsidRDefault="00BD6489">
            <w:pPr>
              <w:pStyle w:val="a3"/>
              <w:tabs>
                <w:tab w:val="left" w:pos="3300"/>
                <w:tab w:val="left" w:pos="3630"/>
              </w:tabs>
              <w:contextualSpacing/>
              <w:jc w:val="center"/>
              <w:rPr>
                <w:sz w:val="28"/>
                <w:szCs w:val="28"/>
              </w:rPr>
            </w:pPr>
            <w:r>
              <w:rPr>
                <w:rFonts w:hint="eastAsia"/>
                <w:sz w:val="28"/>
                <w:szCs w:val="28"/>
              </w:rPr>
              <w:t>阴凉</w:t>
            </w:r>
            <w:r w:rsidR="00627E08">
              <w:rPr>
                <w:rFonts w:hint="eastAsia"/>
                <w:sz w:val="28"/>
                <w:szCs w:val="28"/>
              </w:rPr>
              <w:t>柜</w:t>
            </w:r>
          </w:p>
          <w:p w:rsidR="00AE72C8" w:rsidRDefault="00627E08">
            <w:pPr>
              <w:pStyle w:val="a3"/>
              <w:tabs>
                <w:tab w:val="left" w:pos="3300"/>
                <w:tab w:val="left" w:pos="3630"/>
              </w:tabs>
              <w:contextualSpacing/>
              <w:jc w:val="center"/>
              <w:rPr>
                <w:rFonts w:hAnsi="宋体"/>
                <w:spacing w:val="2"/>
                <w:sz w:val="28"/>
                <w:szCs w:val="28"/>
              </w:rPr>
            </w:pPr>
            <w:r>
              <w:rPr>
                <w:rFonts w:hAnsi="宋体"/>
                <w:noProof/>
                <w:spacing w:val="2"/>
                <w:sz w:val="28"/>
                <w:szCs w:val="28"/>
              </w:rPr>
              <w:drawing>
                <wp:inline distT="0" distB="0" distL="0" distR="0">
                  <wp:extent cx="762000" cy="100266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762000" cy="1003236"/>
                          </a:xfrm>
                          <a:prstGeom prst="rect">
                            <a:avLst/>
                          </a:prstGeom>
                          <a:noFill/>
                          <a:ln w="9525">
                            <a:noFill/>
                            <a:miter lim="800000"/>
                            <a:headEnd/>
                            <a:tailEnd/>
                          </a:ln>
                        </pic:spPr>
                      </pic:pic>
                    </a:graphicData>
                  </a:graphic>
                </wp:inline>
              </w:drawing>
            </w:r>
          </w:p>
        </w:tc>
        <w:tc>
          <w:tcPr>
            <w:tcW w:w="3963" w:type="dxa"/>
            <w:tcBorders>
              <w:top w:val="nil"/>
              <w:left w:val="nil"/>
              <w:bottom w:val="single" w:sz="4" w:space="0" w:color="auto"/>
              <w:right w:val="single" w:sz="4" w:space="0" w:color="auto"/>
            </w:tcBorders>
            <w:shd w:val="clear" w:color="000000" w:fill="FFFFFF"/>
            <w:vAlign w:val="center"/>
          </w:tcPr>
          <w:p w:rsidR="00BD6489" w:rsidRDefault="00627E08" w:rsidP="00BD6489">
            <w:r>
              <w:rPr>
                <w:rFonts w:hint="eastAsia"/>
              </w:rPr>
              <w:t>1</w:t>
            </w:r>
            <w:r>
              <w:rPr>
                <w:rFonts w:hint="eastAsia"/>
              </w:rPr>
              <w:t>、</w:t>
            </w:r>
            <w:r w:rsidR="004A1823">
              <w:rPr>
                <w:rFonts w:hint="eastAsia"/>
              </w:rPr>
              <w:t>HYC-650</w:t>
            </w:r>
            <w:r>
              <w:rPr>
                <w:rFonts w:hint="eastAsia"/>
              </w:rPr>
              <w:t>参数要求：冷藏柜≥</w:t>
            </w:r>
            <w:r>
              <w:rPr>
                <w:rFonts w:hint="eastAsia"/>
              </w:rPr>
              <w:t>650L</w:t>
            </w:r>
            <w:r>
              <w:rPr>
                <w:rFonts w:hint="eastAsia"/>
              </w:rPr>
              <w:t>，电压</w:t>
            </w:r>
            <w:r>
              <w:rPr>
                <w:rFonts w:hint="eastAsia"/>
              </w:rPr>
              <w:t>220V/50HZ</w:t>
            </w:r>
            <w:r>
              <w:rPr>
                <w:rFonts w:hint="eastAsia"/>
              </w:rPr>
              <w:t>，功率≥</w:t>
            </w:r>
            <w:r>
              <w:rPr>
                <w:rFonts w:hint="eastAsia"/>
              </w:rPr>
              <w:t>400W</w:t>
            </w:r>
            <w:r>
              <w:rPr>
                <w:rFonts w:hint="eastAsia"/>
              </w:rPr>
              <w:t>，外部尺寸约</w:t>
            </w:r>
            <w:r>
              <w:rPr>
                <w:rFonts w:hint="eastAsia"/>
              </w:rPr>
              <w:t>1170mm*580mm*1980mm</w:t>
            </w:r>
            <w:r w:rsidR="00BD6489">
              <w:rPr>
                <w:rFonts w:hint="eastAsia"/>
              </w:rPr>
              <w:t>。</w:t>
            </w:r>
          </w:p>
          <w:p w:rsidR="00BD6489" w:rsidRDefault="00BD6489" w:rsidP="00BD6489">
            <w:r>
              <w:rPr>
                <w:rFonts w:hint="eastAsia"/>
              </w:rPr>
              <w:t>2</w:t>
            </w:r>
            <w:r>
              <w:rPr>
                <w:rFonts w:hint="eastAsia"/>
              </w:rPr>
              <w:t>、电加热玻璃门，保证门体在</w:t>
            </w:r>
            <w:r>
              <w:rPr>
                <w:rFonts w:hint="eastAsia"/>
              </w:rPr>
              <w:t>32</w:t>
            </w:r>
            <w:r>
              <w:rPr>
                <w:rFonts w:hint="eastAsia"/>
              </w:rPr>
              <w:t>℃环温、</w:t>
            </w:r>
            <w:r>
              <w:rPr>
                <w:rFonts w:hint="eastAsia"/>
              </w:rPr>
              <w:t>85%</w:t>
            </w:r>
            <w:r>
              <w:rPr>
                <w:rFonts w:hint="eastAsia"/>
              </w:rPr>
              <w:t>温度条件下无冷凝露；</w:t>
            </w:r>
          </w:p>
          <w:p w:rsidR="00AE72C8" w:rsidRDefault="00627E08">
            <w:r>
              <w:rPr>
                <w:rFonts w:hint="eastAsia"/>
              </w:rPr>
              <w:t>2</w:t>
            </w:r>
            <w:r>
              <w:rPr>
                <w:rFonts w:hint="eastAsia"/>
              </w:rPr>
              <w:t>、微电脑控制，数字温度显示，调整增量为</w:t>
            </w:r>
            <w:r>
              <w:rPr>
                <w:rFonts w:hint="eastAsia"/>
              </w:rPr>
              <w:t>0.1</w:t>
            </w:r>
            <w:r>
              <w:rPr>
                <w:rFonts w:hint="eastAsia"/>
              </w:rPr>
              <w:t>℃；</w:t>
            </w:r>
          </w:p>
          <w:p w:rsidR="00BD6489" w:rsidRDefault="00BD6489" w:rsidP="00BD6489">
            <w:r>
              <w:rPr>
                <w:rFonts w:hint="eastAsia"/>
              </w:rPr>
              <w:t>3</w:t>
            </w:r>
            <w:r>
              <w:rPr>
                <w:rFonts w:hint="eastAsia"/>
              </w:rPr>
              <w:t>、采用全封闭名牌压缩机，采用强制风冷循环结构，箱内温度稳定均匀；</w:t>
            </w:r>
          </w:p>
          <w:p w:rsidR="00BD6489" w:rsidRDefault="00BD6489" w:rsidP="00BD6489">
            <w:r>
              <w:rPr>
                <w:rFonts w:hint="eastAsia"/>
              </w:rPr>
              <w:t>4</w:t>
            </w:r>
            <w:r>
              <w:rPr>
                <w:rFonts w:hint="eastAsia"/>
              </w:rPr>
              <w:t>、必须有</w:t>
            </w:r>
            <w:r>
              <w:rPr>
                <w:rFonts w:hint="eastAsia"/>
              </w:rPr>
              <w:t>6</w:t>
            </w:r>
            <w:r>
              <w:rPr>
                <w:rFonts w:hint="eastAsia"/>
              </w:rPr>
              <w:t>层以上搁架设计，可根据需要合理调整间隙；</w:t>
            </w:r>
          </w:p>
          <w:p w:rsidR="00BD6489" w:rsidRDefault="00BD6489">
            <w:r>
              <w:rPr>
                <w:rFonts w:hint="eastAsia"/>
              </w:rPr>
              <w:t>5</w:t>
            </w:r>
            <w:r>
              <w:rPr>
                <w:rFonts w:hint="eastAsia"/>
              </w:rPr>
              <w:t>、外板</w:t>
            </w:r>
            <w:r>
              <w:rPr>
                <w:rFonts w:hint="eastAsia"/>
              </w:rPr>
              <w:t>/</w:t>
            </w:r>
            <w:r>
              <w:rPr>
                <w:rFonts w:hint="eastAsia"/>
              </w:rPr>
              <w:t>内板采用喷涂钢板；</w:t>
            </w:r>
          </w:p>
          <w:p w:rsidR="00BD6489" w:rsidRPr="00BD6489" w:rsidRDefault="00BD6489">
            <w:r>
              <w:rPr>
                <w:rFonts w:hint="eastAsia"/>
              </w:rPr>
              <w:t>6</w:t>
            </w:r>
            <w:r>
              <w:rPr>
                <w:rFonts w:hint="eastAsia"/>
              </w:rPr>
              <w:t>、温控器为电脑控制系统；</w:t>
            </w:r>
          </w:p>
          <w:p w:rsidR="00AE72C8" w:rsidRDefault="00BD6489">
            <w:r>
              <w:rPr>
                <w:rFonts w:hint="eastAsia"/>
              </w:rPr>
              <w:t>7</w:t>
            </w:r>
            <w:r>
              <w:rPr>
                <w:rFonts w:hint="eastAsia"/>
              </w:rPr>
              <w:t>、</w:t>
            </w:r>
            <w:r w:rsidR="00627E08">
              <w:rPr>
                <w:rFonts w:hint="eastAsia"/>
              </w:rPr>
              <w:t>风冷系统，箱内温度波动范围±</w:t>
            </w:r>
            <w:r w:rsidR="00627E08">
              <w:rPr>
                <w:rFonts w:hint="eastAsia"/>
              </w:rPr>
              <w:t>3</w:t>
            </w:r>
            <w:r w:rsidR="00627E08">
              <w:rPr>
                <w:rFonts w:hint="eastAsia"/>
              </w:rPr>
              <w:t>℃，通过调整可设定温度恒定制在</w:t>
            </w:r>
            <w:r w:rsidR="00627E08">
              <w:rPr>
                <w:rFonts w:hint="eastAsia"/>
              </w:rPr>
              <w:t>2-8</w:t>
            </w:r>
            <w:r w:rsidR="00627E08">
              <w:rPr>
                <w:rFonts w:hint="eastAsia"/>
              </w:rPr>
              <w:t>℃之间；</w:t>
            </w:r>
          </w:p>
          <w:p w:rsidR="00AE72C8" w:rsidRDefault="00BD6489">
            <w:r>
              <w:rPr>
                <w:rFonts w:hint="eastAsia"/>
              </w:rPr>
              <w:t>8</w:t>
            </w:r>
            <w:r w:rsidR="00627E08">
              <w:rPr>
                <w:rFonts w:hint="eastAsia"/>
              </w:rPr>
              <w:t>、内设</w:t>
            </w:r>
            <w:r w:rsidR="00627E08">
              <w:rPr>
                <w:rFonts w:hint="eastAsia"/>
              </w:rPr>
              <w:t>LED</w:t>
            </w:r>
            <w:r w:rsidR="00627E08">
              <w:rPr>
                <w:rFonts w:hint="eastAsia"/>
              </w:rPr>
              <w:t>照明灯；</w:t>
            </w:r>
          </w:p>
          <w:p w:rsidR="00BD6489" w:rsidRDefault="00BD6489">
            <w:r>
              <w:rPr>
                <w:rFonts w:hint="eastAsia"/>
              </w:rPr>
              <w:t>9</w:t>
            </w:r>
            <w:r>
              <w:rPr>
                <w:rFonts w:hint="eastAsia"/>
              </w:rPr>
              <w:t>、冷凝器为丝管式，蒸发器为翅片式；</w:t>
            </w:r>
          </w:p>
          <w:p w:rsidR="00AE72C8" w:rsidRDefault="00BD6489">
            <w:r>
              <w:rPr>
                <w:rFonts w:hint="eastAsia"/>
              </w:rPr>
              <w:t>10</w:t>
            </w:r>
            <w:r w:rsidR="00627E08">
              <w:rPr>
                <w:rFonts w:hint="eastAsia"/>
              </w:rPr>
              <w:t>、有完善的报警系统，有声音蜂鸣报警及灯光报警功能；</w:t>
            </w:r>
          </w:p>
          <w:p w:rsidR="00AE72C8" w:rsidRDefault="00BD6489">
            <w:r>
              <w:rPr>
                <w:rFonts w:hint="eastAsia"/>
              </w:rPr>
              <w:t>11</w:t>
            </w:r>
            <w:r w:rsidR="00627E08">
              <w:rPr>
                <w:rFonts w:hint="eastAsia"/>
              </w:rPr>
              <w:t>、内置蓄电池，断电后可持续显示箱内温度及声光报警</w:t>
            </w:r>
            <w:r w:rsidR="00627E08">
              <w:rPr>
                <w:rFonts w:hint="eastAsia"/>
              </w:rPr>
              <w:t>48</w:t>
            </w:r>
            <w:r w:rsidR="00627E08">
              <w:rPr>
                <w:rFonts w:hint="eastAsia"/>
              </w:rPr>
              <w:t>小时以上。</w:t>
            </w:r>
          </w:p>
          <w:p w:rsidR="00AE72C8" w:rsidRDefault="00BD6489">
            <w:r>
              <w:rPr>
                <w:rFonts w:hint="eastAsia"/>
              </w:rPr>
              <w:t>12</w:t>
            </w:r>
            <w:r w:rsidR="00627E08">
              <w:rPr>
                <w:rFonts w:hint="eastAsia"/>
              </w:rPr>
              <w:t>、有安全门锁。</w:t>
            </w:r>
          </w:p>
        </w:tc>
        <w:tc>
          <w:tcPr>
            <w:tcW w:w="1910" w:type="dxa"/>
            <w:tcBorders>
              <w:top w:val="nil"/>
              <w:left w:val="nil"/>
              <w:bottom w:val="single" w:sz="4" w:space="0" w:color="auto"/>
              <w:right w:val="single" w:sz="4" w:space="0" w:color="auto"/>
            </w:tcBorders>
            <w:shd w:val="clear" w:color="auto" w:fill="auto"/>
            <w:vAlign w:val="center"/>
          </w:tcPr>
          <w:p w:rsidR="00AE72C8" w:rsidRDefault="00627E08">
            <w:pPr>
              <w:pStyle w:val="a3"/>
              <w:tabs>
                <w:tab w:val="left" w:pos="3300"/>
                <w:tab w:val="left" w:pos="3630"/>
              </w:tabs>
              <w:contextualSpacing/>
              <w:jc w:val="center"/>
              <w:rPr>
                <w:rFonts w:hAnsi="宋体"/>
                <w:spacing w:val="2"/>
                <w:sz w:val="28"/>
                <w:szCs w:val="28"/>
              </w:rPr>
            </w:pPr>
            <w:r>
              <w:rPr>
                <w:rFonts w:hAnsi="宋体" w:hint="eastAsia"/>
                <w:spacing w:val="2"/>
                <w:sz w:val="28"/>
                <w:szCs w:val="28"/>
              </w:rPr>
              <w:t>要求投标商品为国内一线品牌。</w:t>
            </w:r>
          </w:p>
        </w:tc>
      </w:tr>
    </w:tbl>
    <w:p w:rsidR="00AE72C8" w:rsidRDefault="00627E08">
      <w:pPr>
        <w:jc w:val="left"/>
        <w:rPr>
          <w:rFonts w:ascii="宋体" w:hAnsi="宋体" w:cs="宋体"/>
          <w:kern w:val="0"/>
          <w:sz w:val="28"/>
          <w:szCs w:val="24"/>
        </w:rPr>
      </w:pPr>
      <w:r>
        <w:rPr>
          <w:rFonts w:ascii="宋体" w:hAnsi="宋体" w:cs="宋体" w:hint="eastAsia"/>
          <w:kern w:val="0"/>
          <w:sz w:val="28"/>
          <w:szCs w:val="24"/>
        </w:rPr>
        <w:t>注：投标人必须注明品牌、型号、单价。</w:t>
      </w:r>
    </w:p>
    <w:p w:rsidR="00AE72C8" w:rsidRDefault="00627E08">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AE72C8" w:rsidRDefault="00627E0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1、投标供应商所投商品不得低于采购人现使用商品。</w:t>
      </w:r>
    </w:p>
    <w:p w:rsidR="00AE72C8" w:rsidRDefault="00627E08">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2、采购人提出送货需求后，必须保证3天内送货到达采购人</w:t>
      </w:r>
      <w:r>
        <w:rPr>
          <w:rFonts w:ascii="宋体" w:hAnsi="宋体" w:cs="宋体"/>
          <w:kern w:val="0"/>
          <w:sz w:val="28"/>
          <w:szCs w:val="28"/>
        </w:rPr>
        <w:t>指定位置</w:t>
      </w:r>
      <w:r>
        <w:rPr>
          <w:rFonts w:ascii="宋体" w:hAnsi="宋体" w:cs="宋体" w:hint="eastAsia"/>
          <w:kern w:val="0"/>
          <w:sz w:val="28"/>
          <w:szCs w:val="28"/>
        </w:rPr>
        <w:t>。</w:t>
      </w:r>
    </w:p>
    <w:p w:rsidR="004567E4" w:rsidRDefault="004567E4">
      <w:pPr>
        <w:ind w:firstLineChars="200" w:firstLine="560"/>
        <w:rPr>
          <w:rFonts w:asciiTheme="minorEastAsia" w:eastAsiaTheme="minorEastAsia" w:hAnsiTheme="minorEastAsia"/>
          <w:sz w:val="28"/>
          <w:szCs w:val="28"/>
        </w:rPr>
      </w:pPr>
      <w:r>
        <w:rPr>
          <w:rFonts w:ascii="宋体" w:hAnsi="宋体" w:hint="eastAsia"/>
          <w:sz w:val="28"/>
          <w:szCs w:val="28"/>
        </w:rPr>
        <w:t>3、采购阴凉柜为</w:t>
      </w:r>
      <w:r w:rsidRPr="004567E4">
        <w:rPr>
          <w:rFonts w:asciiTheme="minorEastAsia" w:eastAsiaTheme="minorEastAsia" w:hAnsiTheme="minorEastAsia" w:hint="eastAsia"/>
          <w:sz w:val="28"/>
          <w:szCs w:val="28"/>
        </w:rPr>
        <w:t>放置药品，要求投标人所投商品温度通过调</w:t>
      </w:r>
      <w:r>
        <w:rPr>
          <w:rFonts w:asciiTheme="minorEastAsia" w:eastAsiaTheme="minorEastAsia" w:hAnsiTheme="minorEastAsia" w:hint="eastAsia"/>
          <w:sz w:val="28"/>
          <w:szCs w:val="28"/>
        </w:rPr>
        <w:t>节</w:t>
      </w:r>
      <w:r w:rsidRPr="004567E4">
        <w:rPr>
          <w:rFonts w:asciiTheme="minorEastAsia" w:eastAsiaTheme="minorEastAsia" w:hAnsiTheme="minorEastAsia" w:hint="eastAsia"/>
          <w:sz w:val="28"/>
          <w:szCs w:val="28"/>
        </w:rPr>
        <w:t>应恒定制在2-8℃之间</w:t>
      </w:r>
      <w:r>
        <w:rPr>
          <w:rFonts w:asciiTheme="minorEastAsia" w:eastAsiaTheme="minorEastAsia" w:hAnsiTheme="minorEastAsia" w:hint="eastAsia"/>
          <w:sz w:val="28"/>
          <w:szCs w:val="28"/>
        </w:rPr>
        <w:t>。</w:t>
      </w:r>
    </w:p>
    <w:p w:rsidR="004567E4" w:rsidRPr="004567E4" w:rsidRDefault="004567E4">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4、中标人商品因冷藏温度达不到要求造成采购人药品损坏，则所有损失均由中标人赔偿。</w:t>
      </w:r>
    </w:p>
    <w:p w:rsidR="00AE72C8" w:rsidRDefault="004567E4">
      <w:pPr>
        <w:ind w:firstLineChars="200" w:firstLine="560"/>
        <w:rPr>
          <w:rFonts w:ascii="宋体" w:hAnsi="宋体"/>
          <w:sz w:val="28"/>
          <w:szCs w:val="28"/>
        </w:rPr>
      </w:pPr>
      <w:r>
        <w:rPr>
          <w:rFonts w:ascii="宋体" w:hAnsi="宋体" w:hint="eastAsia"/>
          <w:sz w:val="28"/>
          <w:szCs w:val="28"/>
        </w:rPr>
        <w:t>5</w:t>
      </w:r>
      <w:r w:rsidR="00627E08">
        <w:rPr>
          <w:rFonts w:ascii="宋体" w:hAnsi="宋体"/>
          <w:sz w:val="28"/>
          <w:szCs w:val="28"/>
        </w:rPr>
        <w:t>、报价包</w:t>
      </w:r>
      <w:r w:rsidR="00627E08">
        <w:rPr>
          <w:rFonts w:ascii="宋体" w:hAnsi="宋体" w:hint="eastAsia"/>
          <w:sz w:val="28"/>
          <w:szCs w:val="28"/>
        </w:rPr>
        <w:t>含</w:t>
      </w:r>
      <w:r>
        <w:rPr>
          <w:rFonts w:ascii="宋体" w:hAnsi="宋体" w:hint="eastAsia"/>
          <w:sz w:val="28"/>
          <w:szCs w:val="28"/>
        </w:rPr>
        <w:t>运输、人工、搬运、税金等</w:t>
      </w:r>
      <w:r w:rsidR="00627E08">
        <w:rPr>
          <w:rFonts w:ascii="宋体" w:hAnsi="宋体" w:hint="eastAsia"/>
          <w:sz w:val="28"/>
          <w:szCs w:val="28"/>
        </w:rPr>
        <w:t>所有</w:t>
      </w:r>
      <w:r w:rsidR="00627E08">
        <w:rPr>
          <w:rFonts w:ascii="宋体" w:hAnsi="宋体"/>
          <w:sz w:val="28"/>
          <w:szCs w:val="28"/>
        </w:rPr>
        <w:t>费用，</w:t>
      </w:r>
      <w:r w:rsidR="00627E08">
        <w:rPr>
          <w:rFonts w:ascii="宋体" w:hAnsi="宋体" w:hint="eastAsia"/>
          <w:sz w:val="28"/>
          <w:szCs w:val="28"/>
        </w:rPr>
        <w:t>如</w:t>
      </w:r>
      <w:r w:rsidR="00627E08">
        <w:rPr>
          <w:rFonts w:ascii="宋体" w:hAnsi="宋体"/>
          <w:sz w:val="28"/>
          <w:szCs w:val="28"/>
        </w:rPr>
        <w:t>需要增加的其它费用全部由成交供应商自行解决，采购人不再追加价款。</w:t>
      </w:r>
    </w:p>
    <w:p w:rsidR="00AE72C8" w:rsidRDefault="004567E4">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lastRenderedPageBreak/>
        <w:t>6</w:t>
      </w:r>
      <w:r w:rsidR="00627E08">
        <w:rPr>
          <w:rFonts w:ascii="宋体" w:cs="Times New Roman" w:hint="eastAsia"/>
          <w:bCs/>
          <w:kern w:val="0"/>
          <w:sz w:val="28"/>
          <w:szCs w:val="28"/>
        </w:rPr>
        <w:t>、付款方式：</w:t>
      </w:r>
      <w:r w:rsidR="00AB41F0">
        <w:rPr>
          <w:rFonts w:ascii="宋体" w:cs="Times New Roman" w:hint="eastAsia"/>
          <w:bCs/>
          <w:kern w:val="0"/>
          <w:sz w:val="28"/>
          <w:szCs w:val="28"/>
        </w:rPr>
        <w:t>商品安装到位后，采购人先试用1个月对阴凉柜冷藏温度进行测试，达到投标文件要求后</w:t>
      </w:r>
      <w:r w:rsidR="00627E08">
        <w:rPr>
          <w:rFonts w:ascii="宋体" w:cs="Times New Roman"/>
          <w:bCs/>
          <w:kern w:val="0"/>
          <w:sz w:val="28"/>
          <w:szCs w:val="28"/>
        </w:rPr>
        <w:t>支付实际发生金额</w:t>
      </w:r>
      <w:r w:rsidR="00627E08">
        <w:rPr>
          <w:rFonts w:ascii="宋体" w:cs="Times New Roman" w:hint="eastAsia"/>
          <w:bCs/>
          <w:kern w:val="0"/>
          <w:sz w:val="28"/>
          <w:szCs w:val="28"/>
        </w:rPr>
        <w:t>95%，余5%质保金，质保期为一年，质保期满后无任何质量问题无息付质保金。</w:t>
      </w:r>
    </w:p>
    <w:p w:rsidR="00AE72C8" w:rsidRDefault="00627E08">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E72C8">
        <w:tc>
          <w:tcPr>
            <w:tcW w:w="3936" w:type="dxa"/>
            <w:gridSpan w:val="2"/>
            <w:tcBorders>
              <w:top w:val="single" w:sz="4" w:space="0" w:color="auto"/>
              <w:left w:val="single" w:sz="4" w:space="0" w:color="auto"/>
              <w:right w:val="single" w:sz="4" w:space="0" w:color="auto"/>
            </w:tcBorders>
            <w:vAlign w:val="center"/>
          </w:tcPr>
          <w:p w:rsidR="00AE72C8" w:rsidRDefault="00627E0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AE72C8" w:rsidRDefault="00627E08">
            <w:pPr>
              <w:spacing w:line="460" w:lineRule="exact"/>
              <w:jc w:val="center"/>
              <w:rPr>
                <w:rFonts w:ascii="宋体" w:hAnsi="宋体"/>
                <w:b/>
                <w:sz w:val="24"/>
                <w:szCs w:val="24"/>
              </w:rPr>
            </w:pPr>
            <w:r>
              <w:rPr>
                <w:rFonts w:ascii="宋体" w:hAnsi="宋体" w:hint="eastAsia"/>
                <w:b/>
                <w:sz w:val="24"/>
                <w:szCs w:val="24"/>
              </w:rPr>
              <w:t>评审因素</w:t>
            </w:r>
          </w:p>
        </w:tc>
      </w:tr>
      <w:tr w:rsidR="00AE72C8">
        <w:tc>
          <w:tcPr>
            <w:tcW w:w="534" w:type="dxa"/>
            <w:vMerge w:val="restart"/>
            <w:tcBorders>
              <w:left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AE72C8">
        <w:tc>
          <w:tcPr>
            <w:tcW w:w="534" w:type="dxa"/>
            <w:vMerge/>
            <w:tcBorders>
              <w:left w:val="single" w:sz="4" w:space="0" w:color="auto"/>
              <w:bottom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AE72C8">
        <w:tc>
          <w:tcPr>
            <w:tcW w:w="534" w:type="dxa"/>
            <w:vMerge w:val="restart"/>
            <w:tcBorders>
              <w:left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与营业执照等其他证件一致</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按要求在规定区域加盖单位公章和签章</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szCs w:val="24"/>
              </w:rPr>
            </w:pPr>
            <w:r>
              <w:rPr>
                <w:rFonts w:ascii="宋体" w:hAnsi="宋体" w:cs="宋体" w:hint="eastAsia"/>
                <w:kern w:val="0"/>
                <w:sz w:val="24"/>
                <w:szCs w:val="24"/>
              </w:rPr>
              <w:t>提供承诺书</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szCs w:val="24"/>
              </w:rPr>
            </w:pPr>
            <w:r>
              <w:rPr>
                <w:rFonts w:ascii="宋体" w:hAnsi="宋体" w:cs="宋体" w:hint="eastAsia"/>
                <w:kern w:val="0"/>
                <w:sz w:val="24"/>
                <w:szCs w:val="24"/>
              </w:rPr>
              <w:t>采购人提出送货需求后，必须保证3天内送货到达采购人指定位置（提供承诺书加盖公章）。</w:t>
            </w:r>
          </w:p>
        </w:tc>
      </w:tr>
      <w:tr w:rsidR="00AE72C8">
        <w:tc>
          <w:tcPr>
            <w:tcW w:w="534" w:type="dxa"/>
            <w:vMerge/>
            <w:tcBorders>
              <w:left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rPr>
            </w:pPr>
            <w:r>
              <w:rPr>
                <w:rFonts w:ascii="宋体" w:hAnsi="宋体" w:hint="eastAsia"/>
                <w:sz w:val="24"/>
              </w:rPr>
              <w:t>符合采购文件要求</w:t>
            </w:r>
          </w:p>
        </w:tc>
      </w:tr>
      <w:tr w:rsidR="00AE72C8">
        <w:tc>
          <w:tcPr>
            <w:tcW w:w="534" w:type="dxa"/>
            <w:vMerge/>
            <w:tcBorders>
              <w:left w:val="single" w:sz="4" w:space="0" w:color="auto"/>
              <w:bottom w:val="single" w:sz="4" w:space="0" w:color="auto"/>
              <w:right w:val="single" w:sz="4" w:space="0" w:color="auto"/>
            </w:tcBorders>
            <w:vAlign w:val="center"/>
          </w:tcPr>
          <w:p w:rsidR="00AE72C8" w:rsidRDefault="00AE72C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AE72C8" w:rsidRDefault="00627E08">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AE72C8" w:rsidRDefault="00627E08">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1、投标文件封皮。</w:t>
      </w:r>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AE72C8" w:rsidRDefault="00627E0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AE72C8" w:rsidRDefault="00627E08">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AE72C8" w:rsidRDefault="00627E08">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AE72C8" w:rsidRDefault="00AE72C8">
      <w:pPr>
        <w:spacing w:line="340" w:lineRule="exact"/>
        <w:ind w:rightChars="-94" w:right="-197"/>
        <w:rPr>
          <w:rFonts w:ascii="宋体" w:hAnsi="宋体" w:cs="宋体"/>
          <w:color w:val="FF0000"/>
          <w:kern w:val="0"/>
          <w:sz w:val="28"/>
          <w:szCs w:val="28"/>
        </w:rPr>
        <w:sectPr w:rsidR="00AE72C8">
          <w:pgSz w:w="11906" w:h="16838"/>
          <w:pgMar w:top="1440" w:right="1800" w:bottom="1440" w:left="1800" w:header="851" w:footer="992" w:gutter="0"/>
          <w:cols w:space="720"/>
          <w:docGrid w:type="lines" w:linePitch="312"/>
        </w:sectPr>
      </w:pPr>
    </w:p>
    <w:p w:rsidR="00AE72C8" w:rsidRDefault="00627E08">
      <w:pPr>
        <w:pStyle w:val="1"/>
        <w:jc w:val="center"/>
      </w:pPr>
      <w:bookmarkStart w:id="2" w:name="_Toc456291165"/>
      <w:bookmarkStart w:id="3" w:name="_Toc456291260"/>
      <w:bookmarkStart w:id="4" w:name="_Toc456291280"/>
      <w:bookmarkStart w:id="5" w:name="_Toc456291537"/>
      <w:bookmarkStart w:id="6" w:name="_Toc456291354"/>
      <w:bookmarkStart w:id="7" w:name="_Toc456291479"/>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AE72C8" w:rsidRDefault="00AE72C8">
      <w:pPr>
        <w:rPr>
          <w:rFonts w:ascii="宋体" w:hAnsi="宋体"/>
        </w:rPr>
      </w:pPr>
    </w:p>
    <w:p w:rsidR="00AE72C8" w:rsidRDefault="00AE72C8">
      <w:pPr>
        <w:pStyle w:val="4"/>
        <w:jc w:val="center"/>
        <w:rPr>
          <w:rFonts w:ascii="黑体" w:eastAsia="黑体" w:hAnsi="黑体"/>
          <w:b/>
          <w:bCs/>
          <w:sz w:val="44"/>
          <w:szCs w:val="44"/>
        </w:rPr>
      </w:pPr>
    </w:p>
    <w:p w:rsidR="00AE72C8" w:rsidRDefault="00AE72C8">
      <w:pPr>
        <w:pStyle w:val="4"/>
        <w:jc w:val="center"/>
        <w:rPr>
          <w:rFonts w:ascii="黑体" w:eastAsia="黑体" w:hAnsi="黑体"/>
          <w:b/>
          <w:bCs/>
          <w:sz w:val="44"/>
          <w:szCs w:val="44"/>
        </w:rPr>
      </w:pPr>
    </w:p>
    <w:p w:rsidR="00AE72C8" w:rsidRDefault="00AE72C8">
      <w:pPr>
        <w:pStyle w:val="4"/>
        <w:rPr>
          <w:rFonts w:ascii="楷体_GB2312" w:eastAsia="楷体_GB2312"/>
          <w:b/>
          <w:bCs/>
          <w:sz w:val="54"/>
        </w:rPr>
      </w:pPr>
    </w:p>
    <w:p w:rsidR="00AE72C8" w:rsidRDefault="00627E08">
      <w:pPr>
        <w:pStyle w:val="4"/>
        <w:jc w:val="center"/>
        <w:rPr>
          <w:rFonts w:ascii="黑体" w:eastAsia="黑体" w:hAnsi="黑体"/>
          <w:b/>
          <w:bCs/>
          <w:sz w:val="88"/>
          <w:szCs w:val="88"/>
        </w:rPr>
      </w:pPr>
      <w:r>
        <w:rPr>
          <w:rFonts w:ascii="黑体" w:eastAsia="黑体" w:hAnsi="黑体" w:hint="eastAsia"/>
          <w:b/>
          <w:bCs/>
          <w:sz w:val="88"/>
          <w:szCs w:val="88"/>
        </w:rPr>
        <w:t>投标文件</w:t>
      </w:r>
    </w:p>
    <w:p w:rsidR="00AE72C8" w:rsidRDefault="00AE72C8">
      <w:pPr>
        <w:pStyle w:val="4"/>
        <w:spacing w:line="500" w:lineRule="exact"/>
        <w:rPr>
          <w:rFonts w:ascii="楷体_GB2312" w:eastAsia="楷体_GB2312"/>
          <w:b/>
          <w:sz w:val="32"/>
          <w:szCs w:val="32"/>
        </w:rPr>
      </w:pPr>
    </w:p>
    <w:p w:rsidR="00AE72C8" w:rsidRDefault="00AE72C8">
      <w:pPr>
        <w:pStyle w:val="4"/>
        <w:spacing w:line="500" w:lineRule="exact"/>
        <w:ind w:firstLineChars="200" w:firstLine="562"/>
        <w:rPr>
          <w:rFonts w:ascii="楷体_GB2312" w:eastAsia="楷体_GB2312"/>
          <w:b/>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AE72C8">
      <w:pPr>
        <w:pStyle w:val="4"/>
        <w:spacing w:line="500" w:lineRule="exact"/>
        <w:ind w:firstLineChars="200" w:firstLine="560"/>
        <w:rPr>
          <w:rFonts w:ascii="楷体_GB2312" w:eastAsia="楷体_GB2312"/>
          <w:sz w:val="28"/>
        </w:rPr>
      </w:pPr>
    </w:p>
    <w:p w:rsidR="00AE72C8" w:rsidRDefault="00627E08">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AE72C8" w:rsidRDefault="00627E0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AE72C8" w:rsidRDefault="00627E0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AE72C8" w:rsidRDefault="00627E08">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AE72C8" w:rsidRDefault="00AE72C8">
      <w:pPr>
        <w:ind w:leftChars="-67" w:left="-141" w:rightChars="-94" w:right="-197" w:firstLineChars="200" w:firstLine="883"/>
        <w:jc w:val="center"/>
        <w:rPr>
          <w:rFonts w:ascii="宋体" w:hAnsi="宋体"/>
          <w:b/>
          <w:sz w:val="44"/>
        </w:rPr>
      </w:pPr>
    </w:p>
    <w:p w:rsidR="00AE72C8" w:rsidRDefault="00AE72C8">
      <w:pPr>
        <w:ind w:leftChars="-67" w:left="-141" w:rightChars="-94" w:right="-197" w:firstLineChars="200" w:firstLine="883"/>
        <w:jc w:val="center"/>
        <w:rPr>
          <w:rFonts w:ascii="宋体" w:hAnsi="宋体"/>
          <w:b/>
          <w:sz w:val="44"/>
        </w:rPr>
      </w:pPr>
    </w:p>
    <w:p w:rsidR="00AE72C8" w:rsidRDefault="00AE72C8">
      <w:pPr>
        <w:ind w:leftChars="-67" w:left="-141" w:rightChars="-94" w:right="-197" w:firstLineChars="200" w:firstLine="883"/>
        <w:jc w:val="center"/>
        <w:rPr>
          <w:rFonts w:ascii="宋体" w:hAnsi="宋体"/>
          <w:b/>
          <w:sz w:val="44"/>
        </w:rPr>
      </w:pPr>
    </w:p>
    <w:p w:rsidR="00AE72C8" w:rsidRDefault="00627E08">
      <w:pPr>
        <w:spacing w:line="360" w:lineRule="auto"/>
        <w:jc w:val="center"/>
        <w:rPr>
          <w:rFonts w:ascii="宋体" w:hAnsi="宋体"/>
          <w:b/>
          <w:sz w:val="28"/>
        </w:rPr>
      </w:pPr>
      <w:r>
        <w:rPr>
          <w:rFonts w:ascii="宋体" w:hAnsi="宋体" w:hint="eastAsia"/>
          <w:b/>
          <w:sz w:val="28"/>
        </w:rPr>
        <w:lastRenderedPageBreak/>
        <w:t>法定代表人资格证明书</w:t>
      </w:r>
    </w:p>
    <w:p w:rsidR="00AE72C8" w:rsidRDefault="00AE72C8">
      <w:pPr>
        <w:spacing w:line="360" w:lineRule="auto"/>
        <w:rPr>
          <w:rFonts w:ascii="宋体" w:hAnsi="宋体"/>
          <w:sz w:val="24"/>
        </w:rPr>
      </w:pPr>
    </w:p>
    <w:p w:rsidR="00AE72C8" w:rsidRPr="00CC6268" w:rsidRDefault="00CC6268">
      <w:pPr>
        <w:pStyle w:val="000"/>
        <w:adjustRightInd w:val="0"/>
        <w:snapToGrid w:val="0"/>
        <w:spacing w:line="500" w:lineRule="exact"/>
        <w:jc w:val="left"/>
        <w:rPr>
          <w:rFonts w:ascii="宋体" w:hAnsi="宋体"/>
          <w:szCs w:val="28"/>
          <w:u w:val="single"/>
        </w:rPr>
      </w:pPr>
      <w:r w:rsidRPr="00CC6268">
        <w:rPr>
          <w:rFonts w:asciiTheme="minorEastAsia" w:eastAsiaTheme="minorEastAsia" w:hAnsiTheme="minorEastAsia" w:hint="eastAsia"/>
          <w:szCs w:val="28"/>
          <w:u w:val="single"/>
        </w:rPr>
        <w:t>宜昌颐诚大药房有限公司</w:t>
      </w:r>
      <w:r w:rsidR="00627E08" w:rsidRPr="00CC6268">
        <w:rPr>
          <w:rFonts w:ascii="宋体" w:hAnsi="宋体" w:hint="eastAsia"/>
          <w:szCs w:val="28"/>
          <w:u w:val="single"/>
        </w:rPr>
        <w:t>：</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E72C8" w:rsidRDefault="00627E0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E72C8" w:rsidRDefault="00627E0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E72C8">
        <w:trPr>
          <w:trHeight w:val="2988"/>
        </w:trPr>
        <w:tc>
          <w:tcPr>
            <w:tcW w:w="6804" w:type="dxa"/>
            <w:tcBorders>
              <w:top w:val="single" w:sz="4" w:space="0" w:color="auto"/>
              <w:left w:val="single" w:sz="4" w:space="0" w:color="auto"/>
              <w:bottom w:val="single" w:sz="4" w:space="0" w:color="auto"/>
              <w:right w:val="single" w:sz="4" w:space="0" w:color="auto"/>
            </w:tcBorders>
          </w:tcPr>
          <w:p w:rsidR="00AE72C8" w:rsidRDefault="00AE72C8">
            <w:pPr>
              <w:pStyle w:val="000"/>
              <w:adjustRightInd w:val="0"/>
              <w:snapToGrid w:val="0"/>
              <w:spacing w:line="500" w:lineRule="exact"/>
              <w:jc w:val="center"/>
              <w:rPr>
                <w:rFonts w:ascii="宋体" w:hAnsi="宋体"/>
                <w:szCs w:val="28"/>
              </w:rPr>
            </w:pPr>
          </w:p>
          <w:p w:rsidR="00AE72C8" w:rsidRDefault="00627E0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C62BB" w:rsidRDefault="00EC62BB">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AE72C8" w:rsidRDefault="00AE72C8">
      <w:pPr>
        <w:pStyle w:val="000"/>
        <w:adjustRightInd w:val="0"/>
        <w:snapToGrid w:val="0"/>
        <w:spacing w:line="500" w:lineRule="exact"/>
        <w:rPr>
          <w:rFonts w:ascii="宋体" w:hAnsi="宋体"/>
          <w:szCs w:val="28"/>
        </w:rPr>
      </w:pP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E72C8" w:rsidRDefault="00627E0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E72C8" w:rsidRDefault="00AE72C8">
      <w:pPr>
        <w:spacing w:line="360" w:lineRule="auto"/>
        <w:jc w:val="right"/>
        <w:rPr>
          <w:rFonts w:ascii="宋体" w:hAnsi="宋体"/>
          <w:sz w:val="24"/>
        </w:rPr>
      </w:pPr>
    </w:p>
    <w:p w:rsidR="00AE72C8" w:rsidRDefault="00627E0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AE72C8" w:rsidRDefault="00AE72C8">
      <w:pPr>
        <w:spacing w:line="360" w:lineRule="auto"/>
        <w:jc w:val="right"/>
        <w:rPr>
          <w:rFonts w:ascii="宋体" w:hAnsi="宋体"/>
          <w:sz w:val="24"/>
        </w:rPr>
        <w:sectPr w:rsidR="00AE72C8">
          <w:pgSz w:w="11906" w:h="16838"/>
          <w:pgMar w:top="1440" w:right="1800" w:bottom="1440" w:left="1800" w:header="851" w:footer="992" w:gutter="0"/>
          <w:cols w:space="720"/>
          <w:docGrid w:type="lines" w:linePitch="312"/>
        </w:sectPr>
      </w:pPr>
    </w:p>
    <w:p w:rsidR="00AE72C8" w:rsidRDefault="00627E08">
      <w:pPr>
        <w:pStyle w:val="300"/>
      </w:pPr>
      <w:r>
        <w:rPr>
          <w:rFonts w:hint="eastAsia"/>
        </w:rPr>
        <w:lastRenderedPageBreak/>
        <w:t xml:space="preserve">单位负责人资格证明文件 </w:t>
      </w:r>
    </w:p>
    <w:p w:rsidR="00CC6268" w:rsidRPr="00CC6268" w:rsidRDefault="00CC6268" w:rsidP="00CC6268">
      <w:pPr>
        <w:pStyle w:val="000"/>
        <w:adjustRightInd w:val="0"/>
        <w:snapToGrid w:val="0"/>
        <w:spacing w:line="500" w:lineRule="exact"/>
        <w:jc w:val="left"/>
        <w:rPr>
          <w:rFonts w:ascii="宋体" w:hAnsi="宋体"/>
          <w:szCs w:val="28"/>
          <w:u w:val="single"/>
        </w:rPr>
      </w:pPr>
      <w:r w:rsidRPr="00CC6268">
        <w:rPr>
          <w:rFonts w:asciiTheme="minorEastAsia" w:eastAsiaTheme="minorEastAsia" w:hAnsiTheme="minorEastAsia" w:hint="eastAsia"/>
          <w:szCs w:val="28"/>
          <w:u w:val="single"/>
        </w:rPr>
        <w:t>宜昌颐诚大药房有限公司</w:t>
      </w:r>
      <w:r w:rsidRPr="00CC6268">
        <w:rPr>
          <w:rFonts w:ascii="宋体" w:hAnsi="宋体" w:hint="eastAsia"/>
          <w:szCs w:val="28"/>
          <w:u w:val="single"/>
        </w:rPr>
        <w:t>：</w:t>
      </w:r>
    </w:p>
    <w:p w:rsidR="00AE72C8" w:rsidRDefault="00627E0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E72C8" w:rsidRDefault="00627E08">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E72C8" w:rsidRDefault="00627E0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E72C8" w:rsidRDefault="00627E0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E72C8" w:rsidRDefault="00627E0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E72C8" w:rsidRDefault="00627E0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E72C8" w:rsidRDefault="00627E0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E72C8">
        <w:trPr>
          <w:trHeight w:val="2988"/>
        </w:trPr>
        <w:tc>
          <w:tcPr>
            <w:tcW w:w="6804" w:type="dxa"/>
            <w:tcBorders>
              <w:top w:val="single" w:sz="4" w:space="0" w:color="auto"/>
              <w:left w:val="single" w:sz="4" w:space="0" w:color="auto"/>
              <w:bottom w:val="single" w:sz="4" w:space="0" w:color="auto"/>
              <w:right w:val="single" w:sz="4" w:space="0" w:color="auto"/>
            </w:tcBorders>
          </w:tcPr>
          <w:p w:rsidR="00AE72C8" w:rsidRDefault="00AE72C8">
            <w:pPr>
              <w:pStyle w:val="000"/>
              <w:adjustRightInd w:val="0"/>
              <w:snapToGrid w:val="0"/>
              <w:spacing w:line="500" w:lineRule="exact"/>
              <w:jc w:val="center"/>
              <w:rPr>
                <w:rFonts w:ascii="宋体" w:hAnsi="宋体"/>
                <w:szCs w:val="28"/>
              </w:rPr>
            </w:pPr>
          </w:p>
          <w:p w:rsidR="00AE72C8" w:rsidRDefault="00AE72C8">
            <w:pPr>
              <w:pStyle w:val="000"/>
              <w:adjustRightInd w:val="0"/>
              <w:snapToGrid w:val="0"/>
              <w:spacing w:line="500" w:lineRule="exact"/>
              <w:jc w:val="center"/>
              <w:rPr>
                <w:rFonts w:ascii="宋体" w:hAnsi="宋体"/>
                <w:szCs w:val="28"/>
              </w:rPr>
            </w:pPr>
          </w:p>
          <w:p w:rsidR="00AE72C8" w:rsidRDefault="00627E0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C62BB" w:rsidRDefault="00EC62BB">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AE72C8" w:rsidRDefault="00AE72C8">
      <w:pPr>
        <w:pStyle w:val="000"/>
        <w:adjustRightInd w:val="0"/>
        <w:snapToGrid w:val="0"/>
        <w:spacing w:line="500" w:lineRule="exact"/>
        <w:rPr>
          <w:rFonts w:ascii="宋体" w:hAnsi="宋体"/>
          <w:szCs w:val="28"/>
        </w:rPr>
      </w:pPr>
    </w:p>
    <w:p w:rsidR="00AE72C8" w:rsidRDefault="00627E0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E72C8" w:rsidRDefault="00627E0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E72C8" w:rsidRDefault="00627E0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E72C8" w:rsidRDefault="00AE72C8">
      <w:pPr>
        <w:spacing w:line="360" w:lineRule="auto"/>
        <w:jc w:val="right"/>
        <w:rPr>
          <w:rFonts w:ascii="宋体" w:hAnsi="宋体"/>
          <w:sz w:val="24"/>
        </w:rPr>
      </w:pPr>
    </w:p>
    <w:p w:rsidR="00AE72C8" w:rsidRDefault="00627E08">
      <w:pPr>
        <w:spacing w:line="360" w:lineRule="auto"/>
        <w:jc w:val="center"/>
        <w:rPr>
          <w:rFonts w:ascii="宋体" w:hAnsi="宋体"/>
          <w:b/>
          <w:sz w:val="28"/>
          <w:szCs w:val="28"/>
        </w:rPr>
        <w:sectPr w:rsidR="00AE72C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AE72C8" w:rsidRDefault="00627E08">
      <w:pPr>
        <w:pStyle w:val="300"/>
      </w:pPr>
      <w:r>
        <w:rPr>
          <w:rFonts w:hint="eastAsia"/>
        </w:rPr>
        <w:lastRenderedPageBreak/>
        <w:t xml:space="preserve">自然人资格证明文件 </w:t>
      </w:r>
    </w:p>
    <w:p w:rsidR="00CC6268" w:rsidRPr="00CC6268" w:rsidRDefault="00CC6268" w:rsidP="00CC6268">
      <w:pPr>
        <w:pStyle w:val="000"/>
        <w:adjustRightInd w:val="0"/>
        <w:snapToGrid w:val="0"/>
        <w:spacing w:line="500" w:lineRule="exact"/>
        <w:jc w:val="left"/>
        <w:rPr>
          <w:rFonts w:ascii="宋体" w:hAnsi="宋体"/>
          <w:szCs w:val="28"/>
          <w:u w:val="single"/>
        </w:rPr>
      </w:pPr>
      <w:r w:rsidRPr="00CC6268">
        <w:rPr>
          <w:rFonts w:asciiTheme="minorEastAsia" w:eastAsiaTheme="minorEastAsia" w:hAnsiTheme="minorEastAsia" w:hint="eastAsia"/>
          <w:szCs w:val="28"/>
          <w:u w:val="single"/>
        </w:rPr>
        <w:t>宜昌颐诚大药房有限公司</w:t>
      </w:r>
      <w:r w:rsidRPr="00CC6268">
        <w:rPr>
          <w:rFonts w:ascii="宋体" w:hAnsi="宋体" w:hint="eastAsia"/>
          <w:szCs w:val="28"/>
          <w:u w:val="single"/>
        </w:rPr>
        <w:t>：</w:t>
      </w:r>
    </w:p>
    <w:p w:rsidR="00AE72C8" w:rsidRDefault="00627E0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E72C8" w:rsidRDefault="00627E0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E72C8" w:rsidRDefault="00627E0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E72C8">
        <w:trPr>
          <w:trHeight w:val="2988"/>
        </w:trPr>
        <w:tc>
          <w:tcPr>
            <w:tcW w:w="6804" w:type="dxa"/>
            <w:tcBorders>
              <w:top w:val="single" w:sz="4" w:space="0" w:color="auto"/>
              <w:left w:val="single" w:sz="4" w:space="0" w:color="auto"/>
              <w:bottom w:val="single" w:sz="4" w:space="0" w:color="auto"/>
              <w:right w:val="single" w:sz="4" w:space="0" w:color="auto"/>
            </w:tcBorders>
          </w:tcPr>
          <w:p w:rsidR="00AE72C8" w:rsidRDefault="00AE72C8">
            <w:pPr>
              <w:pStyle w:val="000"/>
              <w:adjustRightInd w:val="0"/>
              <w:snapToGrid w:val="0"/>
              <w:spacing w:line="500" w:lineRule="exact"/>
              <w:jc w:val="center"/>
              <w:rPr>
                <w:rFonts w:ascii="宋体" w:hAnsi="宋体"/>
                <w:szCs w:val="28"/>
              </w:rPr>
            </w:pPr>
          </w:p>
          <w:p w:rsidR="00AE72C8" w:rsidRDefault="00AE72C8">
            <w:pPr>
              <w:pStyle w:val="000"/>
              <w:adjustRightInd w:val="0"/>
              <w:snapToGrid w:val="0"/>
              <w:spacing w:line="500" w:lineRule="exact"/>
              <w:jc w:val="center"/>
              <w:rPr>
                <w:rFonts w:ascii="宋体" w:hAnsi="宋体"/>
                <w:szCs w:val="28"/>
              </w:rPr>
            </w:pPr>
          </w:p>
          <w:p w:rsidR="00AE72C8" w:rsidRDefault="00627E0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C62BB" w:rsidRDefault="00EC62BB">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AE72C8" w:rsidRDefault="00AE72C8">
      <w:pPr>
        <w:pStyle w:val="000"/>
        <w:adjustRightInd w:val="0"/>
        <w:snapToGrid w:val="0"/>
        <w:spacing w:line="500" w:lineRule="exact"/>
        <w:ind w:left="0" w:firstLine="0"/>
        <w:rPr>
          <w:rFonts w:ascii="宋体" w:hAnsi="宋体"/>
          <w:szCs w:val="28"/>
        </w:rPr>
      </w:pPr>
    </w:p>
    <w:p w:rsidR="00AE72C8" w:rsidRDefault="00627E0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E72C8" w:rsidRDefault="00627E0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E72C8" w:rsidRDefault="00627E0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E72C8" w:rsidRDefault="00AE72C8">
      <w:pPr>
        <w:pStyle w:val="300"/>
        <w:jc w:val="both"/>
        <w:rPr>
          <w:b w:val="0"/>
        </w:rPr>
      </w:pPr>
    </w:p>
    <w:p w:rsidR="00AE72C8" w:rsidRDefault="00627E08">
      <w:pPr>
        <w:pStyle w:val="30"/>
        <w:rPr>
          <w:sz w:val="28"/>
          <w:szCs w:val="28"/>
        </w:rPr>
        <w:sectPr w:rsidR="00AE72C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E72C8" w:rsidRDefault="00627E08">
      <w:pPr>
        <w:pStyle w:val="300"/>
      </w:pPr>
      <w:r>
        <w:rPr>
          <w:rFonts w:hint="eastAsia"/>
        </w:rPr>
        <w:lastRenderedPageBreak/>
        <w:t>授权委托书</w:t>
      </w:r>
    </w:p>
    <w:p w:rsidR="00CC6268" w:rsidRPr="00CC6268" w:rsidRDefault="00CC6268" w:rsidP="00CC6268">
      <w:pPr>
        <w:pStyle w:val="000"/>
        <w:adjustRightInd w:val="0"/>
        <w:snapToGrid w:val="0"/>
        <w:spacing w:line="500" w:lineRule="exact"/>
        <w:jc w:val="left"/>
        <w:rPr>
          <w:rFonts w:ascii="宋体" w:hAnsi="宋体"/>
          <w:szCs w:val="28"/>
          <w:u w:val="single"/>
        </w:rPr>
      </w:pPr>
      <w:r w:rsidRPr="00CC6268">
        <w:rPr>
          <w:rFonts w:asciiTheme="minorEastAsia" w:eastAsiaTheme="minorEastAsia" w:hAnsiTheme="minorEastAsia" w:hint="eastAsia"/>
          <w:szCs w:val="28"/>
          <w:u w:val="single"/>
        </w:rPr>
        <w:t>宜昌颐诚大药房有限公司</w:t>
      </w:r>
      <w:r w:rsidRPr="00CC6268">
        <w:rPr>
          <w:rFonts w:ascii="宋体" w:hAnsi="宋体" w:hint="eastAsia"/>
          <w:szCs w:val="28"/>
          <w:u w:val="single"/>
        </w:rPr>
        <w:t>：</w:t>
      </w:r>
    </w:p>
    <w:p w:rsidR="00AE72C8" w:rsidRDefault="00627E0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AE72C8" w:rsidRDefault="00627E0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AE72C8" w:rsidRDefault="00627E0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AE72C8" w:rsidRDefault="00627E0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AE72C8" w:rsidRDefault="00627E08">
      <w:pPr>
        <w:pStyle w:val="000"/>
        <w:spacing w:before="0" w:after="0" w:line="240" w:lineRule="auto"/>
        <w:ind w:left="0" w:firstLine="0"/>
        <w:rPr>
          <w:rFonts w:ascii="宋体" w:hAnsi="宋体"/>
          <w:szCs w:val="28"/>
        </w:rPr>
      </w:pPr>
      <w:r>
        <w:rPr>
          <w:rFonts w:ascii="宋体" w:hAnsi="宋体" w:hint="eastAsia"/>
          <w:szCs w:val="28"/>
        </w:rPr>
        <w:t>附：</w:t>
      </w:r>
    </w:p>
    <w:p w:rsidR="00AE72C8" w:rsidRDefault="00627E0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E72C8" w:rsidRDefault="00627E0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E72C8">
        <w:trPr>
          <w:trHeight w:val="3862"/>
        </w:trPr>
        <w:tc>
          <w:tcPr>
            <w:tcW w:w="7663" w:type="dxa"/>
            <w:tcBorders>
              <w:top w:val="single" w:sz="4" w:space="0" w:color="auto"/>
              <w:left w:val="single" w:sz="4" w:space="0" w:color="auto"/>
              <w:bottom w:val="single" w:sz="4" w:space="0" w:color="auto"/>
              <w:right w:val="single" w:sz="4" w:space="0" w:color="auto"/>
            </w:tcBorders>
          </w:tcPr>
          <w:p w:rsidR="00AE72C8" w:rsidRDefault="00627E08">
            <w:pPr>
              <w:pStyle w:val="000"/>
              <w:spacing w:line="500" w:lineRule="exact"/>
              <w:rPr>
                <w:rFonts w:ascii="宋体" w:hAnsi="宋体"/>
                <w:szCs w:val="28"/>
              </w:rPr>
            </w:pPr>
            <w:r>
              <w:rPr>
                <w:rFonts w:ascii="宋体" w:hAnsi="宋体" w:hint="eastAsia"/>
                <w:szCs w:val="28"/>
              </w:rPr>
              <w:t>粘贴被授权人身份证（扫描件）</w:t>
            </w:r>
          </w:p>
          <w:p w:rsidR="00EC62BB" w:rsidRDefault="00EC62BB">
            <w:pPr>
              <w:pStyle w:val="000"/>
              <w:spacing w:line="500" w:lineRule="exact"/>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AE72C8" w:rsidRDefault="00627E08">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AE72C8" w:rsidRDefault="00AE72C8">
      <w:pPr>
        <w:spacing w:line="360" w:lineRule="auto"/>
        <w:rPr>
          <w:rFonts w:ascii="宋体" w:hAnsi="宋体"/>
          <w:b/>
          <w:sz w:val="28"/>
        </w:rPr>
      </w:pPr>
    </w:p>
    <w:p w:rsidR="00AE72C8" w:rsidRDefault="00AE72C8">
      <w:pPr>
        <w:pStyle w:val="1"/>
        <w:jc w:val="center"/>
        <w:rPr>
          <w:sz w:val="28"/>
          <w:szCs w:val="28"/>
        </w:rPr>
      </w:pPr>
    </w:p>
    <w:sectPr w:rsidR="00AE72C8" w:rsidSect="00C852C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F07" w:rsidRDefault="00625F07" w:rsidP="00BD6489">
      <w:r>
        <w:separator/>
      </w:r>
    </w:p>
  </w:endnote>
  <w:endnote w:type="continuationSeparator" w:id="0">
    <w:p w:rsidR="00625F07" w:rsidRDefault="00625F07" w:rsidP="00BD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F07" w:rsidRDefault="00625F07" w:rsidP="00BD6489">
      <w:r>
        <w:separator/>
      </w:r>
    </w:p>
  </w:footnote>
  <w:footnote w:type="continuationSeparator" w:id="0">
    <w:p w:rsidR="00625F07" w:rsidRDefault="00625F07" w:rsidP="00BD6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18A"/>
    <w:rsid w:val="001836E3"/>
    <w:rsid w:val="001A6270"/>
    <w:rsid w:val="001B1AFC"/>
    <w:rsid w:val="001B616F"/>
    <w:rsid w:val="001C342D"/>
    <w:rsid w:val="001C511C"/>
    <w:rsid w:val="001C5EE8"/>
    <w:rsid w:val="001D682D"/>
    <w:rsid w:val="001F1AD5"/>
    <w:rsid w:val="001F1C6E"/>
    <w:rsid w:val="001F4223"/>
    <w:rsid w:val="00210978"/>
    <w:rsid w:val="002204AF"/>
    <w:rsid w:val="00224451"/>
    <w:rsid w:val="002659CC"/>
    <w:rsid w:val="00267A5F"/>
    <w:rsid w:val="00273896"/>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567E4"/>
    <w:rsid w:val="00474384"/>
    <w:rsid w:val="00492E11"/>
    <w:rsid w:val="004A1823"/>
    <w:rsid w:val="004A4255"/>
    <w:rsid w:val="004B272B"/>
    <w:rsid w:val="004C4E45"/>
    <w:rsid w:val="004D2F37"/>
    <w:rsid w:val="004D43F7"/>
    <w:rsid w:val="004D59EA"/>
    <w:rsid w:val="004E1285"/>
    <w:rsid w:val="00503601"/>
    <w:rsid w:val="00521CC1"/>
    <w:rsid w:val="0052240D"/>
    <w:rsid w:val="005364B6"/>
    <w:rsid w:val="005455AF"/>
    <w:rsid w:val="0055245D"/>
    <w:rsid w:val="00564A6B"/>
    <w:rsid w:val="0056741D"/>
    <w:rsid w:val="00573DED"/>
    <w:rsid w:val="00586638"/>
    <w:rsid w:val="005A3835"/>
    <w:rsid w:val="005B302D"/>
    <w:rsid w:val="005B7B08"/>
    <w:rsid w:val="005C0FA3"/>
    <w:rsid w:val="005F1DE4"/>
    <w:rsid w:val="005F4601"/>
    <w:rsid w:val="005F70BB"/>
    <w:rsid w:val="00601A2A"/>
    <w:rsid w:val="00605EDC"/>
    <w:rsid w:val="006212AD"/>
    <w:rsid w:val="00625F07"/>
    <w:rsid w:val="00627E08"/>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74A90"/>
    <w:rsid w:val="00787212"/>
    <w:rsid w:val="0079554E"/>
    <w:rsid w:val="007C614F"/>
    <w:rsid w:val="007C70E7"/>
    <w:rsid w:val="007D49B3"/>
    <w:rsid w:val="007D6174"/>
    <w:rsid w:val="007E6599"/>
    <w:rsid w:val="007F5628"/>
    <w:rsid w:val="0081063F"/>
    <w:rsid w:val="00813B0B"/>
    <w:rsid w:val="00813D84"/>
    <w:rsid w:val="008167FA"/>
    <w:rsid w:val="008175AA"/>
    <w:rsid w:val="00821170"/>
    <w:rsid w:val="00830026"/>
    <w:rsid w:val="00832AA4"/>
    <w:rsid w:val="00840068"/>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1880"/>
    <w:rsid w:val="00942F40"/>
    <w:rsid w:val="0094776F"/>
    <w:rsid w:val="00957A82"/>
    <w:rsid w:val="009730BC"/>
    <w:rsid w:val="00974385"/>
    <w:rsid w:val="009766A2"/>
    <w:rsid w:val="00976F5D"/>
    <w:rsid w:val="009772A8"/>
    <w:rsid w:val="009818DC"/>
    <w:rsid w:val="009B5DBC"/>
    <w:rsid w:val="009B73A3"/>
    <w:rsid w:val="009B7FB3"/>
    <w:rsid w:val="009C3C8B"/>
    <w:rsid w:val="009F0ABA"/>
    <w:rsid w:val="009F3289"/>
    <w:rsid w:val="009F32C8"/>
    <w:rsid w:val="009F4BB8"/>
    <w:rsid w:val="009F50C2"/>
    <w:rsid w:val="009F59F0"/>
    <w:rsid w:val="009F77E6"/>
    <w:rsid w:val="00A03C9F"/>
    <w:rsid w:val="00A4389D"/>
    <w:rsid w:val="00A67374"/>
    <w:rsid w:val="00A7195B"/>
    <w:rsid w:val="00A7245A"/>
    <w:rsid w:val="00A757F9"/>
    <w:rsid w:val="00A91741"/>
    <w:rsid w:val="00AB2189"/>
    <w:rsid w:val="00AB2203"/>
    <w:rsid w:val="00AB41F0"/>
    <w:rsid w:val="00AB51EA"/>
    <w:rsid w:val="00AC1363"/>
    <w:rsid w:val="00AC2D71"/>
    <w:rsid w:val="00AC3DA6"/>
    <w:rsid w:val="00AC6E4C"/>
    <w:rsid w:val="00AC7115"/>
    <w:rsid w:val="00AD139D"/>
    <w:rsid w:val="00AD2C0A"/>
    <w:rsid w:val="00AD4795"/>
    <w:rsid w:val="00AD7B16"/>
    <w:rsid w:val="00AE72C8"/>
    <w:rsid w:val="00AF3791"/>
    <w:rsid w:val="00AF5488"/>
    <w:rsid w:val="00B13AE6"/>
    <w:rsid w:val="00B25174"/>
    <w:rsid w:val="00B26B6F"/>
    <w:rsid w:val="00B32179"/>
    <w:rsid w:val="00B34EC3"/>
    <w:rsid w:val="00B351DC"/>
    <w:rsid w:val="00B4611C"/>
    <w:rsid w:val="00B47379"/>
    <w:rsid w:val="00B54BAA"/>
    <w:rsid w:val="00B829B7"/>
    <w:rsid w:val="00B935A2"/>
    <w:rsid w:val="00B95FB1"/>
    <w:rsid w:val="00BA0A7E"/>
    <w:rsid w:val="00BA1976"/>
    <w:rsid w:val="00BA3621"/>
    <w:rsid w:val="00BA6F69"/>
    <w:rsid w:val="00BB1A6C"/>
    <w:rsid w:val="00BB4827"/>
    <w:rsid w:val="00BC2D10"/>
    <w:rsid w:val="00BD07F4"/>
    <w:rsid w:val="00BD48D8"/>
    <w:rsid w:val="00BD6489"/>
    <w:rsid w:val="00BF46E7"/>
    <w:rsid w:val="00C03F2B"/>
    <w:rsid w:val="00C174E9"/>
    <w:rsid w:val="00C23175"/>
    <w:rsid w:val="00C25604"/>
    <w:rsid w:val="00C309F7"/>
    <w:rsid w:val="00C35E6F"/>
    <w:rsid w:val="00C37198"/>
    <w:rsid w:val="00C40604"/>
    <w:rsid w:val="00C60BD0"/>
    <w:rsid w:val="00C70B90"/>
    <w:rsid w:val="00C755D3"/>
    <w:rsid w:val="00C82236"/>
    <w:rsid w:val="00C852C8"/>
    <w:rsid w:val="00C8699A"/>
    <w:rsid w:val="00C94673"/>
    <w:rsid w:val="00C96707"/>
    <w:rsid w:val="00CA6671"/>
    <w:rsid w:val="00CB3480"/>
    <w:rsid w:val="00CC6268"/>
    <w:rsid w:val="00CD321B"/>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336C"/>
    <w:rsid w:val="00DB43FA"/>
    <w:rsid w:val="00DB59A6"/>
    <w:rsid w:val="00DC3953"/>
    <w:rsid w:val="00DC654F"/>
    <w:rsid w:val="00DE44FF"/>
    <w:rsid w:val="00DE46B5"/>
    <w:rsid w:val="00DE6E95"/>
    <w:rsid w:val="00DF328A"/>
    <w:rsid w:val="00E12CB9"/>
    <w:rsid w:val="00E253DE"/>
    <w:rsid w:val="00E25BB4"/>
    <w:rsid w:val="00E31918"/>
    <w:rsid w:val="00E36F05"/>
    <w:rsid w:val="00E37934"/>
    <w:rsid w:val="00E44DE9"/>
    <w:rsid w:val="00E44F82"/>
    <w:rsid w:val="00E50BF9"/>
    <w:rsid w:val="00E637E5"/>
    <w:rsid w:val="00E648DA"/>
    <w:rsid w:val="00EC0674"/>
    <w:rsid w:val="00EC62BB"/>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B7D55"/>
    <w:rsid w:val="00FD55CA"/>
    <w:rsid w:val="00FD747B"/>
    <w:rsid w:val="1F20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3420C46-24E0-4FFE-8AE4-CE1F9236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2C8"/>
    <w:pPr>
      <w:widowControl w:val="0"/>
      <w:jc w:val="both"/>
    </w:pPr>
    <w:rPr>
      <w:rFonts w:cs="Calibri"/>
      <w:kern w:val="2"/>
      <w:sz w:val="21"/>
      <w:szCs w:val="21"/>
    </w:rPr>
  </w:style>
  <w:style w:type="paragraph" w:styleId="1">
    <w:name w:val="heading 1"/>
    <w:basedOn w:val="a"/>
    <w:next w:val="a"/>
    <w:link w:val="1Char"/>
    <w:qFormat/>
    <w:locked/>
    <w:rsid w:val="00C852C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852C8"/>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C852C8"/>
    <w:rPr>
      <w:rFonts w:ascii="宋体" w:hAnsi="Courier New" w:cs="Courier New"/>
    </w:rPr>
  </w:style>
  <w:style w:type="paragraph" w:styleId="a4">
    <w:name w:val="Balloon Text"/>
    <w:basedOn w:val="a"/>
    <w:link w:val="Char0"/>
    <w:uiPriority w:val="99"/>
    <w:semiHidden/>
    <w:qFormat/>
    <w:rsid w:val="00C852C8"/>
    <w:rPr>
      <w:rFonts w:ascii="Times New Roman" w:hAnsi="Times New Roman" w:cs="Times New Roman"/>
      <w:sz w:val="18"/>
      <w:szCs w:val="18"/>
    </w:rPr>
  </w:style>
  <w:style w:type="paragraph" w:styleId="a5">
    <w:name w:val="footer"/>
    <w:basedOn w:val="a"/>
    <w:link w:val="Char1"/>
    <w:uiPriority w:val="99"/>
    <w:qFormat/>
    <w:rsid w:val="00C852C8"/>
    <w:pPr>
      <w:tabs>
        <w:tab w:val="center" w:pos="4153"/>
        <w:tab w:val="right" w:pos="8306"/>
      </w:tabs>
      <w:snapToGrid w:val="0"/>
      <w:jc w:val="left"/>
    </w:pPr>
    <w:rPr>
      <w:sz w:val="18"/>
      <w:szCs w:val="18"/>
    </w:rPr>
  </w:style>
  <w:style w:type="paragraph" w:styleId="a6">
    <w:name w:val="header"/>
    <w:basedOn w:val="a"/>
    <w:link w:val="Char2"/>
    <w:uiPriority w:val="99"/>
    <w:qFormat/>
    <w:rsid w:val="00C852C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C852C8"/>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C852C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C852C8"/>
    <w:rPr>
      <w:b/>
      <w:bCs/>
    </w:rPr>
  </w:style>
  <w:style w:type="character" w:customStyle="1" w:styleId="2Char">
    <w:name w:val="标题 2 Char"/>
    <w:link w:val="2"/>
    <w:uiPriority w:val="99"/>
    <w:locked/>
    <w:rsid w:val="00C852C8"/>
    <w:rPr>
      <w:rFonts w:ascii="Cambria" w:eastAsia="宋体" w:hAnsi="Cambria" w:cs="Cambria"/>
      <w:b/>
      <w:bCs/>
      <w:sz w:val="32"/>
      <w:szCs w:val="32"/>
    </w:rPr>
  </w:style>
  <w:style w:type="character" w:customStyle="1" w:styleId="Char2">
    <w:name w:val="页眉 Char"/>
    <w:link w:val="a6"/>
    <w:uiPriority w:val="99"/>
    <w:qFormat/>
    <w:locked/>
    <w:rsid w:val="00C852C8"/>
    <w:rPr>
      <w:sz w:val="18"/>
      <w:szCs w:val="18"/>
    </w:rPr>
  </w:style>
  <w:style w:type="character" w:customStyle="1" w:styleId="Char1">
    <w:name w:val="页脚 Char"/>
    <w:link w:val="a5"/>
    <w:uiPriority w:val="99"/>
    <w:qFormat/>
    <w:locked/>
    <w:rsid w:val="00C852C8"/>
    <w:rPr>
      <w:sz w:val="18"/>
      <w:szCs w:val="18"/>
    </w:rPr>
  </w:style>
  <w:style w:type="paragraph" w:styleId="aa">
    <w:name w:val="List Paragraph"/>
    <w:basedOn w:val="a"/>
    <w:link w:val="Char3"/>
    <w:uiPriority w:val="99"/>
    <w:qFormat/>
    <w:rsid w:val="00C852C8"/>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C852C8"/>
    <w:rPr>
      <w:rFonts w:ascii="Times New Roman" w:eastAsia="宋体" w:hAnsi="Times New Roman" w:cs="Times New Roman"/>
      <w:sz w:val="20"/>
      <w:szCs w:val="20"/>
    </w:rPr>
  </w:style>
  <w:style w:type="character" w:customStyle="1" w:styleId="Char0">
    <w:name w:val="批注框文本 Char"/>
    <w:link w:val="a4"/>
    <w:uiPriority w:val="99"/>
    <w:semiHidden/>
    <w:locked/>
    <w:rsid w:val="00C852C8"/>
    <w:rPr>
      <w:rFonts w:ascii="Times New Roman" w:eastAsia="宋体" w:hAnsi="Times New Roman" w:cs="Times New Roman"/>
      <w:sz w:val="18"/>
      <w:szCs w:val="18"/>
    </w:rPr>
  </w:style>
  <w:style w:type="paragraph" w:customStyle="1" w:styleId="Char2CharCharChar">
    <w:name w:val="Char2 Char Char Char"/>
    <w:basedOn w:val="a"/>
    <w:uiPriority w:val="99"/>
    <w:qFormat/>
    <w:rsid w:val="00C852C8"/>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C852C8"/>
    <w:rPr>
      <w:rFonts w:ascii="微软雅黑" w:eastAsia="微软雅黑" w:hAnsi="微软雅黑" w:cs="微软雅黑"/>
      <w:color w:val="000000"/>
      <w:sz w:val="20"/>
      <w:szCs w:val="20"/>
      <w:u w:val="none"/>
    </w:rPr>
  </w:style>
  <w:style w:type="character" w:customStyle="1" w:styleId="font71">
    <w:name w:val="font71"/>
    <w:uiPriority w:val="99"/>
    <w:rsid w:val="00C852C8"/>
    <w:rPr>
      <w:rFonts w:ascii="宋体" w:eastAsia="宋体" w:hAnsi="宋体" w:cs="宋体"/>
      <w:color w:val="000000"/>
      <w:sz w:val="20"/>
      <w:szCs w:val="20"/>
      <w:u w:val="none"/>
    </w:rPr>
  </w:style>
  <w:style w:type="character" w:customStyle="1" w:styleId="Char">
    <w:name w:val="纯文本 Char"/>
    <w:link w:val="a3"/>
    <w:qFormat/>
    <w:rsid w:val="00C852C8"/>
    <w:rPr>
      <w:rFonts w:ascii="宋体" w:hAnsi="Courier New" w:cs="Courier New"/>
      <w:kern w:val="2"/>
      <w:sz w:val="21"/>
      <w:szCs w:val="21"/>
    </w:rPr>
  </w:style>
  <w:style w:type="character" w:customStyle="1" w:styleId="1Char">
    <w:name w:val="标题 1 Char"/>
    <w:link w:val="1"/>
    <w:rsid w:val="00C852C8"/>
    <w:rPr>
      <w:rFonts w:cs="Calibri"/>
      <w:b/>
      <w:bCs/>
      <w:kern w:val="44"/>
      <w:sz w:val="44"/>
      <w:szCs w:val="44"/>
    </w:rPr>
  </w:style>
  <w:style w:type="paragraph" w:customStyle="1" w:styleId="4">
    <w:name w:val="正文_4"/>
    <w:qFormat/>
    <w:rsid w:val="00C852C8"/>
    <w:pPr>
      <w:widowControl w:val="0"/>
    </w:pPr>
    <w:rPr>
      <w:rFonts w:ascii="等线" w:hAnsi="等线"/>
      <w:kern w:val="2"/>
      <w:sz w:val="24"/>
      <w:szCs w:val="22"/>
    </w:rPr>
  </w:style>
  <w:style w:type="paragraph" w:customStyle="1" w:styleId="00">
    <w:name w:val="正文_0_0"/>
    <w:qFormat/>
    <w:rsid w:val="00C852C8"/>
    <w:pPr>
      <w:widowControl w:val="0"/>
      <w:jc w:val="both"/>
    </w:pPr>
    <w:rPr>
      <w:kern w:val="2"/>
      <w:sz w:val="21"/>
      <w:szCs w:val="22"/>
    </w:rPr>
  </w:style>
  <w:style w:type="paragraph" w:customStyle="1" w:styleId="300">
    <w:name w:val="标题 3_0_0"/>
    <w:basedOn w:val="000"/>
    <w:next w:val="000"/>
    <w:qFormat/>
    <w:rsid w:val="00C852C8"/>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C852C8"/>
    <w:pPr>
      <w:spacing w:before="120" w:after="120" w:line="360" w:lineRule="auto"/>
      <w:ind w:left="1072" w:hanging="1072"/>
      <w:jc w:val="both"/>
    </w:pPr>
    <w:rPr>
      <w:kern w:val="2"/>
      <w:sz w:val="28"/>
      <w:szCs w:val="22"/>
    </w:rPr>
  </w:style>
  <w:style w:type="paragraph" w:customStyle="1" w:styleId="30">
    <w:name w:val="标题 3_0"/>
    <w:basedOn w:val="a"/>
    <w:next w:val="a"/>
    <w:qFormat/>
    <w:rsid w:val="00C852C8"/>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DDF3C-230D-4E01-AFF3-ECEF9BA9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688</Words>
  <Characters>3927</Characters>
  <Application>Microsoft Office Word</Application>
  <DocSecurity>0</DocSecurity>
  <Lines>32</Lines>
  <Paragraphs>9</Paragraphs>
  <ScaleCrop>false</ScaleCrop>
  <Company>Microsoft</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2020-05-06T01:35:00Z</cp:lastPrinted>
  <dcterms:created xsi:type="dcterms:W3CDTF">2020-04-28T11:27:00Z</dcterms:created>
  <dcterms:modified xsi:type="dcterms:W3CDTF">2020-05-08T02:50:00Z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