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bookmarkStart w:id="0" w:name="_GoBack"/>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w:t>
      </w:r>
      <w:r w:rsidRPr="00CE5A80">
        <w:rPr>
          <w:rFonts w:hint="eastAsia"/>
          <w:sz w:val="28"/>
          <w:szCs w:val="28"/>
        </w:rPr>
        <w:t>院对</w:t>
      </w:r>
      <w:r w:rsidR="00CE5A80" w:rsidRPr="00DE4F13">
        <w:rPr>
          <w:rFonts w:hint="eastAsia"/>
          <w:sz w:val="28"/>
          <w:szCs w:val="28"/>
        </w:rPr>
        <w:t>江南院区二楼连廊装修</w:t>
      </w:r>
      <w:r w:rsidRPr="00DE4F13">
        <w:rPr>
          <w:rFonts w:hint="eastAsia"/>
          <w:sz w:val="28"/>
          <w:szCs w:val="28"/>
        </w:rPr>
        <w:t>项目</w:t>
      </w:r>
      <w:r w:rsidRPr="00CE5A80">
        <w:rPr>
          <w:rFonts w:hint="eastAsia"/>
          <w:sz w:val="28"/>
          <w:szCs w:val="28"/>
        </w:rPr>
        <w:t>进</w:t>
      </w:r>
      <w:r w:rsidRPr="003D5E50">
        <w:rPr>
          <w:rFonts w:hint="eastAsia"/>
          <w:sz w:val="28"/>
          <w:szCs w:val="28"/>
        </w:rPr>
        <w:t>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20</w:t>
      </w:r>
      <w:r w:rsidRPr="00331027">
        <w:rPr>
          <w:color w:val="000000"/>
          <w:sz w:val="28"/>
          <w:szCs w:val="28"/>
        </w:rPr>
        <w:t>-</w:t>
      </w:r>
      <w:r w:rsidR="00EC0505">
        <w:rPr>
          <w:color w:val="000000"/>
          <w:sz w:val="28"/>
          <w:szCs w:val="28"/>
        </w:rPr>
        <w:t>44</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DE4F13">
        <w:rPr>
          <w:rFonts w:hint="eastAsia"/>
          <w:sz w:val="28"/>
          <w:szCs w:val="28"/>
        </w:rPr>
        <w:t>院</w:t>
      </w:r>
      <w:r w:rsidR="00CE5A80" w:rsidRPr="00DE4F13">
        <w:rPr>
          <w:rFonts w:hint="eastAsia"/>
          <w:sz w:val="28"/>
          <w:szCs w:val="28"/>
        </w:rPr>
        <w:t>江南院区二楼连廊装修项目</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20</w:t>
      </w:r>
      <w:r w:rsidRPr="003D5E50">
        <w:rPr>
          <w:rFonts w:hint="eastAsia"/>
          <w:color w:val="FF0000"/>
          <w:sz w:val="28"/>
          <w:szCs w:val="28"/>
        </w:rPr>
        <w:t>年</w:t>
      </w:r>
      <w:r w:rsidR="00EC0505">
        <w:rPr>
          <w:color w:val="FF0000"/>
          <w:sz w:val="28"/>
          <w:szCs w:val="28"/>
        </w:rPr>
        <w:t>9</w:t>
      </w:r>
      <w:r w:rsidRPr="003D5E50">
        <w:rPr>
          <w:rFonts w:hint="eastAsia"/>
          <w:color w:val="FF0000"/>
          <w:sz w:val="28"/>
          <w:szCs w:val="28"/>
        </w:rPr>
        <w:t>月</w:t>
      </w:r>
      <w:r w:rsidR="00EC0505">
        <w:rPr>
          <w:color w:val="FF0000"/>
          <w:sz w:val="28"/>
          <w:szCs w:val="28"/>
        </w:rPr>
        <w:t>30</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E5A80" w:rsidRDefault="00331027" w:rsidP="00CE5A80">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CE5A80">
        <w:rPr>
          <w:rFonts w:hint="eastAsia"/>
          <w:sz w:val="28"/>
          <w:szCs w:val="28"/>
        </w:rPr>
        <w:t>胡老师</w:t>
      </w:r>
      <w:r w:rsidR="00CE5A80">
        <w:rPr>
          <w:sz w:val="28"/>
          <w:szCs w:val="28"/>
        </w:rPr>
        <w:t>/</w:t>
      </w:r>
      <w:r w:rsidR="00CE5A80">
        <w:rPr>
          <w:rFonts w:hint="eastAsia"/>
          <w:sz w:val="28"/>
          <w:szCs w:val="28"/>
        </w:rPr>
        <w:t>周老师</w:t>
      </w:r>
    </w:p>
    <w:p w:rsidR="00331027" w:rsidRPr="00331027" w:rsidRDefault="00CE5A80" w:rsidP="00CE5A80">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Pr>
          <w:rFonts w:hint="eastAsia"/>
          <w:sz w:val="28"/>
          <w:szCs w:val="28"/>
        </w:rPr>
        <w:t>联系电话：</w:t>
      </w:r>
      <w:r>
        <w:rPr>
          <w:sz w:val="28"/>
          <w:szCs w:val="28"/>
        </w:rPr>
        <w:t xml:space="preserve">0717-6484946 13997695077/0717-6486583 </w:t>
      </w:r>
      <w:r w:rsidR="00331027" w:rsidRPr="00331027">
        <w:rPr>
          <w:sz w:val="28"/>
          <w:szCs w:val="28"/>
        </w:rPr>
        <w:t>13872605679</w:t>
      </w:r>
    </w:p>
    <w:bookmarkEnd w:id="0"/>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20</w:t>
      </w:r>
      <w:r w:rsidR="007418F7">
        <w:rPr>
          <w:rFonts w:ascii="宋体" w:hAnsi="宋体" w:cs="宋体"/>
          <w:sz w:val="28"/>
          <w:szCs w:val="28"/>
        </w:rPr>
        <w:t>-</w:t>
      </w:r>
      <w:r w:rsidR="00EC0505">
        <w:rPr>
          <w:rFonts w:ascii="宋体" w:hAnsi="宋体" w:cs="宋体"/>
          <w:sz w:val="28"/>
          <w:szCs w:val="28"/>
        </w:rPr>
        <w:t>44</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CE5A80" w:rsidRPr="00CE5A80">
        <w:rPr>
          <w:rStyle w:val="a6"/>
          <w:rFonts w:ascii="Times New Roman" w:hAnsi="Times New Roman" w:hint="eastAsia"/>
          <w:b w:val="0"/>
          <w:sz w:val="28"/>
          <w:szCs w:val="28"/>
        </w:rPr>
        <w:t>江南院区二楼连廊装修</w:t>
      </w:r>
      <w:r w:rsidR="00CE5A80" w:rsidRPr="00CE5A80">
        <w:rPr>
          <w:rFonts w:hint="eastAsia"/>
          <w:color w:val="000000"/>
          <w:sz w:val="28"/>
          <w:szCs w:val="28"/>
        </w:rPr>
        <w:t>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CE5A80" w:rsidRPr="00CE5A80">
        <w:rPr>
          <w:rFonts w:ascii="宋体" w:hAnsi="宋体" w:cs="宋体" w:hint="eastAsia"/>
          <w:kern w:val="0"/>
          <w:sz w:val="28"/>
          <w:szCs w:val="28"/>
        </w:rPr>
        <w:t>18.5万</w:t>
      </w:r>
      <w:r w:rsidRPr="00CE5A80">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502D77" w:rsidRDefault="00CE5A80" w:rsidP="0039537B">
      <w:pPr>
        <w:widowControl/>
        <w:spacing w:line="500" w:lineRule="exact"/>
        <w:ind w:firstLineChars="200" w:firstLine="560"/>
        <w:jc w:val="left"/>
        <w:rPr>
          <w:rFonts w:ascii="宋体" w:hAnsi="宋体" w:cs="宋体"/>
          <w:kern w:val="0"/>
          <w:sz w:val="28"/>
          <w:szCs w:val="28"/>
        </w:rPr>
      </w:pPr>
      <w:r w:rsidRPr="00502D77">
        <w:rPr>
          <w:rFonts w:ascii="宋体" w:hAnsi="宋体" w:cs="宋体" w:hint="eastAsia"/>
          <w:kern w:val="0"/>
          <w:sz w:val="28"/>
          <w:szCs w:val="28"/>
        </w:rPr>
        <w:t>3</w:t>
      </w:r>
      <w:r w:rsidR="0039537B" w:rsidRPr="00502D77">
        <w:rPr>
          <w:rFonts w:ascii="宋体" w:hAnsi="宋体" w:cs="宋体" w:hint="eastAsia"/>
          <w:kern w:val="0"/>
          <w:sz w:val="28"/>
          <w:szCs w:val="28"/>
        </w:rPr>
        <w:t>、</w:t>
      </w:r>
      <w:r w:rsidR="00502D77">
        <w:rPr>
          <w:rFonts w:ascii="宋体" w:hAnsi="宋体" w:cs="宋体" w:hint="eastAsia"/>
          <w:kern w:val="0"/>
          <w:sz w:val="28"/>
          <w:szCs w:val="28"/>
        </w:rPr>
        <w:t>各类资质要求：</w:t>
      </w:r>
    </w:p>
    <w:p w:rsidR="00502D77" w:rsidRPr="00502D77"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502D77">
        <w:rPr>
          <w:rFonts w:ascii="宋体" w:hAnsi="宋体"/>
          <w:sz w:val="28"/>
          <w:szCs w:val="28"/>
        </w:rPr>
        <w:t>投标人具备建设行政主管部门核发的建筑装修装饰工程专业承包二级及以上资质；</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（2）投标人具备建设行政主管部门核发的有效安全生产许可证；</w:t>
      </w:r>
      <w:r w:rsidRPr="00502D77">
        <w:rPr>
          <w:rFonts w:ascii="宋体" w:hAnsi="宋体"/>
          <w:sz w:val="28"/>
          <w:szCs w:val="28"/>
        </w:rPr>
        <w:br/>
      </w:r>
      <w:r>
        <w:rPr>
          <w:rFonts w:ascii="宋体" w:hAnsi="宋体" w:hint="eastAsia"/>
          <w:sz w:val="28"/>
          <w:szCs w:val="28"/>
        </w:rPr>
        <w:t xml:space="preserve">    </w:t>
      </w:r>
      <w:r w:rsidRPr="00502D77">
        <w:rPr>
          <w:rFonts w:ascii="宋体" w:hAnsi="宋体"/>
          <w:sz w:val="28"/>
          <w:szCs w:val="28"/>
        </w:rPr>
        <w:t>（3）投标人拟派项目负责人必须具有二级及以上建造师注册证书（注册专业为建筑工程，不含临时执业证书），证书上所记载的聘用单位应为投标单位，且须具备建设行政主管部门核发的 B 类安全生产考核合格证书。</w:t>
      </w:r>
    </w:p>
    <w:p w:rsidR="00162024" w:rsidRDefault="00502D77"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CE5A80" w:rsidRPr="00FF262C" w:rsidRDefault="00CE5A80" w:rsidP="00FF262C">
      <w:pPr>
        <w:widowControl/>
        <w:spacing w:line="500" w:lineRule="exact"/>
        <w:ind w:firstLineChars="200" w:firstLine="560"/>
        <w:jc w:val="left"/>
        <w:rPr>
          <w:rFonts w:asciiTheme="minorEastAsia" w:eastAsiaTheme="minorEastAsia" w:hAnsiTheme="minorEastAsia"/>
          <w:sz w:val="28"/>
          <w:szCs w:val="28"/>
        </w:rPr>
      </w:pPr>
      <w:r w:rsidRPr="00FF262C">
        <w:rPr>
          <w:rFonts w:asciiTheme="minorEastAsia" w:eastAsiaTheme="minorEastAsia" w:hAnsiTheme="minorEastAsia" w:hint="eastAsia"/>
          <w:sz w:val="28"/>
          <w:szCs w:val="28"/>
        </w:rPr>
        <w:t>宜昌市中心人民医院江南院区呼吸与危重症（南）病区位于B区三楼，临靠的江南A区二楼连廊正处于毛坯状态，现拟</w:t>
      </w:r>
      <w:r w:rsidR="00FF262C">
        <w:rPr>
          <w:rFonts w:asciiTheme="minorEastAsia" w:eastAsiaTheme="minorEastAsia" w:hAnsiTheme="minorEastAsia" w:hint="eastAsia"/>
          <w:sz w:val="28"/>
          <w:szCs w:val="28"/>
        </w:rPr>
        <w:t>对该连廊进行装修</w:t>
      </w:r>
      <w:r w:rsidR="00435C90">
        <w:rPr>
          <w:rFonts w:asciiTheme="minorEastAsia" w:eastAsiaTheme="minorEastAsia" w:hAnsiTheme="minorEastAsia" w:hint="eastAsia"/>
          <w:sz w:val="28"/>
          <w:szCs w:val="28"/>
        </w:rPr>
        <w:t>改造</w:t>
      </w:r>
      <w:r w:rsidR="00FF262C">
        <w:rPr>
          <w:rFonts w:asciiTheme="minorEastAsia" w:eastAsiaTheme="minorEastAsia" w:hAnsiTheme="minorEastAsia" w:hint="eastAsia"/>
          <w:sz w:val="28"/>
          <w:szCs w:val="28"/>
        </w:rPr>
        <w:t>，作为病区值班、库房等生活区，</w:t>
      </w:r>
      <w:r w:rsidRPr="00FF262C">
        <w:rPr>
          <w:rFonts w:asciiTheme="minorEastAsia" w:eastAsiaTheme="minorEastAsia" w:hAnsiTheme="minorEastAsia" w:hint="eastAsia"/>
          <w:sz w:val="28"/>
          <w:szCs w:val="28"/>
        </w:rPr>
        <w:t>该连廊共有4个房间、1个会议室、2个卫生间和淋浴间，建筑面积218.18平米</w:t>
      </w:r>
      <w:r w:rsidR="008B3E9E" w:rsidRPr="00FF262C">
        <w:rPr>
          <w:rFonts w:asciiTheme="minorEastAsia" w:eastAsiaTheme="minorEastAsia" w:hAnsiTheme="minorEastAsia" w:hint="eastAsia"/>
          <w:sz w:val="28"/>
          <w:szCs w:val="28"/>
        </w:rPr>
        <w:t>。</w:t>
      </w:r>
    </w:p>
    <w:p w:rsidR="002939B6" w:rsidRDefault="007645D1" w:rsidP="00CE5A80">
      <w:pPr>
        <w:widowControl/>
        <w:spacing w:line="500" w:lineRule="exact"/>
        <w:ind w:firstLineChars="200" w:firstLine="562"/>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8B3E9E" w:rsidRDefault="00535319" w:rsidP="00535319">
      <w:pPr>
        <w:ind w:firstLineChars="200" w:firstLine="562"/>
        <w:jc w:val="left"/>
        <w:rPr>
          <w:rFonts w:ascii="宋体" w:hAnsi="宋体" w:cs="宋体"/>
          <w:b/>
          <w:kern w:val="0"/>
          <w:sz w:val="28"/>
          <w:szCs w:val="24"/>
        </w:rPr>
      </w:pPr>
      <w:r w:rsidRPr="00535319">
        <w:rPr>
          <w:rFonts w:ascii="宋体" w:hAnsi="宋体" w:hint="eastAsia"/>
          <w:b/>
          <w:sz w:val="28"/>
          <w:szCs w:val="28"/>
        </w:rPr>
        <w:t>江南院区二楼连廊装修项目工程量清单</w:t>
      </w:r>
      <w:r>
        <w:rPr>
          <w:rFonts w:ascii="宋体" w:hAnsi="宋体" w:hint="eastAsia"/>
          <w:b/>
          <w:sz w:val="28"/>
          <w:szCs w:val="28"/>
        </w:rPr>
        <w:t>(详见附件)</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工期要求：</w:t>
      </w:r>
      <w:r>
        <w:rPr>
          <w:rFonts w:ascii="宋体" w:hAnsi="宋体" w:hint="eastAsia"/>
          <w:sz w:val="28"/>
          <w:szCs w:val="28"/>
        </w:rPr>
        <w:t>1个月</w:t>
      </w:r>
      <w:r w:rsidRPr="00082944">
        <w:rPr>
          <w:rFonts w:ascii="宋体" w:hAnsi="宋体" w:hint="eastAsia"/>
          <w:sz w:val="28"/>
          <w:szCs w:val="28"/>
        </w:rPr>
        <w:t>内施工完毕，因医院施工环境特殊，要求中标服务商施工前必须与科室协商施工时间。</w:t>
      </w:r>
    </w:p>
    <w:p w:rsidR="008B3E9E" w:rsidRPr="006D4A4C" w:rsidRDefault="008B3E9E" w:rsidP="008B3E9E">
      <w:pPr>
        <w:ind w:firstLineChars="200" w:firstLine="560"/>
        <w:rPr>
          <w:rFonts w:ascii="宋体" w:hAnsi="宋体"/>
          <w:sz w:val="28"/>
          <w:szCs w:val="28"/>
        </w:rPr>
      </w:pPr>
      <w:r w:rsidRPr="00082944">
        <w:rPr>
          <w:rFonts w:ascii="宋体" w:hAnsi="宋体" w:hint="eastAsia"/>
          <w:sz w:val="28"/>
          <w:szCs w:val="28"/>
        </w:rPr>
        <w:t>施工要求：①施工过程中不得影响医院的道路交通和医护人员的正常工作；②施工工地需做好必要的防护措施，不得出现违背安全生产的事情发生；③一旦</w:t>
      </w:r>
      <w:r w:rsidRPr="006D4A4C">
        <w:rPr>
          <w:rFonts w:ascii="宋体" w:hAnsi="宋体" w:hint="eastAsia"/>
          <w:sz w:val="28"/>
          <w:szCs w:val="28"/>
        </w:rPr>
        <w:t>出现安全事故，所有的损失由施工方承担，与医院无关。</w:t>
      </w:r>
    </w:p>
    <w:p w:rsidR="006D4A4C" w:rsidRPr="00502D77" w:rsidRDefault="008B3E9E" w:rsidP="006D4A4C">
      <w:pPr>
        <w:widowControl/>
        <w:wordWrap w:val="0"/>
        <w:spacing w:line="360" w:lineRule="auto"/>
        <w:ind w:firstLineChars="224" w:firstLine="627"/>
        <w:jc w:val="left"/>
        <w:rPr>
          <w:rFonts w:ascii="宋体" w:hAnsi="宋体" w:cs="宋体"/>
          <w:kern w:val="0"/>
          <w:sz w:val="28"/>
          <w:szCs w:val="28"/>
        </w:rPr>
      </w:pPr>
      <w:r w:rsidRPr="00502D77">
        <w:rPr>
          <w:rFonts w:ascii="宋体" w:hAnsi="宋体" w:hint="eastAsia"/>
          <w:sz w:val="28"/>
          <w:szCs w:val="28"/>
        </w:rPr>
        <w:t>工程验收标准：</w:t>
      </w:r>
      <w:r w:rsidR="006D4A4C" w:rsidRPr="00502D77">
        <w:rPr>
          <w:rFonts w:ascii="宋体" w:hAnsi="宋体" w:cs="宋体"/>
          <w:kern w:val="0"/>
          <w:sz w:val="28"/>
          <w:szCs w:val="28"/>
        </w:rPr>
        <w:t>本工程以施工图纸、作法说明、设计变更等国家制订的施工及验收规范为质量评定验收标准</w:t>
      </w:r>
      <w:r w:rsidR="006D4A4C" w:rsidRPr="00502D77">
        <w:rPr>
          <w:rFonts w:ascii="宋体" w:hAnsi="宋体" w:cs="宋体" w:hint="eastAsia"/>
          <w:kern w:val="0"/>
          <w:sz w:val="28"/>
          <w:szCs w:val="28"/>
        </w:rPr>
        <w:t>，</w:t>
      </w:r>
      <w:r w:rsidR="00502D77" w:rsidRPr="00502D77">
        <w:rPr>
          <w:rFonts w:ascii="宋体" w:hAnsi="宋体"/>
          <w:sz w:val="28"/>
          <w:szCs w:val="28"/>
        </w:rPr>
        <w:t>达到国家现行相关工程施工验收规范合格等级标准。</w:t>
      </w:r>
      <w:r w:rsidR="006D4A4C" w:rsidRPr="00502D77">
        <w:rPr>
          <w:rFonts w:ascii="宋体" w:hAnsi="宋体" w:cs="宋体"/>
          <w:kern w:val="0"/>
          <w:sz w:val="28"/>
          <w:szCs w:val="28"/>
        </w:rPr>
        <w:t>由于乙方原因造成质量事故，其</w:t>
      </w:r>
      <w:r w:rsidR="006D4A4C" w:rsidRPr="00502D77">
        <w:rPr>
          <w:rFonts w:ascii="宋体" w:hAnsi="宋体" w:cs="宋体" w:hint="eastAsia"/>
          <w:kern w:val="0"/>
          <w:sz w:val="28"/>
          <w:szCs w:val="28"/>
        </w:rPr>
        <w:t>材料</w:t>
      </w:r>
      <w:r w:rsidR="006D4A4C" w:rsidRPr="00502D77">
        <w:rPr>
          <w:rFonts w:ascii="宋体" w:hAnsi="宋体" w:cs="宋体"/>
          <w:kern w:val="0"/>
          <w:sz w:val="28"/>
          <w:szCs w:val="28"/>
        </w:rPr>
        <w:t>费</w:t>
      </w:r>
      <w:r w:rsidR="006D4A4C" w:rsidRPr="00502D77">
        <w:rPr>
          <w:rFonts w:ascii="宋体" w:hAnsi="宋体" w:cs="宋体" w:hint="eastAsia"/>
          <w:kern w:val="0"/>
          <w:sz w:val="28"/>
          <w:szCs w:val="28"/>
        </w:rPr>
        <w:t>、人工费</w:t>
      </w:r>
      <w:r w:rsidR="006D4A4C" w:rsidRPr="00502D77">
        <w:rPr>
          <w:rFonts w:ascii="宋体" w:hAnsi="宋体" w:cs="宋体"/>
          <w:kern w:val="0"/>
          <w:sz w:val="28"/>
          <w:szCs w:val="28"/>
        </w:rPr>
        <w:t>用由乙方承担，工期不顺延。</w:t>
      </w:r>
    </w:p>
    <w:p w:rsidR="00502D77" w:rsidRPr="00502D77" w:rsidRDefault="00502D77" w:rsidP="00502D77">
      <w:pPr>
        <w:widowControl/>
        <w:wordWrap w:val="0"/>
        <w:spacing w:line="360" w:lineRule="auto"/>
        <w:ind w:firstLineChars="224" w:firstLine="627"/>
        <w:jc w:val="left"/>
        <w:rPr>
          <w:rFonts w:ascii="宋体" w:hAnsi="宋体" w:cs="宋体"/>
          <w:kern w:val="0"/>
          <w:sz w:val="28"/>
          <w:szCs w:val="28"/>
        </w:rPr>
      </w:pPr>
      <w:r w:rsidRPr="00502D77">
        <w:rPr>
          <w:rFonts w:ascii="宋体" w:hAnsi="宋体"/>
          <w:sz w:val="28"/>
          <w:szCs w:val="28"/>
        </w:rPr>
        <w:t>安全生产要求：达到《建筑施工安全检查标准》JGJ59-2011合格标准，避免发生安全事故</w:t>
      </w:r>
    </w:p>
    <w:p w:rsidR="006D4A4C" w:rsidRPr="006D4A4C" w:rsidRDefault="006D4A4C" w:rsidP="006D4A4C">
      <w:pPr>
        <w:widowControl/>
        <w:wordWrap w:val="0"/>
        <w:spacing w:line="360" w:lineRule="auto"/>
        <w:ind w:firstLineChars="224" w:firstLine="627"/>
        <w:jc w:val="left"/>
        <w:rPr>
          <w:rFonts w:ascii="ˎ̥" w:hAnsi="ˎ̥" w:cs="宋体"/>
          <w:kern w:val="0"/>
          <w:sz w:val="28"/>
          <w:szCs w:val="28"/>
        </w:rPr>
      </w:pPr>
      <w:r w:rsidRPr="006D4A4C">
        <w:rPr>
          <w:rFonts w:ascii="ˎ̥" w:hAnsi="ˎ̥" w:cs="宋体" w:hint="eastAsia"/>
          <w:kern w:val="0"/>
          <w:sz w:val="28"/>
          <w:szCs w:val="28"/>
        </w:rPr>
        <w:t>检查和返工：</w:t>
      </w:r>
      <w:r>
        <w:rPr>
          <w:rFonts w:ascii="ˎ̥" w:hAnsi="ˎ̥" w:cs="宋体" w:hint="eastAsia"/>
          <w:kern w:val="0"/>
          <w:sz w:val="28"/>
          <w:szCs w:val="28"/>
        </w:rPr>
        <w:t>中标商</w:t>
      </w:r>
      <w:r w:rsidRPr="006D4A4C">
        <w:rPr>
          <w:rFonts w:ascii="ˎ̥" w:hAnsi="ˎ̥" w:cs="宋体" w:hint="eastAsia"/>
          <w:kern w:val="0"/>
          <w:sz w:val="28"/>
          <w:szCs w:val="28"/>
        </w:rPr>
        <w:t>应认真按照标准、规范和设计的要求施工，随时接受甲方代表的检查测验、为检查测验提供便利条件，并按</w:t>
      </w:r>
      <w:r>
        <w:rPr>
          <w:rFonts w:ascii="ˎ̥" w:hAnsi="ˎ̥" w:cs="宋体" w:hint="eastAsia"/>
          <w:kern w:val="0"/>
          <w:sz w:val="28"/>
          <w:szCs w:val="28"/>
        </w:rPr>
        <w:t>采购</w:t>
      </w:r>
      <w:r w:rsidRPr="006D4A4C">
        <w:rPr>
          <w:rFonts w:ascii="ˎ̥" w:hAnsi="ˎ̥" w:cs="宋体" w:hint="eastAsia"/>
          <w:kern w:val="0"/>
          <w:sz w:val="28"/>
          <w:szCs w:val="28"/>
        </w:rPr>
        <w:t>方代表的要求返工、修改，承担由自身原因导致返工、修改的费用。</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lastRenderedPageBreak/>
        <w:t>投标报价：投标价格采用方式：固定单价，工程量按实结算，承包方式为包工包料。投标供应商的中标综合单价在合同执行期间一次包干，工程量按实际铺设数量经审计复核后进行结算，中标单位不得以任何理由予以变更综合单价，除非招标人提出的设计变更。</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投标价格：投标报价必须包括</w:t>
      </w:r>
      <w:r w:rsidRPr="00082944">
        <w:rPr>
          <w:rFonts w:ascii="宋体" w:hAnsi="宋体"/>
          <w:sz w:val="28"/>
          <w:szCs w:val="28"/>
        </w:rPr>
        <w:t>材料费、制作费、五金配件费、运输费、安装费、保险费、工程检测费、管理费及税金等所有费用</w:t>
      </w:r>
      <w:r w:rsidRPr="00082944">
        <w:rPr>
          <w:rFonts w:ascii="宋体" w:hAnsi="宋体" w:hint="eastAsia"/>
          <w:sz w:val="28"/>
          <w:szCs w:val="28"/>
        </w:rPr>
        <w:t>。</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付款条件及方式：工程验收合格后，经审计付审计金额的95%，留5%作为质保金。工程结算审计审减额超过10%的，建设单位按超过部分的5%扣减施工单位工程款。水电费按照合同价的0.7%进行计算，从工程款中扣还甲方。</w:t>
      </w:r>
    </w:p>
    <w:p w:rsidR="008B3E9E" w:rsidRPr="00082944" w:rsidRDefault="008B3E9E" w:rsidP="008B3E9E">
      <w:pPr>
        <w:ind w:firstLineChars="200" w:firstLine="560"/>
        <w:rPr>
          <w:rFonts w:ascii="宋体" w:hAnsi="宋体"/>
          <w:sz w:val="28"/>
          <w:szCs w:val="28"/>
        </w:rPr>
      </w:pPr>
      <w:r w:rsidRPr="00082944">
        <w:rPr>
          <w:rFonts w:ascii="宋体" w:hAnsi="宋体" w:hint="eastAsia"/>
          <w:sz w:val="28"/>
          <w:szCs w:val="28"/>
        </w:rPr>
        <w:t>质保期：工程验收合格后</w:t>
      </w:r>
      <w:r w:rsidR="00E075F2">
        <w:rPr>
          <w:rFonts w:ascii="宋体" w:hAnsi="宋体" w:hint="eastAsia"/>
          <w:sz w:val="28"/>
          <w:szCs w:val="28"/>
        </w:rPr>
        <w:t>二</w:t>
      </w:r>
      <w:r w:rsidRPr="00082944">
        <w:rPr>
          <w:rFonts w:ascii="宋体" w:hAnsi="宋体" w:hint="eastAsia"/>
          <w:sz w:val="28"/>
          <w:szCs w:val="28"/>
        </w:rPr>
        <w:t>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502D77" w:rsidRDefault="001720DE" w:rsidP="001720DE">
            <w:pPr>
              <w:spacing w:line="460" w:lineRule="exact"/>
              <w:rPr>
                <w:rFonts w:ascii="宋体" w:hAnsi="宋体"/>
                <w:sz w:val="24"/>
                <w:szCs w:val="24"/>
              </w:rPr>
            </w:pPr>
            <w:r w:rsidRPr="00502D77">
              <w:rPr>
                <w:rFonts w:ascii="宋体" w:hAnsi="宋体" w:hint="eastAsia"/>
                <w:sz w:val="24"/>
                <w:szCs w:val="24"/>
              </w:rPr>
              <w:t>主体信用记录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502D77" w:rsidRPr="00504696" w:rsidTr="00576AD2">
        <w:tc>
          <w:tcPr>
            <w:tcW w:w="534" w:type="dxa"/>
            <w:vMerge/>
            <w:tcBorders>
              <w:left w:val="single" w:sz="4" w:space="0" w:color="auto"/>
              <w:bottom w:val="single" w:sz="4" w:space="0" w:color="auto"/>
              <w:right w:val="single" w:sz="4" w:space="0" w:color="auto"/>
            </w:tcBorders>
            <w:vAlign w:val="center"/>
          </w:tcPr>
          <w:p w:rsidR="00502D77" w:rsidRPr="008A1747" w:rsidRDefault="00502D77"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02D77" w:rsidRPr="00502D77" w:rsidRDefault="00502D77" w:rsidP="001720DE">
            <w:pPr>
              <w:spacing w:line="460" w:lineRule="exact"/>
              <w:rPr>
                <w:rFonts w:ascii="宋体" w:hAnsi="宋体"/>
                <w:sz w:val="24"/>
                <w:szCs w:val="24"/>
              </w:rPr>
            </w:pPr>
            <w:r w:rsidRPr="00502D77">
              <w:rPr>
                <w:rFonts w:ascii="宋体" w:hAnsi="宋体" w:cs="宋体" w:hint="eastAsia"/>
                <w:kern w:val="0"/>
                <w:sz w:val="24"/>
                <w:szCs w:val="24"/>
              </w:rPr>
              <w:t>资质要求</w:t>
            </w:r>
          </w:p>
        </w:tc>
        <w:tc>
          <w:tcPr>
            <w:tcW w:w="4586" w:type="dxa"/>
            <w:tcBorders>
              <w:left w:val="single" w:sz="4" w:space="0" w:color="auto"/>
            </w:tcBorders>
            <w:vAlign w:val="center"/>
          </w:tcPr>
          <w:p w:rsidR="00502D77" w:rsidRPr="00502D77" w:rsidRDefault="00502D77" w:rsidP="00502D77">
            <w:pPr>
              <w:widowControl/>
              <w:spacing w:line="500" w:lineRule="exact"/>
              <w:jc w:val="left"/>
              <w:rPr>
                <w:rFonts w:ascii="宋体" w:hAnsi="宋体"/>
                <w:sz w:val="24"/>
              </w:rPr>
            </w:pPr>
            <w:r w:rsidRPr="00C80BE4">
              <w:rPr>
                <w:rFonts w:ascii="宋体" w:hAnsi="宋体" w:hint="eastAsia"/>
                <w:sz w:val="24"/>
              </w:rPr>
              <w:t>（1）</w:t>
            </w:r>
            <w:r w:rsidRPr="00C80BE4">
              <w:rPr>
                <w:rFonts w:ascii="宋体" w:hAnsi="宋体"/>
                <w:sz w:val="24"/>
              </w:rPr>
              <w:t>投标人具备建设行政主管部门核发的建筑装修装饰工程专业承包二级及以上资</w:t>
            </w:r>
            <w:r w:rsidRPr="00C80BE4">
              <w:rPr>
                <w:rFonts w:ascii="宋体" w:hAnsi="宋体"/>
                <w:sz w:val="24"/>
              </w:rPr>
              <w:lastRenderedPageBreak/>
              <w:t>质；</w:t>
            </w:r>
            <w:r w:rsidRPr="00C80BE4">
              <w:rPr>
                <w:rFonts w:ascii="宋体" w:hAnsi="宋体"/>
                <w:sz w:val="24"/>
              </w:rPr>
              <w:br/>
              <w:t>（2）投标人具备建设行政主管部门核发的有效安全生产许可证；</w:t>
            </w:r>
            <w:r w:rsidRPr="00C80BE4">
              <w:rPr>
                <w:rFonts w:ascii="宋体" w:hAnsi="宋体"/>
                <w:sz w:val="24"/>
              </w:rPr>
              <w:br/>
              <w:t>（3）投标人拟派项目负责人必须具有二级及以上建造师注册证书（注册专业为建筑工程，不含临时执业证书），证书上所记载的聘用单位应为投标单位，且须具备建设行政主管部门核发的 B 类安全生产考核合格证书。</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w:t>
      </w:r>
      <w:r w:rsidRPr="00B21256">
        <w:rPr>
          <w:rFonts w:ascii="宋体" w:hAnsi="宋体" w:cs="宋体" w:hint="eastAsia"/>
          <w:b/>
          <w:kern w:val="0"/>
          <w:sz w:val="28"/>
          <w:szCs w:val="28"/>
          <w:u w:val="single"/>
        </w:rPr>
        <w:lastRenderedPageBreak/>
        <w:t>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CE5A80">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FD2" w:rsidRDefault="005F1FD2" w:rsidP="00D3588F">
      <w:pPr>
        <w:rPr>
          <w:rFonts w:cs="Times New Roman"/>
        </w:rPr>
      </w:pPr>
      <w:r>
        <w:rPr>
          <w:rFonts w:cs="Times New Roman"/>
        </w:rPr>
        <w:separator/>
      </w:r>
    </w:p>
  </w:endnote>
  <w:endnote w:type="continuationSeparator" w:id="0">
    <w:p w:rsidR="005F1FD2" w:rsidRDefault="005F1FD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FD2" w:rsidRDefault="005F1FD2" w:rsidP="00D3588F">
      <w:pPr>
        <w:rPr>
          <w:rFonts w:cs="Times New Roman"/>
        </w:rPr>
      </w:pPr>
      <w:r>
        <w:rPr>
          <w:rFonts w:cs="Times New Roman"/>
        </w:rPr>
        <w:separator/>
      </w:r>
    </w:p>
  </w:footnote>
  <w:footnote w:type="continuationSeparator" w:id="0">
    <w:p w:rsidR="005F1FD2" w:rsidRDefault="005F1FD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4B5A"/>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35C90"/>
    <w:rsid w:val="00440AB7"/>
    <w:rsid w:val="00446638"/>
    <w:rsid w:val="00453CDC"/>
    <w:rsid w:val="00474384"/>
    <w:rsid w:val="00492E11"/>
    <w:rsid w:val="004A4255"/>
    <w:rsid w:val="004B272B"/>
    <w:rsid w:val="004C4E45"/>
    <w:rsid w:val="004D2F37"/>
    <w:rsid w:val="004D43F7"/>
    <w:rsid w:val="004D59EA"/>
    <w:rsid w:val="00502D77"/>
    <w:rsid w:val="00503601"/>
    <w:rsid w:val="00521CC1"/>
    <w:rsid w:val="0052240D"/>
    <w:rsid w:val="00535319"/>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1FD2"/>
    <w:rsid w:val="005F4601"/>
    <w:rsid w:val="00601A2A"/>
    <w:rsid w:val="0060465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4A4C"/>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3C79"/>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6636C"/>
    <w:rsid w:val="00875B16"/>
    <w:rsid w:val="00890969"/>
    <w:rsid w:val="008913E7"/>
    <w:rsid w:val="00892EBF"/>
    <w:rsid w:val="008A21B7"/>
    <w:rsid w:val="008B12DA"/>
    <w:rsid w:val="008B3E9E"/>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059ED"/>
    <w:rsid w:val="00B13AE6"/>
    <w:rsid w:val="00B25174"/>
    <w:rsid w:val="00B26B6F"/>
    <w:rsid w:val="00B32179"/>
    <w:rsid w:val="00B34EC3"/>
    <w:rsid w:val="00B351DC"/>
    <w:rsid w:val="00B4611C"/>
    <w:rsid w:val="00B47379"/>
    <w:rsid w:val="00B54BAA"/>
    <w:rsid w:val="00B559E9"/>
    <w:rsid w:val="00B935A2"/>
    <w:rsid w:val="00B95FB1"/>
    <w:rsid w:val="00BA0A7E"/>
    <w:rsid w:val="00BA1976"/>
    <w:rsid w:val="00BA3621"/>
    <w:rsid w:val="00BA6F69"/>
    <w:rsid w:val="00BD07F4"/>
    <w:rsid w:val="00BD48D8"/>
    <w:rsid w:val="00BD5FBD"/>
    <w:rsid w:val="00BF46E7"/>
    <w:rsid w:val="00C03F2B"/>
    <w:rsid w:val="00C0552D"/>
    <w:rsid w:val="00C174E9"/>
    <w:rsid w:val="00C23175"/>
    <w:rsid w:val="00C25604"/>
    <w:rsid w:val="00C309F7"/>
    <w:rsid w:val="00C35E6F"/>
    <w:rsid w:val="00C37198"/>
    <w:rsid w:val="00C40604"/>
    <w:rsid w:val="00C41E18"/>
    <w:rsid w:val="00C60BD0"/>
    <w:rsid w:val="00C70B90"/>
    <w:rsid w:val="00C755D3"/>
    <w:rsid w:val="00C80BE4"/>
    <w:rsid w:val="00C82236"/>
    <w:rsid w:val="00C8699A"/>
    <w:rsid w:val="00C94673"/>
    <w:rsid w:val="00C96707"/>
    <w:rsid w:val="00CA6671"/>
    <w:rsid w:val="00CB3480"/>
    <w:rsid w:val="00CD321B"/>
    <w:rsid w:val="00CE5A80"/>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4F13"/>
    <w:rsid w:val="00DE6E95"/>
    <w:rsid w:val="00DF328A"/>
    <w:rsid w:val="00E075F2"/>
    <w:rsid w:val="00E12CB9"/>
    <w:rsid w:val="00E253DE"/>
    <w:rsid w:val="00E25BB4"/>
    <w:rsid w:val="00E31918"/>
    <w:rsid w:val="00E36F05"/>
    <w:rsid w:val="00E44DE9"/>
    <w:rsid w:val="00E44F82"/>
    <w:rsid w:val="00E50BF9"/>
    <w:rsid w:val="00E648DA"/>
    <w:rsid w:val="00EA32FA"/>
    <w:rsid w:val="00EC0505"/>
    <w:rsid w:val="00EC0674"/>
    <w:rsid w:val="00EC6C82"/>
    <w:rsid w:val="00ED0C25"/>
    <w:rsid w:val="00EF0F47"/>
    <w:rsid w:val="00EF65AE"/>
    <w:rsid w:val="00EF7B8A"/>
    <w:rsid w:val="00F01022"/>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2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873AA5F-E392-4625-B9D4-7951A2ED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E4144-F5AD-4B1C-8812-002F74CC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733</Words>
  <Characters>4181</Characters>
  <Application>Microsoft Office Word</Application>
  <DocSecurity>0</DocSecurity>
  <Lines>34</Lines>
  <Paragraphs>9</Paragraphs>
  <ScaleCrop>false</ScaleCrop>
  <Company>Microsoft</Company>
  <LinksUpToDate>false</LinksUpToDate>
  <CharactersWithSpaces>4905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2020-09-14T00:40:00Z</dcterms:created>
  <dcterms:modified xsi:type="dcterms:W3CDTF">2020-09-25T06:40:00Z</dcterms:modified>
</cp:coreProperties>
</file>