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B2D" w:rsidRDefault="00634AA8">
      <w:pPr>
        <w:jc w:val="center"/>
        <w:rPr>
          <w:b/>
          <w:sz w:val="36"/>
          <w:szCs w:val="32"/>
        </w:rPr>
      </w:pPr>
      <w:r>
        <w:rPr>
          <w:rFonts w:hint="eastAsia"/>
          <w:b/>
          <w:sz w:val="36"/>
          <w:szCs w:val="32"/>
        </w:rPr>
        <w:t>宜昌市</w:t>
      </w:r>
      <w:r>
        <w:rPr>
          <w:b/>
          <w:sz w:val="36"/>
          <w:szCs w:val="32"/>
        </w:rPr>
        <w:t>中心人民医院</w:t>
      </w:r>
    </w:p>
    <w:p w:rsidR="00EA7B2D" w:rsidRDefault="00634AA8">
      <w:pPr>
        <w:jc w:val="center"/>
        <w:rPr>
          <w:b/>
          <w:sz w:val="36"/>
          <w:szCs w:val="32"/>
        </w:rPr>
      </w:pPr>
      <w:r>
        <w:rPr>
          <w:rFonts w:hint="eastAsia"/>
          <w:b/>
          <w:sz w:val="36"/>
          <w:szCs w:val="32"/>
        </w:rPr>
        <w:t>单一来源采购征求意见公示</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宜昌中心人民医院人卫临床知识库（西医图书数据库）</w:t>
      </w:r>
      <w:r>
        <w:rPr>
          <w:rFonts w:ascii="宋体" w:hAnsi="宋体" w:cs="宋体" w:hint="eastAsia"/>
          <w:kern w:val="0"/>
          <w:sz w:val="28"/>
          <w:szCs w:val="28"/>
        </w:rPr>
        <w:t>项目</w:t>
      </w:r>
      <w:r>
        <w:rPr>
          <w:rFonts w:ascii="宋体" w:hAnsi="宋体" w:cs="宋体" w:hint="eastAsia"/>
          <w:kern w:val="0"/>
          <w:sz w:val="28"/>
        </w:rPr>
        <w:t>拟采用单一来源方式采购，该项目拟由</w:t>
      </w:r>
      <w:r>
        <w:rPr>
          <w:rFonts w:ascii="宋体" w:hAnsi="宋体" w:cs="宋体" w:hint="eastAsia"/>
          <w:kern w:val="0"/>
          <w:sz w:val="28"/>
          <w:szCs w:val="28"/>
        </w:rPr>
        <w:t>武汉协同创新科技有限公司</w:t>
      </w:r>
      <w:r>
        <w:rPr>
          <w:rFonts w:ascii="宋体" w:hAnsi="宋体" w:cs="宋体" w:hint="eastAsia"/>
          <w:kern w:val="0"/>
          <w:sz w:val="28"/>
        </w:rPr>
        <w:t>提供。现将有关情况向潜在政府采购供应商征求意见，公示内容如下：</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w:t>
      </w:r>
      <w:r w:rsidR="00FC4918">
        <w:rPr>
          <w:rFonts w:ascii="宋体" w:hAnsi="宋体" w:cs="宋体"/>
          <w:kern w:val="0"/>
          <w:sz w:val="28"/>
        </w:rPr>
        <w:t>1</w:t>
      </w:r>
      <w:r>
        <w:rPr>
          <w:rFonts w:ascii="宋体" w:hAnsi="宋体" w:cs="宋体"/>
          <w:kern w:val="0"/>
          <w:sz w:val="28"/>
        </w:rPr>
        <w:t>-</w:t>
      </w:r>
      <w:r w:rsidR="00755C2B">
        <w:rPr>
          <w:rFonts w:ascii="宋体" w:hAnsi="宋体" w:cs="宋体"/>
          <w:kern w:val="0"/>
          <w:sz w:val="28"/>
        </w:rPr>
        <w:t>19</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Pr>
          <w:rFonts w:ascii="宋体" w:hAnsi="宋体" w:cs="宋体" w:hint="eastAsia"/>
          <w:kern w:val="0"/>
          <w:sz w:val="28"/>
        </w:rPr>
        <w:t>人卫临床知识库（西医图书数据库）项目</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我院人卫临床知识库（西医图书数据库）需</w:t>
      </w:r>
      <w:r>
        <w:rPr>
          <w:rFonts w:ascii="宋体" w:hAnsi="宋体" w:cs="宋体"/>
          <w:kern w:val="0"/>
          <w:sz w:val="28"/>
        </w:rPr>
        <w:t>进行</w:t>
      </w:r>
      <w:r>
        <w:rPr>
          <w:rFonts w:ascii="宋体" w:hAnsi="宋体" w:cs="宋体" w:hint="eastAsia"/>
          <w:kern w:val="0"/>
          <w:sz w:val="28"/>
        </w:rPr>
        <w:t>资源更新</w:t>
      </w:r>
      <w:r>
        <w:rPr>
          <w:rFonts w:ascii="宋体" w:hAnsi="宋体" w:cs="宋体"/>
          <w:kern w:val="0"/>
          <w:sz w:val="28"/>
        </w:rPr>
        <w:t>服务</w:t>
      </w:r>
      <w:r>
        <w:rPr>
          <w:rFonts w:ascii="宋体" w:hAnsi="宋体" w:cs="宋体" w:hint="eastAsia"/>
          <w:kern w:val="0"/>
          <w:sz w:val="28"/>
        </w:rPr>
        <w:t>，需具备人卫技术服务资质和软件著作权，具有技术的特定性和专一性。该数据库由人民卫生出版社有限公司自主研发，武汉协同创新科技有限公司为人民卫生出版社医疗行业在湖北的唯一服务代理商。为保障该数据库的稳定运行，经过教学办考察论证，此更新</w:t>
      </w:r>
      <w:r>
        <w:rPr>
          <w:rFonts w:ascii="宋体" w:hAnsi="宋体" w:cs="宋体"/>
          <w:kern w:val="0"/>
          <w:sz w:val="28"/>
        </w:rPr>
        <w:t>服务</w:t>
      </w:r>
      <w:r>
        <w:rPr>
          <w:rFonts w:ascii="宋体" w:hAnsi="宋体" w:cs="宋体" w:hint="eastAsia"/>
          <w:kern w:val="0"/>
          <w:sz w:val="28"/>
        </w:rPr>
        <w:t>只能从唯一供应商处采购，来保证原有采购项目一致性或者服务配套的技术服务要求。</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EA7B2D" w:rsidRDefault="00634AA8">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EA7B2D" w:rsidRDefault="00634AA8">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EA7B2D" w:rsidRDefault="00EA7B2D">
      <w:pPr>
        <w:jc w:val="center"/>
        <w:rPr>
          <w:rFonts w:ascii="黑体" w:eastAsia="黑体" w:cs="黑体"/>
          <w:sz w:val="44"/>
          <w:szCs w:val="44"/>
        </w:rPr>
        <w:sectPr w:rsidR="00EA7B2D">
          <w:pgSz w:w="11906" w:h="16838"/>
          <w:pgMar w:top="1440" w:right="1800" w:bottom="1440" w:left="1800" w:header="851" w:footer="992" w:gutter="0"/>
          <w:cols w:space="720"/>
          <w:docGrid w:type="lines" w:linePitch="312"/>
        </w:sectPr>
      </w:pPr>
    </w:p>
    <w:p w:rsidR="00EA7B2D" w:rsidRDefault="00634AA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A7B2D" w:rsidRDefault="00634AA8">
      <w:pPr>
        <w:jc w:val="center"/>
        <w:rPr>
          <w:rFonts w:ascii="黑体" w:eastAsia="黑体" w:cs="Times New Roman"/>
          <w:sz w:val="44"/>
          <w:szCs w:val="44"/>
        </w:rPr>
      </w:pPr>
      <w:r>
        <w:rPr>
          <w:rFonts w:ascii="黑体" w:eastAsia="黑体" w:cs="黑体" w:hint="eastAsia"/>
          <w:sz w:val="44"/>
          <w:szCs w:val="44"/>
        </w:rPr>
        <w:t>单一来源采购文件</w:t>
      </w:r>
    </w:p>
    <w:p w:rsidR="00EA7B2D" w:rsidRDefault="00634AA8">
      <w:pPr>
        <w:rPr>
          <w:rFonts w:ascii="宋体" w:cs="Times New Roman"/>
          <w:b/>
          <w:bCs/>
          <w:sz w:val="28"/>
          <w:szCs w:val="28"/>
        </w:rPr>
      </w:pPr>
      <w:r>
        <w:rPr>
          <w:rFonts w:ascii="宋体" w:hAnsi="宋体" w:cs="宋体" w:hint="eastAsia"/>
          <w:b/>
          <w:bCs/>
          <w:sz w:val="28"/>
          <w:szCs w:val="28"/>
        </w:rPr>
        <w:t>一、采购内容</w:t>
      </w:r>
    </w:p>
    <w:p w:rsidR="00EA7B2D" w:rsidRDefault="00634AA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sidR="00755C2B">
        <w:rPr>
          <w:rFonts w:ascii="宋体" w:hAnsi="宋体" w:cs="宋体"/>
          <w:sz w:val="28"/>
          <w:szCs w:val="28"/>
        </w:rPr>
        <w:t>21</w:t>
      </w:r>
      <w:r>
        <w:rPr>
          <w:rFonts w:ascii="宋体" w:hAnsi="宋体" w:cs="宋体"/>
          <w:sz w:val="28"/>
          <w:szCs w:val="28"/>
        </w:rPr>
        <w:t>-</w:t>
      </w:r>
      <w:r w:rsidR="00755C2B">
        <w:rPr>
          <w:rFonts w:ascii="宋体" w:hAnsi="宋体" w:cs="宋体"/>
          <w:sz w:val="28"/>
          <w:szCs w:val="28"/>
        </w:rPr>
        <w:t>19</w:t>
      </w:r>
    </w:p>
    <w:p w:rsidR="00EA7B2D" w:rsidRDefault="00634AA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55C2B">
        <w:rPr>
          <w:rFonts w:ascii="宋体" w:hAnsi="宋体" w:hint="eastAsia"/>
          <w:sz w:val="28"/>
          <w:szCs w:val="28"/>
        </w:rPr>
        <w:t>人卫临床知识库（西医图书数据库）</w:t>
      </w:r>
      <w:bookmarkStart w:id="0" w:name="_GoBack"/>
      <w:bookmarkEnd w:id="0"/>
      <w:r>
        <w:rPr>
          <w:rFonts w:hint="eastAsia"/>
          <w:sz w:val="28"/>
          <w:szCs w:val="28"/>
        </w:rPr>
        <w:t>项目</w:t>
      </w:r>
    </w:p>
    <w:p w:rsidR="00EA7B2D" w:rsidRDefault="00634AA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、项目预算：9.5万元，超过此价格为无效投标。投标人报价为合同包干价，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A7B2D" w:rsidRDefault="00634AA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A7B2D" w:rsidRDefault="00634AA8">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EA7B2D" w:rsidRDefault="00634AA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EA7B2D" w:rsidRDefault="00634AA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EA7B2D" w:rsidRDefault="00634AA8">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EA7B2D" w:rsidRDefault="00634AA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A7B2D" w:rsidRDefault="00634AA8">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每日爆发增长的医疗文献信息与日俱增，医护人员对权威专业并经过筛选认证的电子图书文献需求与日俱增。“人卫临床知识库”是为医院及医学院校提供医学教育整体解决方案的系列产品，其内容和功能具有独家独创的特点。该数据库内容包含人卫社经典著作以及专科医师培训教材、8年制教材和研究生教材等高等级教材，涵盖了临床医学各科从基础到临床、从理论到实践的知识内容。</w:t>
      </w:r>
    </w:p>
    <w:p w:rsidR="00EA7B2D" w:rsidRDefault="00634AA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A7B2D" w:rsidRDefault="00634AA8">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EA7B2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z w:val="28"/>
                <w:szCs w:val="28"/>
              </w:rPr>
              <w:t>人卫临床知识库（西医图书数据库）</w:t>
            </w:r>
          </w:p>
        </w:tc>
        <w:tc>
          <w:tcPr>
            <w:tcW w:w="1659"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 xml:space="preserve">服务时间2年　</w:t>
            </w:r>
          </w:p>
        </w:tc>
      </w:tr>
    </w:tbl>
    <w:p w:rsidR="00EA7B2D" w:rsidRDefault="00634AA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EA7B2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EA7B2D" w:rsidRDefault="00634AA8">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1</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收录学科：</w:t>
            </w:r>
          </w:p>
        </w:tc>
        <w:tc>
          <w:tcPr>
            <w:tcW w:w="3963"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资源收录：</w:t>
            </w:r>
            <w:r>
              <w:t>期刊数据库 2010-至今的临床用书，资源内容包括：医学专著、参考书、教科书，各科权威诊疗指南， 医学高清图表，临床用药信息、临床病例、其他图书等。</w:t>
            </w:r>
            <w:r>
              <w:rPr>
                <w:rFonts w:hint="eastAsia"/>
              </w:rPr>
              <w:t>包含人民卫生出版社2020-2021年最新临床用书</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t xml:space="preserve">　</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2</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引用方便：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t>阅读体验优秀，数据存放形式优化。采用国内数据库少见的纯网页式的阅读方式，不进行 FLASH 封装，用户可以拷贝粘贴，用于一般性引用。在局域网内访问镜像服务器阅读，直接通过浏览器访问所有数据存放于本地服务器。国内最细的目录提取，目录提取全部来自正文而不是实体书目录，并深入到最末一级，保证阅读体验支持移动阅读设备</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t xml:space="preserve">　</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t>3</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检索强大</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类google检索：</w:t>
            </w:r>
            <w:r>
              <w:t>功能强大且简便易用。支持智能扩展检索和句子级检索。提供简易检索和高级检索。个性化的检索结果排序输出：系统分析用户阅读偏好和专业类别，并影响检索结果的排序和输出</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t xml:space="preserve">　</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t>4</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知识关联</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提供针对临床问题的知识级查询：</w:t>
            </w:r>
            <w:r>
              <w:t>临床知识点碎片化处理，并通过自建词库和深度标引，提供语义级的内容关联。包括疾病、症状体征、实验室检查、诊断和治疗性手术与操作、药物，贴近临床思维方式。与普通电子书数据库有本质上的区别</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t xml:space="preserve">　</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t>5</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出处权威</w:t>
            </w:r>
          </w:p>
        </w:tc>
        <w:tc>
          <w:tcPr>
            <w:tcW w:w="3963" w:type="dxa"/>
            <w:tcBorders>
              <w:top w:val="single" w:sz="4" w:space="0" w:color="auto"/>
              <w:left w:val="nil"/>
              <w:bottom w:val="single" w:sz="4" w:space="0" w:color="auto"/>
              <w:right w:val="single" w:sz="4" w:space="0" w:color="auto"/>
            </w:tcBorders>
            <w:shd w:val="clear" w:color="000000" w:fill="FFFFFF"/>
          </w:tcPr>
          <w:p w:rsidR="00EA7B2D" w:rsidRDefault="00634AA8">
            <w:pPr>
              <w:pStyle w:val="a4"/>
              <w:tabs>
                <w:tab w:val="left" w:pos="3300"/>
                <w:tab w:val="left" w:pos="3630"/>
              </w:tabs>
              <w:contextualSpacing/>
            </w:pPr>
            <w:r>
              <w:t>查询结果可直接应用于临床。库中的内容，则是经过长期的临床验证，得以证实过的，可以写入诊疗指南和教科书中的权威知识内容</w:t>
            </w:r>
            <w:r>
              <w:rPr>
                <w:rFonts w:hint="eastAsia"/>
              </w:rPr>
              <w:t>临床医生在工作中遇到的实际问题，得到的结果可以直接应用于临床。甚至可以作为医疗纠纷中责任认定的</w:t>
            </w:r>
            <w:r>
              <w:rPr>
                <w:rFonts w:hint="eastAsia"/>
              </w:rPr>
              <w:lastRenderedPageBreak/>
              <w:t>依据。</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lastRenderedPageBreak/>
              <w:t xml:space="preserve">　</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lastRenderedPageBreak/>
              <w:t>6</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阅读方便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阅读及数据存放：内建医学词库</w:t>
            </w:r>
            <w:r>
              <w:t>,支持各种智能检索方式。建立知识内容关联，网状知</w:t>
            </w:r>
            <w:r>
              <w:rPr>
                <w:rFonts w:hint="eastAsia"/>
              </w:rPr>
              <w:t>识结构拓展。个性化检索结果排序输出，个性化用户知识服务功能。非</w:t>
            </w:r>
            <w:r>
              <w:t xml:space="preserve"> PDF，无 FLASH 封装，HTML 格式可自由阅读引用。支持 IOS 和安</w:t>
            </w:r>
            <w:r>
              <w:rPr>
                <w:rFonts w:hint="eastAsia"/>
              </w:rPr>
              <w:t>卓系统移动终端访问。可以方便添加本机构的病例讨论、讲座、视频，并且对其进行审核管理，实现与数据库中的资源进行整合浏览于检索。</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t xml:space="preserve">　</w:t>
            </w:r>
          </w:p>
        </w:tc>
      </w:tr>
      <w:tr w:rsidR="00EA7B2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t>7</w:t>
            </w:r>
          </w:p>
        </w:tc>
        <w:tc>
          <w:tcPr>
            <w:tcW w:w="2067" w:type="dxa"/>
            <w:tcBorders>
              <w:top w:val="nil"/>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知识发现</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A7B2D" w:rsidRDefault="00634AA8">
            <w:pPr>
              <w:pStyle w:val="a4"/>
              <w:tabs>
                <w:tab w:val="left" w:pos="3300"/>
                <w:tab w:val="left" w:pos="3630"/>
              </w:tabs>
              <w:contextualSpacing/>
              <w:jc w:val="center"/>
            </w:pPr>
            <w:r>
              <w:rPr>
                <w:rFonts w:hint="eastAsia"/>
              </w:rPr>
              <w:t>知识发现功能：系统根据构建的疾病、手术与操作、实验室检查、症状体征与药物之间的知识关系，自动推荐相关的知识内容；同时推荐疾病的相关诊疗指南、病例讨论、视频等内容，点击后可以直接浏览相应的详细内容</w:t>
            </w:r>
          </w:p>
        </w:tc>
        <w:tc>
          <w:tcPr>
            <w:tcW w:w="1910" w:type="dxa"/>
            <w:tcBorders>
              <w:top w:val="nil"/>
              <w:left w:val="nil"/>
              <w:bottom w:val="single" w:sz="4" w:space="0" w:color="auto"/>
              <w:right w:val="single" w:sz="4" w:space="0" w:color="auto"/>
            </w:tcBorders>
            <w:shd w:val="clear" w:color="auto" w:fill="auto"/>
            <w:vAlign w:val="center"/>
          </w:tcPr>
          <w:p w:rsidR="00EA7B2D" w:rsidRDefault="00634AA8">
            <w:pPr>
              <w:pStyle w:val="a4"/>
              <w:tabs>
                <w:tab w:val="left" w:pos="3300"/>
                <w:tab w:val="left" w:pos="3630"/>
              </w:tabs>
              <w:contextualSpacing/>
              <w:jc w:val="center"/>
            </w:pPr>
            <w:r>
              <w:rPr>
                <w:rFonts w:hint="eastAsia"/>
              </w:rPr>
              <w:t xml:space="preserve">　</w:t>
            </w:r>
          </w:p>
        </w:tc>
      </w:tr>
    </w:tbl>
    <w:p w:rsidR="00EA7B2D" w:rsidRDefault="00634AA8">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A7B2D" w:rsidRDefault="00634AA8">
      <w:pPr>
        <w:ind w:firstLineChars="200" w:firstLine="560"/>
        <w:jc w:val="left"/>
        <w:rPr>
          <w:rFonts w:ascii="宋体" w:hAnsi="宋体" w:cs="宋体"/>
          <w:kern w:val="0"/>
          <w:sz w:val="28"/>
          <w:szCs w:val="28"/>
        </w:rPr>
      </w:pPr>
      <w:r>
        <w:rPr>
          <w:rFonts w:ascii="宋体" w:hAnsi="宋体" w:cs="宋体" w:hint="eastAsia"/>
          <w:kern w:val="0"/>
          <w:sz w:val="28"/>
          <w:szCs w:val="28"/>
        </w:rPr>
        <w:t>交货期3</w:t>
      </w:r>
      <w:r>
        <w:rPr>
          <w:rFonts w:ascii="宋体" w:hAnsi="宋体" w:cs="宋体"/>
          <w:kern w:val="0"/>
          <w:sz w:val="28"/>
          <w:szCs w:val="28"/>
        </w:rPr>
        <w:t>0</w:t>
      </w:r>
      <w:r>
        <w:rPr>
          <w:rFonts w:ascii="宋体" w:hAnsi="宋体" w:cs="宋体" w:hint="eastAsia"/>
          <w:kern w:val="0"/>
          <w:sz w:val="28"/>
          <w:szCs w:val="28"/>
        </w:rPr>
        <w:t>天：</w:t>
      </w:r>
    </w:p>
    <w:p w:rsidR="00EA7B2D" w:rsidRDefault="00634AA8">
      <w:pPr>
        <w:ind w:firstLineChars="200" w:firstLine="560"/>
        <w:jc w:val="left"/>
        <w:rPr>
          <w:rFonts w:ascii="宋体" w:hAnsi="宋体" w:cs="宋体"/>
          <w:kern w:val="0"/>
          <w:sz w:val="28"/>
          <w:szCs w:val="28"/>
        </w:rPr>
      </w:pPr>
      <w:r>
        <w:rPr>
          <w:rFonts w:ascii="宋体" w:hAnsi="宋体" w:cs="宋体" w:hint="eastAsia"/>
          <w:kern w:val="0"/>
          <w:sz w:val="28"/>
          <w:szCs w:val="28"/>
        </w:rPr>
        <w:t>交货地点：医院信息中心机房</w:t>
      </w:r>
    </w:p>
    <w:p w:rsidR="00EA7B2D" w:rsidRDefault="00634AA8">
      <w:pPr>
        <w:ind w:firstLineChars="200" w:firstLine="560"/>
        <w:jc w:val="left"/>
        <w:rPr>
          <w:rFonts w:ascii="宋体" w:hAnsi="宋体" w:cs="宋体"/>
          <w:kern w:val="0"/>
          <w:sz w:val="28"/>
          <w:szCs w:val="28"/>
        </w:rPr>
      </w:pPr>
      <w:r>
        <w:rPr>
          <w:rFonts w:ascii="宋体" w:hAnsi="宋体" w:cs="宋体" w:hint="eastAsia"/>
          <w:kern w:val="0"/>
          <w:sz w:val="28"/>
          <w:szCs w:val="28"/>
        </w:rPr>
        <w:t>质保期：2年</w:t>
      </w:r>
    </w:p>
    <w:p w:rsidR="00EA7B2D" w:rsidRDefault="00634AA8">
      <w:pPr>
        <w:ind w:firstLineChars="200" w:firstLine="560"/>
        <w:jc w:val="left"/>
        <w:rPr>
          <w:rFonts w:ascii="宋体" w:hAnsi="宋体" w:cs="宋体"/>
          <w:kern w:val="0"/>
          <w:sz w:val="28"/>
          <w:szCs w:val="28"/>
        </w:rPr>
      </w:pPr>
      <w:r>
        <w:rPr>
          <w:rFonts w:ascii="宋体" w:hAnsi="宋体" w:cs="宋体" w:hint="eastAsia"/>
          <w:kern w:val="0"/>
          <w:sz w:val="28"/>
          <w:szCs w:val="28"/>
        </w:rPr>
        <w:t>付款方式：签订合同2</w:t>
      </w:r>
      <w:r>
        <w:rPr>
          <w:rFonts w:ascii="宋体" w:hAnsi="宋体" w:cs="宋体"/>
          <w:kern w:val="0"/>
          <w:sz w:val="28"/>
          <w:szCs w:val="28"/>
        </w:rPr>
        <w:t>0</w:t>
      </w:r>
      <w:r>
        <w:rPr>
          <w:rFonts w:ascii="宋体" w:hAnsi="宋体" w:cs="宋体" w:hint="eastAsia"/>
          <w:kern w:val="0"/>
          <w:sz w:val="28"/>
          <w:szCs w:val="28"/>
        </w:rPr>
        <w:t>天内</w:t>
      </w:r>
    </w:p>
    <w:p w:rsidR="00EA7B2D" w:rsidRDefault="00634AA8">
      <w:pPr>
        <w:ind w:firstLineChars="200" w:firstLine="560"/>
        <w:jc w:val="left"/>
        <w:rPr>
          <w:rFonts w:ascii="宋体" w:hAnsi="宋体" w:cs="宋体"/>
          <w:kern w:val="0"/>
          <w:sz w:val="28"/>
          <w:szCs w:val="28"/>
        </w:rPr>
      </w:pPr>
      <w:r>
        <w:rPr>
          <w:rFonts w:ascii="宋体" w:hAnsi="宋体" w:cs="宋体" w:hint="eastAsia"/>
          <w:kern w:val="0"/>
          <w:sz w:val="28"/>
          <w:szCs w:val="28"/>
        </w:rPr>
        <w:t>付款方式：电汇</w:t>
      </w:r>
    </w:p>
    <w:p w:rsidR="00EA7B2D" w:rsidRDefault="00EA7B2D">
      <w:pPr>
        <w:jc w:val="left"/>
        <w:rPr>
          <w:rFonts w:ascii="宋体" w:hAnsi="宋体" w:cs="宋体"/>
          <w:kern w:val="0"/>
          <w:sz w:val="28"/>
          <w:szCs w:val="28"/>
        </w:rPr>
      </w:pPr>
    </w:p>
    <w:p w:rsidR="00EA7B2D" w:rsidRDefault="00634AA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A7B2D">
        <w:tc>
          <w:tcPr>
            <w:tcW w:w="3936" w:type="dxa"/>
            <w:gridSpan w:val="2"/>
            <w:tcBorders>
              <w:top w:val="single" w:sz="4" w:space="0" w:color="auto"/>
              <w:left w:val="single" w:sz="4" w:space="0" w:color="auto"/>
              <w:right w:val="single" w:sz="4" w:space="0" w:color="auto"/>
            </w:tcBorders>
            <w:vAlign w:val="center"/>
          </w:tcPr>
          <w:p w:rsidR="00EA7B2D" w:rsidRDefault="00634AA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A7B2D" w:rsidRDefault="00634AA8">
            <w:pPr>
              <w:spacing w:line="460" w:lineRule="exact"/>
              <w:jc w:val="center"/>
              <w:rPr>
                <w:rFonts w:ascii="宋体" w:hAnsi="宋体"/>
                <w:b/>
                <w:sz w:val="24"/>
                <w:szCs w:val="24"/>
              </w:rPr>
            </w:pPr>
            <w:r>
              <w:rPr>
                <w:rFonts w:ascii="宋体" w:hAnsi="宋体" w:hint="eastAsia"/>
                <w:b/>
                <w:sz w:val="24"/>
                <w:szCs w:val="24"/>
              </w:rPr>
              <w:t>评审因素</w:t>
            </w:r>
          </w:p>
        </w:tc>
      </w:tr>
      <w:tr w:rsidR="00EA7B2D">
        <w:tc>
          <w:tcPr>
            <w:tcW w:w="534" w:type="dxa"/>
            <w:vMerge w:val="restart"/>
            <w:tcBorders>
              <w:left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A7B2D">
        <w:tc>
          <w:tcPr>
            <w:tcW w:w="534" w:type="dxa"/>
            <w:vMerge/>
            <w:tcBorders>
              <w:left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w:t>
            </w:r>
            <w:r>
              <w:rPr>
                <w:rFonts w:ascii="宋体" w:hAnsi="宋体" w:hint="eastAsia"/>
                <w:sz w:val="24"/>
              </w:rPr>
              <w:lastRenderedPageBreak/>
              <w:t>入信用记录失信被执行人、重大税收违法案件当事人名单、政府采购严重违法失信行为记录名单。</w:t>
            </w:r>
          </w:p>
        </w:tc>
      </w:tr>
      <w:tr w:rsidR="00EA7B2D">
        <w:tc>
          <w:tcPr>
            <w:tcW w:w="534" w:type="dxa"/>
            <w:vMerge/>
            <w:tcBorders>
              <w:left w:val="single" w:sz="4" w:space="0" w:color="auto"/>
              <w:bottom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本项目不接受联合体投标，投标人中标后不允许分包</w:t>
            </w:r>
          </w:p>
        </w:tc>
      </w:tr>
      <w:tr w:rsidR="00EA7B2D">
        <w:tc>
          <w:tcPr>
            <w:tcW w:w="534" w:type="dxa"/>
            <w:vMerge w:val="restart"/>
            <w:tcBorders>
              <w:left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与营业执照等其他证件一致</w:t>
            </w:r>
          </w:p>
        </w:tc>
      </w:tr>
      <w:tr w:rsidR="00EA7B2D">
        <w:tc>
          <w:tcPr>
            <w:tcW w:w="534" w:type="dxa"/>
            <w:vMerge/>
            <w:tcBorders>
              <w:left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按要求在规定区域加盖单位公章和签章</w:t>
            </w:r>
          </w:p>
        </w:tc>
      </w:tr>
      <w:tr w:rsidR="00EA7B2D">
        <w:tc>
          <w:tcPr>
            <w:tcW w:w="534" w:type="dxa"/>
            <w:vMerge/>
            <w:tcBorders>
              <w:left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EA7B2D">
        <w:tc>
          <w:tcPr>
            <w:tcW w:w="534" w:type="dxa"/>
            <w:vMerge/>
            <w:tcBorders>
              <w:left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EA7B2D">
        <w:tc>
          <w:tcPr>
            <w:tcW w:w="534" w:type="dxa"/>
            <w:vMerge/>
            <w:tcBorders>
              <w:left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360" w:lineRule="exact"/>
              <w:jc w:val="left"/>
              <w:rPr>
                <w:rFonts w:ascii="宋体" w:hAnsi="宋体"/>
                <w:sz w:val="24"/>
              </w:rPr>
            </w:pPr>
            <w:r>
              <w:rPr>
                <w:rFonts w:ascii="宋体" w:hAnsi="宋体" w:hint="eastAsia"/>
                <w:sz w:val="24"/>
              </w:rPr>
              <w:t>符合采购文件要求</w:t>
            </w:r>
          </w:p>
        </w:tc>
      </w:tr>
      <w:tr w:rsidR="00EA7B2D">
        <w:tc>
          <w:tcPr>
            <w:tcW w:w="534" w:type="dxa"/>
            <w:vMerge/>
            <w:tcBorders>
              <w:left w:val="single" w:sz="4" w:space="0" w:color="auto"/>
              <w:bottom w:val="single" w:sz="4" w:space="0" w:color="auto"/>
              <w:right w:val="single" w:sz="4" w:space="0" w:color="auto"/>
            </w:tcBorders>
            <w:vAlign w:val="center"/>
          </w:tcPr>
          <w:p w:rsidR="00EA7B2D" w:rsidRDefault="00EA7B2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A7B2D" w:rsidRDefault="00634AA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EA7B2D" w:rsidRDefault="00634AA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A7B2D" w:rsidRDefault="00634AA8">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EA7B2D" w:rsidRDefault="00634AA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A7B2D" w:rsidRDefault="00634AA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EA7B2D" w:rsidRDefault="00634AA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A7B2D" w:rsidRDefault="00634AA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EA7B2D" w:rsidRDefault="00634AA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EA7B2D" w:rsidRDefault="00634AA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EA7B2D" w:rsidRDefault="00EA7B2D">
      <w:pPr>
        <w:spacing w:line="340" w:lineRule="exact"/>
        <w:ind w:rightChars="-94" w:right="-197"/>
        <w:rPr>
          <w:rFonts w:ascii="宋体" w:hAnsi="宋体" w:cs="宋体"/>
          <w:color w:val="FF0000"/>
          <w:kern w:val="0"/>
          <w:sz w:val="28"/>
          <w:szCs w:val="28"/>
        </w:rPr>
        <w:sectPr w:rsidR="00EA7B2D">
          <w:pgSz w:w="11906" w:h="16838"/>
          <w:pgMar w:top="1440" w:right="1800" w:bottom="1440" w:left="1800" w:header="851" w:footer="992" w:gutter="0"/>
          <w:cols w:space="720"/>
          <w:docGrid w:type="lines" w:linePitch="312"/>
        </w:sectPr>
      </w:pPr>
    </w:p>
    <w:p w:rsidR="00EA7B2D" w:rsidRDefault="00634AA8">
      <w:pPr>
        <w:pStyle w:val="1"/>
        <w:jc w:val="center"/>
      </w:pPr>
      <w:bookmarkStart w:id="2" w:name="_Toc456291280"/>
      <w:bookmarkStart w:id="3" w:name="_Toc456291479"/>
      <w:bookmarkStart w:id="4" w:name="_Toc456291537"/>
      <w:bookmarkStart w:id="5" w:name="_Toc456291165"/>
      <w:bookmarkStart w:id="6" w:name="_Toc456291260"/>
      <w:bookmarkStart w:id="7" w:name="_Toc456291354"/>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EA7B2D" w:rsidRDefault="00EA7B2D">
      <w:pPr>
        <w:rPr>
          <w:rFonts w:ascii="宋体" w:hAnsi="宋体"/>
        </w:rPr>
      </w:pPr>
    </w:p>
    <w:p w:rsidR="00EA7B2D" w:rsidRDefault="00EA7B2D">
      <w:pPr>
        <w:pStyle w:val="4"/>
        <w:jc w:val="center"/>
        <w:rPr>
          <w:rFonts w:ascii="黑体" w:eastAsia="黑体" w:hAnsi="黑体"/>
          <w:b/>
          <w:bCs/>
          <w:sz w:val="44"/>
          <w:szCs w:val="44"/>
        </w:rPr>
      </w:pPr>
    </w:p>
    <w:p w:rsidR="00EA7B2D" w:rsidRDefault="00EA7B2D">
      <w:pPr>
        <w:pStyle w:val="4"/>
        <w:jc w:val="center"/>
        <w:rPr>
          <w:rFonts w:ascii="黑体" w:eastAsia="黑体" w:hAnsi="黑体"/>
          <w:b/>
          <w:bCs/>
          <w:sz w:val="44"/>
          <w:szCs w:val="44"/>
        </w:rPr>
      </w:pPr>
    </w:p>
    <w:p w:rsidR="00EA7B2D" w:rsidRDefault="00EA7B2D">
      <w:pPr>
        <w:pStyle w:val="4"/>
        <w:rPr>
          <w:rFonts w:ascii="楷体_GB2312" w:eastAsia="楷体_GB2312"/>
          <w:b/>
          <w:bCs/>
          <w:sz w:val="54"/>
        </w:rPr>
      </w:pPr>
    </w:p>
    <w:p w:rsidR="00EA7B2D" w:rsidRDefault="00634AA8">
      <w:pPr>
        <w:pStyle w:val="4"/>
        <w:jc w:val="center"/>
        <w:rPr>
          <w:rFonts w:ascii="黑体" w:eastAsia="黑体" w:hAnsi="黑体"/>
          <w:b/>
          <w:bCs/>
          <w:sz w:val="88"/>
          <w:szCs w:val="88"/>
        </w:rPr>
      </w:pPr>
      <w:r>
        <w:rPr>
          <w:rFonts w:ascii="黑体" w:eastAsia="黑体" w:hAnsi="黑体" w:hint="eastAsia"/>
          <w:b/>
          <w:bCs/>
          <w:sz w:val="88"/>
          <w:szCs w:val="88"/>
        </w:rPr>
        <w:t>投标文件</w:t>
      </w:r>
    </w:p>
    <w:p w:rsidR="00EA7B2D" w:rsidRDefault="00EA7B2D">
      <w:pPr>
        <w:pStyle w:val="4"/>
        <w:spacing w:line="500" w:lineRule="exact"/>
        <w:rPr>
          <w:rFonts w:ascii="楷体_GB2312" w:eastAsia="楷体_GB2312"/>
          <w:b/>
          <w:sz w:val="32"/>
          <w:szCs w:val="32"/>
        </w:rPr>
      </w:pPr>
    </w:p>
    <w:p w:rsidR="00EA7B2D" w:rsidRDefault="00EA7B2D">
      <w:pPr>
        <w:pStyle w:val="4"/>
        <w:spacing w:line="500" w:lineRule="exact"/>
        <w:ind w:firstLineChars="200" w:firstLine="562"/>
        <w:rPr>
          <w:rFonts w:ascii="楷体_GB2312" w:eastAsia="楷体_GB2312"/>
          <w:b/>
          <w:sz w:val="28"/>
        </w:rPr>
      </w:pPr>
    </w:p>
    <w:p w:rsidR="00EA7B2D" w:rsidRDefault="00EA7B2D">
      <w:pPr>
        <w:pStyle w:val="4"/>
        <w:spacing w:line="500" w:lineRule="exact"/>
        <w:ind w:firstLineChars="200" w:firstLine="560"/>
        <w:rPr>
          <w:rFonts w:ascii="楷体_GB2312" w:eastAsia="楷体_GB2312"/>
          <w:sz w:val="28"/>
        </w:rPr>
      </w:pPr>
    </w:p>
    <w:p w:rsidR="00EA7B2D" w:rsidRDefault="00EA7B2D">
      <w:pPr>
        <w:pStyle w:val="4"/>
        <w:spacing w:line="500" w:lineRule="exact"/>
        <w:ind w:firstLineChars="200" w:firstLine="560"/>
        <w:rPr>
          <w:rFonts w:ascii="楷体_GB2312" w:eastAsia="楷体_GB2312"/>
          <w:sz w:val="28"/>
        </w:rPr>
      </w:pPr>
    </w:p>
    <w:p w:rsidR="00EA7B2D" w:rsidRDefault="00EA7B2D">
      <w:pPr>
        <w:pStyle w:val="4"/>
        <w:spacing w:line="500" w:lineRule="exact"/>
        <w:ind w:firstLineChars="200" w:firstLine="560"/>
        <w:rPr>
          <w:rFonts w:ascii="楷体_GB2312" w:eastAsia="楷体_GB2312"/>
          <w:sz w:val="28"/>
        </w:rPr>
      </w:pPr>
    </w:p>
    <w:p w:rsidR="00EA7B2D" w:rsidRDefault="00EA7B2D">
      <w:pPr>
        <w:pStyle w:val="4"/>
        <w:spacing w:line="500" w:lineRule="exact"/>
        <w:ind w:firstLineChars="200" w:firstLine="560"/>
        <w:rPr>
          <w:rFonts w:ascii="楷体_GB2312" w:eastAsia="楷体_GB2312"/>
          <w:sz w:val="28"/>
        </w:rPr>
      </w:pPr>
    </w:p>
    <w:p w:rsidR="00EA7B2D" w:rsidRDefault="00EA7B2D">
      <w:pPr>
        <w:pStyle w:val="4"/>
        <w:spacing w:line="500" w:lineRule="exact"/>
        <w:ind w:firstLineChars="200" w:firstLine="560"/>
        <w:rPr>
          <w:rFonts w:ascii="楷体_GB2312" w:eastAsia="楷体_GB2312"/>
          <w:sz w:val="28"/>
        </w:rPr>
      </w:pPr>
    </w:p>
    <w:p w:rsidR="00EA7B2D" w:rsidRDefault="00EA7B2D">
      <w:pPr>
        <w:pStyle w:val="4"/>
        <w:spacing w:line="500" w:lineRule="exact"/>
        <w:ind w:firstLineChars="200" w:firstLine="560"/>
        <w:rPr>
          <w:rFonts w:ascii="楷体_GB2312" w:eastAsia="楷体_GB2312"/>
          <w:sz w:val="28"/>
        </w:rPr>
      </w:pPr>
    </w:p>
    <w:p w:rsidR="00EA7B2D" w:rsidRDefault="00634AA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A7B2D" w:rsidRDefault="00634AA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A7B2D" w:rsidRDefault="00634AA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A7B2D" w:rsidRDefault="00634AA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A7B2D" w:rsidRDefault="00EA7B2D">
      <w:pPr>
        <w:ind w:leftChars="-67" w:left="-141" w:rightChars="-94" w:right="-197" w:firstLineChars="200" w:firstLine="883"/>
        <w:jc w:val="center"/>
        <w:rPr>
          <w:rFonts w:ascii="宋体" w:hAnsi="宋体"/>
          <w:b/>
          <w:sz w:val="44"/>
        </w:rPr>
      </w:pPr>
    </w:p>
    <w:p w:rsidR="00EA7B2D" w:rsidRDefault="00EA7B2D">
      <w:pPr>
        <w:ind w:leftChars="-67" w:left="-141" w:rightChars="-94" w:right="-197" w:firstLineChars="200" w:firstLine="883"/>
        <w:jc w:val="center"/>
        <w:rPr>
          <w:rFonts w:ascii="宋体" w:hAnsi="宋体"/>
          <w:b/>
          <w:sz w:val="44"/>
        </w:rPr>
      </w:pPr>
    </w:p>
    <w:p w:rsidR="00EA7B2D" w:rsidRDefault="00EA7B2D">
      <w:pPr>
        <w:ind w:leftChars="-67" w:left="-141" w:rightChars="-94" w:right="-197" w:firstLineChars="200" w:firstLine="883"/>
        <w:jc w:val="center"/>
        <w:rPr>
          <w:rFonts w:ascii="宋体" w:hAnsi="宋体"/>
          <w:b/>
          <w:sz w:val="44"/>
        </w:rPr>
      </w:pPr>
    </w:p>
    <w:p w:rsidR="00EA7B2D" w:rsidRDefault="00634AA8">
      <w:pPr>
        <w:spacing w:line="360" w:lineRule="auto"/>
        <w:jc w:val="center"/>
        <w:rPr>
          <w:rFonts w:ascii="宋体" w:hAnsi="宋体"/>
          <w:b/>
          <w:sz w:val="28"/>
        </w:rPr>
      </w:pPr>
      <w:r>
        <w:rPr>
          <w:rFonts w:ascii="宋体" w:hAnsi="宋体" w:hint="eastAsia"/>
          <w:b/>
          <w:sz w:val="28"/>
        </w:rPr>
        <w:lastRenderedPageBreak/>
        <w:t>法定代表人资格证明书</w:t>
      </w:r>
    </w:p>
    <w:p w:rsidR="00EA7B2D" w:rsidRDefault="00EA7B2D">
      <w:pPr>
        <w:spacing w:line="360" w:lineRule="auto"/>
        <w:rPr>
          <w:rFonts w:ascii="宋体" w:hAnsi="宋体"/>
          <w:sz w:val="24"/>
        </w:rPr>
      </w:pPr>
    </w:p>
    <w:p w:rsidR="00EA7B2D" w:rsidRDefault="00634AA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A7B2D" w:rsidRDefault="00634AA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A7B2D" w:rsidRDefault="00634AA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A7B2D">
        <w:trPr>
          <w:trHeight w:val="2988"/>
        </w:trPr>
        <w:tc>
          <w:tcPr>
            <w:tcW w:w="6804" w:type="dxa"/>
            <w:tcBorders>
              <w:top w:val="single" w:sz="4" w:space="0" w:color="auto"/>
              <w:left w:val="single" w:sz="4" w:space="0" w:color="auto"/>
              <w:bottom w:val="single" w:sz="4" w:space="0" w:color="auto"/>
              <w:right w:val="single" w:sz="4" w:space="0" w:color="auto"/>
            </w:tcBorders>
          </w:tcPr>
          <w:p w:rsidR="00EA7B2D" w:rsidRDefault="00EA7B2D">
            <w:pPr>
              <w:pStyle w:val="000"/>
              <w:adjustRightInd w:val="0"/>
              <w:snapToGrid w:val="0"/>
              <w:spacing w:line="500" w:lineRule="exact"/>
              <w:jc w:val="center"/>
              <w:rPr>
                <w:rFonts w:ascii="宋体" w:hAnsi="宋体"/>
                <w:szCs w:val="28"/>
              </w:rPr>
            </w:pPr>
          </w:p>
          <w:p w:rsidR="00EA7B2D" w:rsidRDefault="00EA7B2D">
            <w:pPr>
              <w:pStyle w:val="000"/>
              <w:adjustRightInd w:val="0"/>
              <w:snapToGrid w:val="0"/>
              <w:spacing w:line="500" w:lineRule="exact"/>
              <w:jc w:val="center"/>
              <w:rPr>
                <w:rFonts w:ascii="宋体" w:hAnsi="宋体"/>
                <w:szCs w:val="28"/>
              </w:rPr>
            </w:pPr>
          </w:p>
          <w:p w:rsidR="00EA7B2D" w:rsidRDefault="00634AA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EA7B2D" w:rsidRDefault="00EA7B2D">
      <w:pPr>
        <w:pStyle w:val="000"/>
        <w:adjustRightInd w:val="0"/>
        <w:snapToGrid w:val="0"/>
        <w:spacing w:line="500" w:lineRule="exact"/>
        <w:rPr>
          <w:rFonts w:ascii="宋体" w:hAnsi="宋体"/>
          <w:szCs w:val="28"/>
        </w:rPr>
      </w:pP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A7B2D" w:rsidRDefault="00634AA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A7B2D" w:rsidRDefault="00EA7B2D">
      <w:pPr>
        <w:spacing w:line="360" w:lineRule="auto"/>
        <w:jc w:val="right"/>
        <w:rPr>
          <w:rFonts w:ascii="宋体" w:hAnsi="宋体"/>
          <w:sz w:val="24"/>
        </w:rPr>
      </w:pPr>
    </w:p>
    <w:p w:rsidR="00EA7B2D" w:rsidRDefault="00634AA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A7B2D" w:rsidRDefault="00EA7B2D">
      <w:pPr>
        <w:spacing w:line="360" w:lineRule="auto"/>
        <w:jc w:val="right"/>
        <w:rPr>
          <w:rFonts w:ascii="宋体" w:hAnsi="宋体"/>
          <w:sz w:val="24"/>
        </w:rPr>
        <w:sectPr w:rsidR="00EA7B2D">
          <w:pgSz w:w="11906" w:h="16838"/>
          <w:pgMar w:top="1440" w:right="1800" w:bottom="1440" w:left="1800" w:header="851" w:footer="992" w:gutter="0"/>
          <w:cols w:space="720"/>
          <w:docGrid w:type="lines" w:linePitch="312"/>
        </w:sectPr>
      </w:pPr>
    </w:p>
    <w:p w:rsidR="00EA7B2D" w:rsidRDefault="00634AA8">
      <w:pPr>
        <w:pStyle w:val="300"/>
      </w:pPr>
      <w:r>
        <w:rPr>
          <w:rFonts w:hint="eastAsia"/>
        </w:rPr>
        <w:lastRenderedPageBreak/>
        <w:t xml:space="preserve">单位负责人资格证明文件 </w:t>
      </w:r>
    </w:p>
    <w:p w:rsidR="00EA7B2D" w:rsidRDefault="00634AA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A7B2D" w:rsidRDefault="00634AA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A7B2D" w:rsidRDefault="00634AA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A7B2D" w:rsidRDefault="00634AA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A7B2D" w:rsidRDefault="00634AA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A7B2D" w:rsidRDefault="00634AA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A7B2D" w:rsidRDefault="00634AA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A7B2D" w:rsidRDefault="00634AA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A7B2D">
        <w:trPr>
          <w:trHeight w:val="2988"/>
        </w:trPr>
        <w:tc>
          <w:tcPr>
            <w:tcW w:w="6804" w:type="dxa"/>
            <w:tcBorders>
              <w:top w:val="single" w:sz="4" w:space="0" w:color="auto"/>
              <w:left w:val="single" w:sz="4" w:space="0" w:color="auto"/>
              <w:bottom w:val="single" w:sz="4" w:space="0" w:color="auto"/>
              <w:right w:val="single" w:sz="4" w:space="0" w:color="auto"/>
            </w:tcBorders>
          </w:tcPr>
          <w:p w:rsidR="00EA7B2D" w:rsidRDefault="00EA7B2D">
            <w:pPr>
              <w:pStyle w:val="000"/>
              <w:adjustRightInd w:val="0"/>
              <w:snapToGrid w:val="0"/>
              <w:spacing w:line="500" w:lineRule="exact"/>
              <w:jc w:val="center"/>
              <w:rPr>
                <w:rFonts w:ascii="宋体" w:hAnsi="宋体"/>
                <w:szCs w:val="28"/>
              </w:rPr>
            </w:pPr>
          </w:p>
          <w:p w:rsidR="00EA7B2D" w:rsidRDefault="00EA7B2D">
            <w:pPr>
              <w:pStyle w:val="000"/>
              <w:adjustRightInd w:val="0"/>
              <w:snapToGrid w:val="0"/>
              <w:spacing w:line="500" w:lineRule="exact"/>
              <w:jc w:val="center"/>
              <w:rPr>
                <w:rFonts w:ascii="宋体" w:hAnsi="宋体"/>
                <w:szCs w:val="28"/>
              </w:rPr>
            </w:pPr>
          </w:p>
          <w:p w:rsidR="00EA7B2D" w:rsidRDefault="00634AA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EA7B2D" w:rsidRDefault="00EA7B2D">
      <w:pPr>
        <w:pStyle w:val="000"/>
        <w:adjustRightInd w:val="0"/>
        <w:snapToGrid w:val="0"/>
        <w:spacing w:line="500" w:lineRule="exact"/>
        <w:rPr>
          <w:rFonts w:ascii="宋体" w:hAnsi="宋体"/>
          <w:szCs w:val="28"/>
        </w:rPr>
      </w:pPr>
    </w:p>
    <w:p w:rsidR="00EA7B2D" w:rsidRDefault="00634AA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A7B2D" w:rsidRDefault="00634AA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A7B2D" w:rsidRDefault="00634AA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A7B2D" w:rsidRDefault="00EA7B2D">
      <w:pPr>
        <w:spacing w:line="360" w:lineRule="auto"/>
        <w:jc w:val="right"/>
        <w:rPr>
          <w:rFonts w:ascii="宋体" w:hAnsi="宋体"/>
          <w:sz w:val="24"/>
        </w:rPr>
      </w:pPr>
    </w:p>
    <w:p w:rsidR="00EA7B2D" w:rsidRDefault="00634AA8">
      <w:pPr>
        <w:spacing w:line="360" w:lineRule="auto"/>
        <w:jc w:val="center"/>
        <w:rPr>
          <w:rFonts w:ascii="宋体" w:hAnsi="宋体"/>
          <w:b/>
          <w:sz w:val="28"/>
          <w:szCs w:val="28"/>
        </w:rPr>
        <w:sectPr w:rsidR="00EA7B2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A7B2D" w:rsidRDefault="00634AA8">
      <w:pPr>
        <w:pStyle w:val="300"/>
      </w:pPr>
      <w:r>
        <w:rPr>
          <w:rFonts w:hint="eastAsia"/>
        </w:rPr>
        <w:lastRenderedPageBreak/>
        <w:t xml:space="preserve">自然人资格证明文件 </w:t>
      </w:r>
    </w:p>
    <w:p w:rsidR="00EA7B2D" w:rsidRDefault="00634AA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A7B2D" w:rsidRDefault="00634AA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A7B2D" w:rsidRDefault="00634AA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A7B2D" w:rsidRDefault="00634AA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A7B2D" w:rsidRDefault="00634AA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A7B2D" w:rsidRDefault="00634AA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A7B2D" w:rsidRDefault="00634AA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A7B2D" w:rsidRDefault="00634AA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A7B2D">
        <w:trPr>
          <w:trHeight w:val="2988"/>
        </w:trPr>
        <w:tc>
          <w:tcPr>
            <w:tcW w:w="6804" w:type="dxa"/>
            <w:tcBorders>
              <w:top w:val="single" w:sz="4" w:space="0" w:color="auto"/>
              <w:left w:val="single" w:sz="4" w:space="0" w:color="auto"/>
              <w:bottom w:val="single" w:sz="4" w:space="0" w:color="auto"/>
              <w:right w:val="single" w:sz="4" w:space="0" w:color="auto"/>
            </w:tcBorders>
          </w:tcPr>
          <w:p w:rsidR="00EA7B2D" w:rsidRDefault="00EA7B2D">
            <w:pPr>
              <w:pStyle w:val="000"/>
              <w:adjustRightInd w:val="0"/>
              <w:snapToGrid w:val="0"/>
              <w:spacing w:line="500" w:lineRule="exact"/>
              <w:jc w:val="center"/>
              <w:rPr>
                <w:rFonts w:ascii="宋体" w:hAnsi="宋体"/>
                <w:szCs w:val="28"/>
              </w:rPr>
            </w:pPr>
          </w:p>
          <w:p w:rsidR="00EA7B2D" w:rsidRDefault="00EA7B2D">
            <w:pPr>
              <w:pStyle w:val="000"/>
              <w:adjustRightInd w:val="0"/>
              <w:snapToGrid w:val="0"/>
              <w:spacing w:line="500" w:lineRule="exact"/>
              <w:jc w:val="center"/>
              <w:rPr>
                <w:rFonts w:ascii="宋体" w:hAnsi="宋体"/>
                <w:szCs w:val="28"/>
              </w:rPr>
            </w:pPr>
          </w:p>
          <w:p w:rsidR="00EA7B2D" w:rsidRDefault="00634AA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EA7B2D" w:rsidRDefault="00EA7B2D">
      <w:pPr>
        <w:pStyle w:val="000"/>
        <w:adjustRightInd w:val="0"/>
        <w:snapToGrid w:val="0"/>
        <w:spacing w:line="500" w:lineRule="exact"/>
        <w:ind w:left="0" w:firstLine="0"/>
        <w:rPr>
          <w:rFonts w:ascii="宋体" w:hAnsi="宋体"/>
          <w:szCs w:val="28"/>
        </w:rPr>
      </w:pPr>
    </w:p>
    <w:p w:rsidR="00EA7B2D" w:rsidRDefault="00634AA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A7B2D" w:rsidRDefault="00634AA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A7B2D" w:rsidRDefault="00634AA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A7B2D" w:rsidRDefault="00EA7B2D">
      <w:pPr>
        <w:pStyle w:val="300"/>
        <w:jc w:val="both"/>
        <w:rPr>
          <w:b w:val="0"/>
        </w:rPr>
      </w:pPr>
    </w:p>
    <w:p w:rsidR="00EA7B2D" w:rsidRDefault="00634AA8">
      <w:pPr>
        <w:pStyle w:val="30"/>
        <w:rPr>
          <w:sz w:val="28"/>
          <w:szCs w:val="28"/>
        </w:rPr>
        <w:sectPr w:rsidR="00EA7B2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A7B2D" w:rsidRDefault="00634AA8">
      <w:pPr>
        <w:pStyle w:val="300"/>
      </w:pPr>
      <w:r>
        <w:rPr>
          <w:rFonts w:hint="eastAsia"/>
        </w:rPr>
        <w:lastRenderedPageBreak/>
        <w:t>授权委托书</w:t>
      </w:r>
    </w:p>
    <w:p w:rsidR="00EA7B2D" w:rsidRDefault="00634AA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A7B2D" w:rsidRDefault="00634AA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A7B2D" w:rsidRDefault="00634AA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A7B2D" w:rsidRDefault="00634AA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A7B2D" w:rsidRDefault="00634AA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A7B2D" w:rsidRDefault="00634AA8">
      <w:pPr>
        <w:pStyle w:val="000"/>
        <w:spacing w:before="0" w:after="0" w:line="240" w:lineRule="auto"/>
        <w:ind w:left="0" w:firstLine="0"/>
        <w:rPr>
          <w:rFonts w:ascii="宋体" w:hAnsi="宋体"/>
          <w:szCs w:val="28"/>
        </w:rPr>
      </w:pPr>
      <w:r>
        <w:rPr>
          <w:rFonts w:ascii="宋体" w:hAnsi="宋体" w:hint="eastAsia"/>
          <w:szCs w:val="28"/>
        </w:rPr>
        <w:t>附：</w:t>
      </w:r>
    </w:p>
    <w:p w:rsidR="00EA7B2D" w:rsidRDefault="00634AA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A7B2D" w:rsidRDefault="00634AA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A7B2D">
        <w:trPr>
          <w:trHeight w:val="3862"/>
        </w:trPr>
        <w:tc>
          <w:tcPr>
            <w:tcW w:w="7663" w:type="dxa"/>
            <w:tcBorders>
              <w:top w:val="single" w:sz="4" w:space="0" w:color="auto"/>
              <w:left w:val="single" w:sz="4" w:space="0" w:color="auto"/>
              <w:bottom w:val="single" w:sz="4" w:space="0" w:color="auto"/>
              <w:right w:val="single" w:sz="4" w:space="0" w:color="auto"/>
            </w:tcBorders>
          </w:tcPr>
          <w:p w:rsidR="00EA7B2D" w:rsidRDefault="00634AA8">
            <w:pPr>
              <w:pStyle w:val="000"/>
              <w:spacing w:line="500" w:lineRule="exact"/>
              <w:rPr>
                <w:rFonts w:ascii="宋体" w:hAnsi="宋体"/>
                <w:szCs w:val="28"/>
              </w:rPr>
            </w:pPr>
            <w:r>
              <w:rPr>
                <w:rFonts w:ascii="宋体" w:hAnsi="宋体" w:hint="eastAsia"/>
                <w:szCs w:val="28"/>
              </w:rPr>
              <w:t>粘贴被授权人身份证（扫描件）</w:t>
            </w:r>
          </w:p>
        </w:tc>
      </w:tr>
    </w:tbl>
    <w:p w:rsidR="00EA7B2D" w:rsidRDefault="00634AA8">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A7B2D" w:rsidRDefault="00EA7B2D"/>
    <w:sectPr w:rsidR="00EA7B2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DF9" w:rsidRDefault="00150DF9" w:rsidP="00FC4918">
      <w:r>
        <w:separator/>
      </w:r>
    </w:p>
  </w:endnote>
  <w:endnote w:type="continuationSeparator" w:id="0">
    <w:p w:rsidR="00150DF9" w:rsidRDefault="00150DF9" w:rsidP="00FC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DF9" w:rsidRDefault="00150DF9" w:rsidP="00FC4918">
      <w:r>
        <w:separator/>
      </w:r>
    </w:p>
  </w:footnote>
  <w:footnote w:type="continuationSeparator" w:id="0">
    <w:p w:rsidR="00150DF9" w:rsidRDefault="00150DF9" w:rsidP="00FC4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1C4B"/>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36D63"/>
    <w:rsid w:val="00150DF9"/>
    <w:rsid w:val="001539FE"/>
    <w:rsid w:val="001546ED"/>
    <w:rsid w:val="00162024"/>
    <w:rsid w:val="00164C93"/>
    <w:rsid w:val="00174755"/>
    <w:rsid w:val="001836E3"/>
    <w:rsid w:val="001A6270"/>
    <w:rsid w:val="001B1AFC"/>
    <w:rsid w:val="001C342D"/>
    <w:rsid w:val="001C511C"/>
    <w:rsid w:val="001C5EE8"/>
    <w:rsid w:val="001D682D"/>
    <w:rsid w:val="001F1AD5"/>
    <w:rsid w:val="001F4223"/>
    <w:rsid w:val="002042E8"/>
    <w:rsid w:val="00210978"/>
    <w:rsid w:val="002204AF"/>
    <w:rsid w:val="00224451"/>
    <w:rsid w:val="00225798"/>
    <w:rsid w:val="0024207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77AF"/>
    <w:rsid w:val="002F527F"/>
    <w:rsid w:val="00301986"/>
    <w:rsid w:val="00301DE8"/>
    <w:rsid w:val="00306D33"/>
    <w:rsid w:val="00311434"/>
    <w:rsid w:val="00311489"/>
    <w:rsid w:val="00312F37"/>
    <w:rsid w:val="00326254"/>
    <w:rsid w:val="00334330"/>
    <w:rsid w:val="00343F61"/>
    <w:rsid w:val="00347C3E"/>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8780D"/>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1E7"/>
    <w:rsid w:val="005F1DE4"/>
    <w:rsid w:val="005F4601"/>
    <w:rsid w:val="00601A2A"/>
    <w:rsid w:val="00605EDC"/>
    <w:rsid w:val="00607A7B"/>
    <w:rsid w:val="006212AD"/>
    <w:rsid w:val="006300B6"/>
    <w:rsid w:val="00633BFD"/>
    <w:rsid w:val="00634AA8"/>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E6B49"/>
    <w:rsid w:val="006F3535"/>
    <w:rsid w:val="007211CD"/>
    <w:rsid w:val="0072252E"/>
    <w:rsid w:val="007238B1"/>
    <w:rsid w:val="007326E7"/>
    <w:rsid w:val="007333C3"/>
    <w:rsid w:val="00740FD6"/>
    <w:rsid w:val="007418F7"/>
    <w:rsid w:val="007532EA"/>
    <w:rsid w:val="00754A1F"/>
    <w:rsid w:val="00755C2B"/>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4374"/>
    <w:rsid w:val="00900D11"/>
    <w:rsid w:val="00903484"/>
    <w:rsid w:val="00914444"/>
    <w:rsid w:val="009309C0"/>
    <w:rsid w:val="00934C6C"/>
    <w:rsid w:val="009379AB"/>
    <w:rsid w:val="00942F40"/>
    <w:rsid w:val="00943BC4"/>
    <w:rsid w:val="0094776F"/>
    <w:rsid w:val="00951038"/>
    <w:rsid w:val="00957A82"/>
    <w:rsid w:val="009730BC"/>
    <w:rsid w:val="00974385"/>
    <w:rsid w:val="009766A2"/>
    <w:rsid w:val="009772A8"/>
    <w:rsid w:val="009818DC"/>
    <w:rsid w:val="009B2817"/>
    <w:rsid w:val="009B58F9"/>
    <w:rsid w:val="009B5DBC"/>
    <w:rsid w:val="009B7FB3"/>
    <w:rsid w:val="009C3C8B"/>
    <w:rsid w:val="009F0ABA"/>
    <w:rsid w:val="009F3289"/>
    <w:rsid w:val="009F32C8"/>
    <w:rsid w:val="009F4BB8"/>
    <w:rsid w:val="009F50C2"/>
    <w:rsid w:val="009F59F0"/>
    <w:rsid w:val="009F77E6"/>
    <w:rsid w:val="00A67374"/>
    <w:rsid w:val="00A7195B"/>
    <w:rsid w:val="00A7245A"/>
    <w:rsid w:val="00A757F9"/>
    <w:rsid w:val="00A91741"/>
    <w:rsid w:val="00AB2189"/>
    <w:rsid w:val="00AB2203"/>
    <w:rsid w:val="00AB51EA"/>
    <w:rsid w:val="00AB7885"/>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1664"/>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CF7EDF"/>
    <w:rsid w:val="00D01EEA"/>
    <w:rsid w:val="00D04FEF"/>
    <w:rsid w:val="00D05A49"/>
    <w:rsid w:val="00D16FE2"/>
    <w:rsid w:val="00D17F7E"/>
    <w:rsid w:val="00D25C39"/>
    <w:rsid w:val="00D268D0"/>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DF4CC5"/>
    <w:rsid w:val="00E01766"/>
    <w:rsid w:val="00E12CB9"/>
    <w:rsid w:val="00E21145"/>
    <w:rsid w:val="00E253DE"/>
    <w:rsid w:val="00E25BB4"/>
    <w:rsid w:val="00E31918"/>
    <w:rsid w:val="00E36F05"/>
    <w:rsid w:val="00E44F82"/>
    <w:rsid w:val="00E50BF9"/>
    <w:rsid w:val="00E648DA"/>
    <w:rsid w:val="00EA608F"/>
    <w:rsid w:val="00EA7B2D"/>
    <w:rsid w:val="00EC0674"/>
    <w:rsid w:val="00EC6C82"/>
    <w:rsid w:val="00ED0C25"/>
    <w:rsid w:val="00EE7842"/>
    <w:rsid w:val="00EE7CBF"/>
    <w:rsid w:val="00EF0F47"/>
    <w:rsid w:val="00EF1421"/>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213A"/>
    <w:rsid w:val="00FB6AA0"/>
    <w:rsid w:val="00FC4918"/>
    <w:rsid w:val="00FD747B"/>
    <w:rsid w:val="6A74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1F9C28-5235-4336-84A4-13984EDD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jc w:val="left"/>
    </w:pPr>
    <w:rPr>
      <w:rFonts w:ascii="宋体" w:hAnsi="宋体" w:cs="宋体"/>
      <w:kern w:val="0"/>
      <w:lang w:eastAsia="en-US"/>
    </w:rPr>
  </w:style>
  <w:style w:type="paragraph" w:styleId="a4">
    <w:name w:val="Plain Text"/>
    <w:basedOn w:val="a"/>
    <w:link w:val="Char0"/>
    <w:rPr>
      <w:rFonts w:ascii="宋体" w:hAnsi="Courier New" w:cs="Courier New"/>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0">
    <w:name w:val="纯文本 Char"/>
    <w:link w:val="a4"/>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table" w:customStyle="1" w:styleId="TableNormal1">
    <w:name w:val="Table Normal1"/>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Pr>
      <w:rFonts w:ascii="宋体" w:hAnsi="宋体" w:cs="宋体"/>
      <w:sz w:val="21"/>
      <w:szCs w:val="21"/>
      <w:lang w:eastAsia="en-US"/>
    </w:rPr>
  </w:style>
  <w:style w:type="paragraph" w:customStyle="1" w:styleId="TableParagraph">
    <w:name w:val="Table Paragraph"/>
    <w:basedOn w:val="a"/>
    <w:uiPriority w:val="1"/>
    <w:qFormat/>
    <w:pPr>
      <w:ind w:left="103"/>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F137A-E966-4609-8E30-2C6CA0BF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707</Words>
  <Characters>4030</Characters>
  <Application>Microsoft Office Word</Application>
  <DocSecurity>0</DocSecurity>
  <Lines>33</Lines>
  <Paragraphs>9</Paragraphs>
  <ScaleCrop>false</ScaleCrop>
  <Company>Microsoft</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2020-03-27T07:38:00Z</dcterms:created>
  <dcterms:modified xsi:type="dcterms:W3CDTF">2021-04-12T07:18:00Z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9FA96545BDFD4EE592E4DF6F031D9332</vt:lpwstr>
  </property>
</Properties>
</file>