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93A" w:rsidRDefault="004372E8">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rsidR="0059693A" w:rsidRDefault="004372E8">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rsidR="0059693A" w:rsidRDefault="004372E8">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Pr>
          <w:rFonts w:hint="eastAsia"/>
          <w:bCs/>
          <w:color w:val="000000"/>
          <w:sz w:val="28"/>
          <w:szCs w:val="28"/>
        </w:rPr>
        <w:t>外科楼更换直饮水系统主机</w:t>
      </w:r>
      <w:r>
        <w:rPr>
          <w:rFonts w:hint="eastAsia"/>
          <w:color w:val="000000"/>
          <w:sz w:val="28"/>
          <w:szCs w:val="28"/>
        </w:rPr>
        <w:t>项目</w:t>
      </w:r>
      <w:r>
        <w:rPr>
          <w:rFonts w:hint="eastAsia"/>
          <w:sz w:val="28"/>
          <w:szCs w:val="28"/>
        </w:rPr>
        <w:t>进行院内采购，欢迎广大符合条件的投标人踊跃投标。</w:t>
      </w:r>
    </w:p>
    <w:p w:rsidR="0059693A" w:rsidRDefault="004372E8">
      <w:pPr>
        <w:pStyle w:val="a9"/>
        <w:shd w:val="clear" w:color="auto" w:fill="FFFFFF"/>
        <w:spacing w:before="0" w:beforeAutospacing="0" w:after="0" w:afterAutospacing="0"/>
        <w:rPr>
          <w:rFonts w:cs="Times New Roman"/>
          <w:b/>
          <w:bCs/>
          <w:sz w:val="28"/>
          <w:szCs w:val="28"/>
        </w:rPr>
      </w:pPr>
      <w:r>
        <w:rPr>
          <w:rFonts w:hint="eastAsia"/>
          <w:b/>
          <w:bCs/>
          <w:sz w:val="28"/>
          <w:szCs w:val="28"/>
        </w:rPr>
        <w:t>一、项目名称</w:t>
      </w:r>
      <w:bookmarkStart w:id="0" w:name="_GoBack"/>
      <w:bookmarkEnd w:id="0"/>
    </w:p>
    <w:p w:rsidR="0059693A" w:rsidRDefault="004372E8">
      <w:pPr>
        <w:pStyle w:val="a9"/>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1</w:t>
      </w:r>
      <w:r>
        <w:rPr>
          <w:color w:val="000000"/>
          <w:sz w:val="28"/>
          <w:szCs w:val="28"/>
        </w:rPr>
        <w:t>-</w:t>
      </w:r>
      <w:r w:rsidR="000938F5">
        <w:rPr>
          <w:color w:val="000000"/>
          <w:sz w:val="28"/>
          <w:szCs w:val="28"/>
        </w:rPr>
        <w:t>24</w:t>
      </w:r>
    </w:p>
    <w:p w:rsidR="0059693A" w:rsidRDefault="004372E8">
      <w:pPr>
        <w:pStyle w:val="a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bCs/>
          <w:color w:val="000000"/>
          <w:sz w:val="28"/>
          <w:szCs w:val="28"/>
        </w:rPr>
        <w:t>外科楼更换直饮水系统主机</w:t>
      </w:r>
      <w:r>
        <w:rPr>
          <w:rFonts w:hint="eastAsia"/>
          <w:color w:val="000000"/>
          <w:sz w:val="28"/>
          <w:szCs w:val="28"/>
        </w:rPr>
        <w:t>项目</w:t>
      </w:r>
    </w:p>
    <w:p w:rsidR="0059693A" w:rsidRDefault="004372E8">
      <w:pPr>
        <w:pStyle w:val="a9"/>
        <w:shd w:val="clear" w:color="auto" w:fill="FFFFFF"/>
        <w:spacing w:before="0" w:beforeAutospacing="0" w:after="0" w:afterAutospacing="0"/>
        <w:rPr>
          <w:rFonts w:cs="Times New Roman"/>
          <w:sz w:val="28"/>
          <w:szCs w:val="28"/>
        </w:rPr>
      </w:pPr>
      <w:r>
        <w:rPr>
          <w:rStyle w:val="ab"/>
          <w:rFonts w:hint="eastAsia"/>
          <w:sz w:val="28"/>
          <w:szCs w:val="28"/>
        </w:rPr>
        <w:t>二、采购文件获取</w:t>
      </w:r>
    </w:p>
    <w:p w:rsidR="0059693A" w:rsidRDefault="004372E8">
      <w:pPr>
        <w:pStyle w:val="a9"/>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59693A" w:rsidRDefault="004372E8">
      <w:pPr>
        <w:pStyle w:val="a9"/>
        <w:shd w:val="clear" w:color="auto" w:fill="FFFFFF"/>
        <w:spacing w:before="0" w:beforeAutospacing="0" w:after="0" w:afterAutospacing="0"/>
        <w:rPr>
          <w:rFonts w:cs="Times New Roman"/>
          <w:sz w:val="28"/>
          <w:szCs w:val="28"/>
        </w:rPr>
      </w:pPr>
      <w:r>
        <w:rPr>
          <w:rStyle w:val="ab"/>
          <w:rFonts w:hint="eastAsia"/>
          <w:sz w:val="28"/>
          <w:szCs w:val="28"/>
        </w:rPr>
        <w:t>三、投标文件递交</w:t>
      </w:r>
    </w:p>
    <w:p w:rsidR="0059693A" w:rsidRDefault="004372E8">
      <w:pPr>
        <w:pStyle w:val="a9"/>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1年</w:t>
      </w:r>
      <w:r w:rsidR="000938F5">
        <w:rPr>
          <w:color w:val="FF0000"/>
          <w:sz w:val="28"/>
          <w:szCs w:val="28"/>
        </w:rPr>
        <w:t>5</w:t>
      </w:r>
      <w:r>
        <w:rPr>
          <w:rFonts w:hint="eastAsia"/>
          <w:color w:val="FF0000"/>
          <w:sz w:val="28"/>
          <w:szCs w:val="28"/>
        </w:rPr>
        <w:t>月</w:t>
      </w:r>
      <w:r w:rsidR="000938F5">
        <w:rPr>
          <w:color w:val="FF0000"/>
          <w:sz w:val="28"/>
          <w:szCs w:val="28"/>
        </w:rPr>
        <w:t>8</w:t>
      </w:r>
      <w:r>
        <w:rPr>
          <w:rFonts w:hint="eastAsia"/>
          <w:color w:val="FF0000"/>
          <w:sz w:val="28"/>
          <w:szCs w:val="28"/>
        </w:rPr>
        <w:t>日</w:t>
      </w:r>
      <w:r w:rsidR="000938F5">
        <w:rPr>
          <w:color w:val="FF0000"/>
          <w:sz w:val="28"/>
          <w:szCs w:val="28"/>
        </w:rPr>
        <w:t>15</w:t>
      </w:r>
      <w:r>
        <w:rPr>
          <w:color w:val="FF0000"/>
          <w:sz w:val="28"/>
          <w:szCs w:val="28"/>
        </w:rPr>
        <w:t>:</w:t>
      </w:r>
      <w:r w:rsidR="000938F5">
        <w:rPr>
          <w:color w:val="FF0000"/>
          <w:sz w:val="28"/>
          <w:szCs w:val="28"/>
        </w:rPr>
        <w:t>0</w:t>
      </w:r>
      <w:r>
        <w:rPr>
          <w:color w:val="FF0000"/>
          <w:sz w:val="28"/>
          <w:szCs w:val="28"/>
        </w:rPr>
        <w:t>0</w:t>
      </w:r>
      <w:r>
        <w:rPr>
          <w:rFonts w:hint="eastAsia"/>
          <w:sz w:val="28"/>
          <w:szCs w:val="28"/>
        </w:rPr>
        <w:t>。</w:t>
      </w:r>
    </w:p>
    <w:p w:rsidR="0059693A" w:rsidRDefault="004372E8">
      <w:pPr>
        <w:pStyle w:val="a9"/>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59693A" w:rsidRDefault="004372E8">
      <w:pPr>
        <w:pStyle w:val="a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59693A" w:rsidRDefault="004372E8">
      <w:pPr>
        <w:pStyle w:val="a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59693A" w:rsidRDefault="004372E8">
      <w:pPr>
        <w:pStyle w:val="a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59693A" w:rsidRDefault="004372E8">
      <w:pPr>
        <w:pStyle w:val="a9"/>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59693A" w:rsidRDefault="004372E8">
      <w:pPr>
        <w:pStyle w:val="a9"/>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59693A" w:rsidRDefault="004372E8">
      <w:pPr>
        <w:pStyle w:val="a9"/>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59693A" w:rsidRDefault="004372E8">
      <w:pPr>
        <w:pStyle w:val="a9"/>
        <w:shd w:val="clear" w:color="auto" w:fill="FFFFFF"/>
        <w:spacing w:before="0" w:beforeAutospacing="0" w:after="0" w:afterAutospacing="0"/>
        <w:rPr>
          <w:rFonts w:cs="Times New Roman"/>
          <w:sz w:val="28"/>
          <w:szCs w:val="28"/>
        </w:rPr>
      </w:pPr>
      <w:r>
        <w:rPr>
          <w:rStyle w:val="ab"/>
          <w:rFonts w:hint="eastAsia"/>
          <w:sz w:val="28"/>
          <w:szCs w:val="28"/>
        </w:rPr>
        <w:t>四、发布公告媒介</w:t>
      </w:r>
    </w:p>
    <w:p w:rsidR="0059693A" w:rsidRDefault="004372E8">
      <w:pPr>
        <w:pStyle w:val="a9"/>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59693A" w:rsidRDefault="004372E8">
      <w:pPr>
        <w:pStyle w:val="a9"/>
        <w:shd w:val="clear" w:color="auto" w:fill="FFFFFF"/>
        <w:spacing w:before="0" w:beforeAutospacing="0" w:after="0" w:afterAutospacing="0"/>
        <w:rPr>
          <w:rFonts w:cs="Times New Roman"/>
          <w:sz w:val="28"/>
          <w:szCs w:val="28"/>
        </w:rPr>
      </w:pPr>
      <w:r>
        <w:rPr>
          <w:rStyle w:val="ab"/>
          <w:rFonts w:hint="eastAsia"/>
          <w:sz w:val="28"/>
          <w:szCs w:val="28"/>
        </w:rPr>
        <w:t>五、联系方式</w:t>
      </w:r>
    </w:p>
    <w:p w:rsidR="0059693A" w:rsidRDefault="004372E8">
      <w:pPr>
        <w:pStyle w:val="a9"/>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59693A" w:rsidRDefault="004372E8">
      <w:pPr>
        <w:pStyle w:val="a9"/>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59693A" w:rsidRDefault="004372E8">
      <w:pPr>
        <w:pStyle w:val="a9"/>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59693A" w:rsidRDefault="004372E8">
      <w:pPr>
        <w:pStyle w:val="a9"/>
        <w:shd w:val="clear" w:color="auto" w:fill="FFFFFF"/>
        <w:spacing w:before="0" w:beforeAutospacing="0" w:after="0" w:afterAutospacing="0"/>
        <w:ind w:firstLineChars="200" w:firstLine="560"/>
        <w:rPr>
          <w:rFonts w:ascii="黑体" w:eastAsia="黑体" w:cs="黑体"/>
          <w:sz w:val="44"/>
          <w:szCs w:val="44"/>
        </w:rPr>
        <w:sectPr w:rsidR="0059693A">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59693A" w:rsidRDefault="004372E8">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59693A" w:rsidRDefault="004372E8">
      <w:pPr>
        <w:jc w:val="center"/>
        <w:rPr>
          <w:rFonts w:ascii="黑体" w:eastAsia="黑体" w:cs="Times New Roman"/>
          <w:sz w:val="44"/>
          <w:szCs w:val="44"/>
        </w:rPr>
      </w:pPr>
      <w:r>
        <w:rPr>
          <w:rFonts w:ascii="黑体" w:eastAsia="黑体" w:cs="黑体" w:hint="eastAsia"/>
          <w:sz w:val="44"/>
          <w:szCs w:val="44"/>
        </w:rPr>
        <w:t>采购文件</w:t>
      </w:r>
    </w:p>
    <w:p w:rsidR="0059693A" w:rsidRDefault="004372E8">
      <w:pPr>
        <w:rPr>
          <w:rFonts w:ascii="宋体" w:cs="Times New Roman"/>
          <w:b/>
          <w:bCs/>
          <w:sz w:val="28"/>
          <w:szCs w:val="28"/>
        </w:rPr>
      </w:pPr>
      <w:r>
        <w:rPr>
          <w:rFonts w:ascii="宋体" w:hAnsi="宋体" w:cs="宋体" w:hint="eastAsia"/>
          <w:b/>
          <w:bCs/>
          <w:sz w:val="28"/>
          <w:szCs w:val="28"/>
        </w:rPr>
        <w:t>一、采购内容</w:t>
      </w:r>
    </w:p>
    <w:p w:rsidR="0059693A" w:rsidRDefault="004372E8">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1</w:t>
      </w:r>
      <w:r>
        <w:rPr>
          <w:rFonts w:ascii="宋体" w:hAnsi="宋体" w:cs="宋体"/>
          <w:sz w:val="28"/>
          <w:szCs w:val="28"/>
        </w:rPr>
        <w:t>-</w:t>
      </w:r>
      <w:r w:rsidR="000938F5">
        <w:rPr>
          <w:rFonts w:ascii="宋体" w:hAnsi="宋体" w:cs="宋体"/>
          <w:sz w:val="28"/>
          <w:szCs w:val="28"/>
        </w:rPr>
        <w:t>24</w:t>
      </w:r>
    </w:p>
    <w:p w:rsidR="0059693A" w:rsidRDefault="004372E8">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bCs/>
          <w:color w:val="000000"/>
          <w:sz w:val="28"/>
          <w:szCs w:val="28"/>
        </w:rPr>
        <w:t>外科楼更换直饮水系统主机</w:t>
      </w:r>
      <w:r>
        <w:rPr>
          <w:rFonts w:hint="eastAsia"/>
          <w:color w:val="000000"/>
          <w:sz w:val="28"/>
          <w:szCs w:val="28"/>
        </w:rPr>
        <w:t>项目</w:t>
      </w:r>
    </w:p>
    <w:p w:rsidR="0059693A" w:rsidRDefault="004372E8">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0938F5">
        <w:rPr>
          <w:rFonts w:ascii="宋体" w:hAnsi="宋体" w:cs="宋体" w:hint="eastAsia"/>
          <w:kern w:val="0"/>
          <w:sz w:val="28"/>
          <w:szCs w:val="28"/>
        </w:rPr>
        <w:t>85000</w:t>
      </w:r>
      <w:r>
        <w:rPr>
          <w:rFonts w:ascii="宋体" w:hAnsi="宋体" w:cs="宋体" w:hint="eastAsia"/>
          <w:kern w:val="0"/>
          <w:sz w:val="28"/>
          <w:szCs w:val="28"/>
        </w:rPr>
        <w:t>元，超过此价格为无效投标。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59693A" w:rsidRDefault="004372E8">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59693A" w:rsidRDefault="004372E8">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59693A" w:rsidRDefault="004372E8">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59693A" w:rsidRDefault="004372E8">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59693A" w:rsidRDefault="004372E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59693A" w:rsidRDefault="004372E8">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59693A" w:rsidRDefault="004372E8">
      <w:pPr>
        <w:widowControl/>
        <w:spacing w:line="500" w:lineRule="exact"/>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宜昌市中心人民医院外科楼楼顶直饮水系统主机使用年限较长，该系统已无法正常使用，需更换1套0.5T-RO反渗透主机及相关附属设备。</w:t>
      </w:r>
    </w:p>
    <w:p w:rsidR="0059693A" w:rsidRDefault="004372E8">
      <w:pPr>
        <w:widowControl/>
        <w:spacing w:line="500" w:lineRule="exact"/>
        <w:ind w:firstLineChars="200" w:firstLine="562"/>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59693A" w:rsidRDefault="004372E8">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59693A">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693A" w:rsidRDefault="004372E8">
            <w:pPr>
              <w:pStyle w:val="a5"/>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59693A" w:rsidRDefault="004372E8">
            <w:pPr>
              <w:pStyle w:val="a5"/>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59693A" w:rsidRDefault="004372E8">
            <w:pPr>
              <w:pStyle w:val="a5"/>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59693A" w:rsidRDefault="004372E8">
            <w:pPr>
              <w:pStyle w:val="a5"/>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59693A" w:rsidRDefault="004372E8">
            <w:pPr>
              <w:pStyle w:val="a5"/>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59693A">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59693A" w:rsidRDefault="004372E8">
            <w:pPr>
              <w:pStyle w:val="a5"/>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59693A" w:rsidRDefault="004372E8">
            <w:pPr>
              <w:widowControl/>
              <w:jc w:val="center"/>
              <w:rPr>
                <w:rFonts w:ascii="宋体" w:hAnsi="宋体" w:cs="宋体"/>
                <w:color w:val="000000"/>
                <w:kern w:val="0"/>
                <w:szCs w:val="24"/>
              </w:rPr>
            </w:pPr>
            <w:r>
              <w:rPr>
                <w:rFonts w:ascii="宋体" w:hAnsi="宋体" w:cs="宋体" w:hint="eastAsia"/>
                <w:color w:val="000000"/>
                <w:kern w:val="0"/>
                <w:szCs w:val="24"/>
              </w:rPr>
              <w:t>0</w:t>
            </w:r>
            <w:r>
              <w:rPr>
                <w:rFonts w:ascii="宋体" w:hAnsi="宋体" w:cs="宋体"/>
                <w:color w:val="000000"/>
                <w:kern w:val="0"/>
                <w:szCs w:val="24"/>
              </w:rPr>
              <w:t>.5T</w:t>
            </w:r>
            <w:r>
              <w:rPr>
                <w:rFonts w:ascii="宋体" w:hAnsi="宋体" w:cs="宋体" w:hint="eastAsia"/>
                <w:color w:val="000000"/>
                <w:kern w:val="0"/>
                <w:szCs w:val="24"/>
              </w:rPr>
              <w:t>水处理设备</w:t>
            </w:r>
          </w:p>
        </w:tc>
        <w:tc>
          <w:tcPr>
            <w:tcW w:w="1659" w:type="dxa"/>
            <w:tcBorders>
              <w:top w:val="nil"/>
              <w:left w:val="nil"/>
              <w:bottom w:val="single" w:sz="4" w:space="0" w:color="auto"/>
              <w:right w:val="single" w:sz="4" w:space="0" w:color="auto"/>
            </w:tcBorders>
            <w:shd w:val="clear" w:color="000000" w:fill="FFFFFF"/>
            <w:vAlign w:val="center"/>
          </w:tcPr>
          <w:p w:rsidR="0059693A" w:rsidRDefault="004372E8">
            <w:pPr>
              <w:widowControl/>
              <w:jc w:val="center"/>
              <w:rPr>
                <w:rFonts w:ascii="宋体" w:hAnsi="宋体" w:cs="宋体"/>
                <w:color w:val="000000"/>
                <w:kern w:val="0"/>
                <w:szCs w:val="24"/>
              </w:rPr>
            </w:pPr>
            <w:r>
              <w:rPr>
                <w:rFonts w:ascii="宋体" w:hAnsi="宋体" w:cs="宋体" w:hint="eastAsia"/>
                <w:color w:val="000000"/>
                <w:kern w:val="0"/>
                <w:szCs w:val="24"/>
              </w:rPr>
              <w:t>套</w:t>
            </w:r>
          </w:p>
        </w:tc>
        <w:tc>
          <w:tcPr>
            <w:tcW w:w="1330" w:type="dxa"/>
            <w:tcBorders>
              <w:top w:val="nil"/>
              <w:left w:val="nil"/>
              <w:bottom w:val="single" w:sz="4" w:space="0" w:color="auto"/>
              <w:right w:val="single" w:sz="4" w:space="0" w:color="auto"/>
            </w:tcBorders>
            <w:shd w:val="clear" w:color="000000" w:fill="FFFFFF"/>
            <w:vAlign w:val="center"/>
          </w:tcPr>
          <w:p w:rsidR="0059693A" w:rsidRDefault="004372E8">
            <w:pPr>
              <w:widowControl/>
              <w:jc w:val="center"/>
              <w:rPr>
                <w:rFonts w:ascii="宋体" w:hAnsi="宋体" w:cs="宋体"/>
                <w:color w:val="000000"/>
                <w:kern w:val="0"/>
                <w:szCs w:val="24"/>
              </w:rPr>
            </w:pPr>
            <w:r>
              <w:rPr>
                <w:rFonts w:ascii="宋体" w:hAnsi="宋体" w:cs="宋体" w:hint="eastAsia"/>
                <w:color w:val="000000"/>
                <w:kern w:val="0"/>
                <w:szCs w:val="24"/>
              </w:rPr>
              <w:t>1</w:t>
            </w:r>
          </w:p>
        </w:tc>
        <w:tc>
          <w:tcPr>
            <w:tcW w:w="1910" w:type="dxa"/>
            <w:tcBorders>
              <w:top w:val="nil"/>
              <w:left w:val="nil"/>
              <w:bottom w:val="single" w:sz="4" w:space="0" w:color="auto"/>
              <w:right w:val="single" w:sz="4" w:space="0" w:color="auto"/>
            </w:tcBorders>
            <w:shd w:val="clear" w:color="auto" w:fill="auto"/>
            <w:vAlign w:val="center"/>
          </w:tcPr>
          <w:p w:rsidR="0059693A" w:rsidRDefault="004372E8">
            <w:pPr>
              <w:pStyle w:val="a5"/>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r w:rsidR="0059693A">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59693A" w:rsidRDefault="004372E8">
            <w:pPr>
              <w:pStyle w:val="a5"/>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3041" w:type="dxa"/>
            <w:tcBorders>
              <w:top w:val="nil"/>
              <w:left w:val="nil"/>
              <w:bottom w:val="single" w:sz="4" w:space="0" w:color="auto"/>
              <w:right w:val="single" w:sz="4" w:space="0" w:color="auto"/>
            </w:tcBorders>
            <w:shd w:val="clear" w:color="000000" w:fill="FFFFFF"/>
            <w:vAlign w:val="center"/>
          </w:tcPr>
          <w:p w:rsidR="0059693A" w:rsidRDefault="004372E8">
            <w:pPr>
              <w:widowControl/>
              <w:jc w:val="center"/>
              <w:rPr>
                <w:rFonts w:ascii="宋体" w:hAnsi="宋体" w:cs="宋体"/>
                <w:color w:val="000000"/>
                <w:kern w:val="0"/>
                <w:szCs w:val="24"/>
              </w:rPr>
            </w:pPr>
            <w:r>
              <w:rPr>
                <w:rFonts w:ascii="宋体" w:hAnsi="宋体" w:cs="宋体" w:hint="eastAsia"/>
                <w:color w:val="000000"/>
                <w:kern w:val="0"/>
                <w:szCs w:val="24"/>
              </w:rPr>
              <w:t>无菌水箱</w:t>
            </w:r>
          </w:p>
        </w:tc>
        <w:tc>
          <w:tcPr>
            <w:tcW w:w="1659" w:type="dxa"/>
            <w:tcBorders>
              <w:top w:val="nil"/>
              <w:left w:val="nil"/>
              <w:bottom w:val="single" w:sz="4" w:space="0" w:color="auto"/>
              <w:right w:val="single" w:sz="4" w:space="0" w:color="auto"/>
            </w:tcBorders>
            <w:shd w:val="clear" w:color="000000" w:fill="FFFFFF"/>
            <w:vAlign w:val="center"/>
          </w:tcPr>
          <w:p w:rsidR="0059693A" w:rsidRDefault="004372E8">
            <w:pPr>
              <w:widowControl/>
              <w:jc w:val="center"/>
              <w:rPr>
                <w:rFonts w:ascii="宋体" w:hAnsi="宋体" w:cs="宋体"/>
                <w:color w:val="000000"/>
                <w:kern w:val="0"/>
                <w:szCs w:val="24"/>
              </w:rPr>
            </w:pPr>
            <w:r>
              <w:rPr>
                <w:rFonts w:ascii="宋体" w:hAnsi="宋体" w:cs="宋体" w:hint="eastAsia"/>
                <w:color w:val="000000"/>
                <w:kern w:val="0"/>
                <w:szCs w:val="24"/>
              </w:rPr>
              <w:t>个</w:t>
            </w:r>
          </w:p>
        </w:tc>
        <w:tc>
          <w:tcPr>
            <w:tcW w:w="1330" w:type="dxa"/>
            <w:tcBorders>
              <w:top w:val="nil"/>
              <w:left w:val="nil"/>
              <w:bottom w:val="single" w:sz="4" w:space="0" w:color="auto"/>
              <w:right w:val="single" w:sz="4" w:space="0" w:color="auto"/>
            </w:tcBorders>
            <w:shd w:val="clear" w:color="000000" w:fill="FFFFFF"/>
            <w:vAlign w:val="center"/>
          </w:tcPr>
          <w:p w:rsidR="0059693A" w:rsidRDefault="004372E8">
            <w:pPr>
              <w:widowControl/>
              <w:jc w:val="center"/>
              <w:rPr>
                <w:rFonts w:ascii="宋体" w:hAnsi="宋体" w:cs="宋体"/>
                <w:color w:val="000000"/>
                <w:kern w:val="0"/>
                <w:szCs w:val="24"/>
              </w:rPr>
            </w:pPr>
            <w:r>
              <w:rPr>
                <w:rFonts w:ascii="宋体" w:hAnsi="宋体" w:cs="宋体" w:hint="eastAsia"/>
                <w:color w:val="000000"/>
                <w:kern w:val="0"/>
                <w:szCs w:val="24"/>
              </w:rPr>
              <w:t>2</w:t>
            </w:r>
          </w:p>
        </w:tc>
        <w:tc>
          <w:tcPr>
            <w:tcW w:w="1910" w:type="dxa"/>
            <w:tcBorders>
              <w:top w:val="nil"/>
              <w:left w:val="nil"/>
              <w:bottom w:val="single" w:sz="4" w:space="0" w:color="auto"/>
              <w:right w:val="single" w:sz="4" w:space="0" w:color="auto"/>
            </w:tcBorders>
            <w:shd w:val="clear" w:color="auto" w:fill="auto"/>
            <w:vAlign w:val="center"/>
          </w:tcPr>
          <w:p w:rsidR="0059693A" w:rsidRDefault="0059693A">
            <w:pPr>
              <w:pStyle w:val="a5"/>
              <w:tabs>
                <w:tab w:val="left" w:pos="3300"/>
                <w:tab w:val="left" w:pos="3630"/>
              </w:tabs>
              <w:contextualSpacing/>
              <w:jc w:val="center"/>
              <w:rPr>
                <w:rFonts w:hAnsi="宋体"/>
                <w:spacing w:val="2"/>
                <w:sz w:val="28"/>
                <w:szCs w:val="28"/>
              </w:rPr>
            </w:pPr>
          </w:p>
        </w:tc>
      </w:tr>
      <w:tr w:rsidR="0059693A">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59693A" w:rsidRDefault="004372E8">
            <w:pPr>
              <w:pStyle w:val="a5"/>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3041" w:type="dxa"/>
            <w:tcBorders>
              <w:top w:val="nil"/>
              <w:left w:val="nil"/>
              <w:bottom w:val="single" w:sz="4" w:space="0" w:color="auto"/>
              <w:right w:val="single" w:sz="4" w:space="0" w:color="auto"/>
            </w:tcBorders>
            <w:shd w:val="clear" w:color="000000" w:fill="FFFFFF"/>
            <w:vAlign w:val="center"/>
          </w:tcPr>
          <w:p w:rsidR="0059693A" w:rsidRDefault="004372E8">
            <w:pPr>
              <w:widowControl/>
              <w:jc w:val="center"/>
              <w:rPr>
                <w:rFonts w:ascii="宋体" w:hAnsi="宋体" w:cs="宋体"/>
                <w:color w:val="000000"/>
                <w:kern w:val="0"/>
                <w:szCs w:val="24"/>
              </w:rPr>
            </w:pPr>
            <w:r>
              <w:rPr>
                <w:rFonts w:ascii="宋体" w:hAnsi="宋体" w:cs="宋体" w:hint="eastAsia"/>
                <w:color w:val="000000"/>
                <w:kern w:val="0"/>
                <w:szCs w:val="24"/>
              </w:rPr>
              <w:t>变频循环增压泵</w:t>
            </w:r>
          </w:p>
        </w:tc>
        <w:tc>
          <w:tcPr>
            <w:tcW w:w="1659" w:type="dxa"/>
            <w:tcBorders>
              <w:top w:val="nil"/>
              <w:left w:val="nil"/>
              <w:bottom w:val="single" w:sz="4" w:space="0" w:color="auto"/>
              <w:right w:val="single" w:sz="4" w:space="0" w:color="auto"/>
            </w:tcBorders>
            <w:shd w:val="clear" w:color="000000" w:fill="FFFFFF"/>
            <w:vAlign w:val="center"/>
          </w:tcPr>
          <w:p w:rsidR="0059693A" w:rsidRDefault="004372E8">
            <w:pPr>
              <w:widowControl/>
              <w:jc w:val="center"/>
              <w:rPr>
                <w:rFonts w:ascii="宋体" w:hAnsi="宋体" w:cs="宋体"/>
                <w:color w:val="000000"/>
                <w:kern w:val="0"/>
                <w:szCs w:val="24"/>
              </w:rPr>
            </w:pPr>
            <w:r>
              <w:rPr>
                <w:rFonts w:ascii="宋体" w:hAnsi="宋体" w:cs="宋体" w:hint="eastAsia"/>
                <w:color w:val="000000"/>
                <w:kern w:val="0"/>
                <w:szCs w:val="24"/>
              </w:rPr>
              <w:t>套</w:t>
            </w:r>
          </w:p>
        </w:tc>
        <w:tc>
          <w:tcPr>
            <w:tcW w:w="1330" w:type="dxa"/>
            <w:tcBorders>
              <w:top w:val="nil"/>
              <w:left w:val="nil"/>
              <w:bottom w:val="single" w:sz="4" w:space="0" w:color="auto"/>
              <w:right w:val="single" w:sz="4" w:space="0" w:color="auto"/>
            </w:tcBorders>
            <w:shd w:val="clear" w:color="000000" w:fill="FFFFFF"/>
            <w:vAlign w:val="center"/>
          </w:tcPr>
          <w:p w:rsidR="0059693A" w:rsidRDefault="004372E8">
            <w:pPr>
              <w:widowControl/>
              <w:jc w:val="center"/>
              <w:rPr>
                <w:rFonts w:ascii="宋体" w:hAnsi="宋体" w:cs="宋体"/>
                <w:color w:val="000000"/>
                <w:kern w:val="0"/>
                <w:szCs w:val="24"/>
              </w:rPr>
            </w:pPr>
            <w:r>
              <w:rPr>
                <w:rFonts w:ascii="宋体" w:hAnsi="宋体" w:cs="宋体" w:hint="eastAsia"/>
                <w:color w:val="000000"/>
                <w:kern w:val="0"/>
                <w:szCs w:val="24"/>
              </w:rPr>
              <w:t>1</w:t>
            </w:r>
          </w:p>
        </w:tc>
        <w:tc>
          <w:tcPr>
            <w:tcW w:w="1910" w:type="dxa"/>
            <w:tcBorders>
              <w:top w:val="nil"/>
              <w:left w:val="nil"/>
              <w:bottom w:val="single" w:sz="4" w:space="0" w:color="auto"/>
              <w:right w:val="single" w:sz="4" w:space="0" w:color="auto"/>
            </w:tcBorders>
            <w:shd w:val="clear" w:color="auto" w:fill="auto"/>
            <w:vAlign w:val="center"/>
          </w:tcPr>
          <w:p w:rsidR="0059693A" w:rsidRDefault="0059693A">
            <w:pPr>
              <w:pStyle w:val="a5"/>
              <w:tabs>
                <w:tab w:val="left" w:pos="3300"/>
                <w:tab w:val="left" w:pos="3630"/>
              </w:tabs>
              <w:contextualSpacing/>
              <w:jc w:val="center"/>
              <w:rPr>
                <w:rFonts w:hAnsi="宋体"/>
                <w:spacing w:val="2"/>
                <w:sz w:val="28"/>
                <w:szCs w:val="28"/>
              </w:rPr>
            </w:pPr>
          </w:p>
        </w:tc>
      </w:tr>
      <w:tr w:rsidR="0059693A">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59693A" w:rsidRDefault="004372E8">
            <w:pPr>
              <w:pStyle w:val="a5"/>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3041" w:type="dxa"/>
            <w:tcBorders>
              <w:top w:val="nil"/>
              <w:left w:val="nil"/>
              <w:bottom w:val="single" w:sz="4" w:space="0" w:color="auto"/>
              <w:right w:val="single" w:sz="4" w:space="0" w:color="auto"/>
            </w:tcBorders>
            <w:shd w:val="clear" w:color="000000" w:fill="FFFFFF"/>
            <w:vAlign w:val="center"/>
          </w:tcPr>
          <w:p w:rsidR="0059693A" w:rsidRDefault="004372E8">
            <w:pPr>
              <w:widowControl/>
              <w:jc w:val="center"/>
              <w:rPr>
                <w:rFonts w:ascii="宋体" w:hAnsi="宋体" w:cs="宋体"/>
                <w:color w:val="000000"/>
                <w:kern w:val="0"/>
                <w:szCs w:val="24"/>
              </w:rPr>
            </w:pPr>
            <w:r>
              <w:rPr>
                <w:rFonts w:ascii="宋体" w:hAnsi="宋体" w:cs="宋体" w:hint="eastAsia"/>
                <w:color w:val="000000"/>
                <w:kern w:val="0"/>
                <w:szCs w:val="24"/>
              </w:rPr>
              <w:t>阀门、管道及辅材</w:t>
            </w:r>
          </w:p>
        </w:tc>
        <w:tc>
          <w:tcPr>
            <w:tcW w:w="1659" w:type="dxa"/>
            <w:tcBorders>
              <w:top w:val="nil"/>
              <w:left w:val="nil"/>
              <w:bottom w:val="single" w:sz="4" w:space="0" w:color="auto"/>
              <w:right w:val="single" w:sz="4" w:space="0" w:color="auto"/>
            </w:tcBorders>
            <w:shd w:val="clear" w:color="000000" w:fill="FFFFFF"/>
            <w:vAlign w:val="center"/>
          </w:tcPr>
          <w:p w:rsidR="0059693A" w:rsidRDefault="004372E8">
            <w:pPr>
              <w:widowControl/>
              <w:jc w:val="center"/>
              <w:rPr>
                <w:rFonts w:ascii="宋体" w:hAnsi="宋体" w:cs="宋体"/>
                <w:color w:val="000000"/>
                <w:kern w:val="0"/>
                <w:szCs w:val="24"/>
              </w:rPr>
            </w:pPr>
            <w:r>
              <w:rPr>
                <w:rFonts w:ascii="宋体" w:hAnsi="宋体" w:cs="宋体" w:hint="eastAsia"/>
                <w:color w:val="000000"/>
                <w:kern w:val="0"/>
                <w:szCs w:val="24"/>
              </w:rPr>
              <w:t>项</w:t>
            </w:r>
          </w:p>
        </w:tc>
        <w:tc>
          <w:tcPr>
            <w:tcW w:w="1330" w:type="dxa"/>
            <w:tcBorders>
              <w:top w:val="nil"/>
              <w:left w:val="nil"/>
              <w:bottom w:val="single" w:sz="4" w:space="0" w:color="auto"/>
              <w:right w:val="single" w:sz="4" w:space="0" w:color="auto"/>
            </w:tcBorders>
            <w:shd w:val="clear" w:color="000000" w:fill="FFFFFF"/>
            <w:vAlign w:val="center"/>
          </w:tcPr>
          <w:p w:rsidR="0059693A" w:rsidRDefault="004372E8">
            <w:pPr>
              <w:widowControl/>
              <w:jc w:val="center"/>
              <w:rPr>
                <w:rFonts w:ascii="宋体" w:hAnsi="宋体" w:cs="宋体"/>
                <w:color w:val="000000"/>
                <w:kern w:val="0"/>
                <w:szCs w:val="24"/>
              </w:rPr>
            </w:pPr>
            <w:r>
              <w:rPr>
                <w:rFonts w:ascii="宋体" w:hAnsi="宋体" w:cs="宋体" w:hint="eastAsia"/>
                <w:color w:val="000000"/>
                <w:kern w:val="0"/>
                <w:szCs w:val="24"/>
              </w:rPr>
              <w:t>1</w:t>
            </w:r>
          </w:p>
        </w:tc>
        <w:tc>
          <w:tcPr>
            <w:tcW w:w="1910" w:type="dxa"/>
            <w:tcBorders>
              <w:top w:val="nil"/>
              <w:left w:val="nil"/>
              <w:bottom w:val="single" w:sz="4" w:space="0" w:color="auto"/>
              <w:right w:val="single" w:sz="4" w:space="0" w:color="auto"/>
            </w:tcBorders>
            <w:shd w:val="clear" w:color="auto" w:fill="auto"/>
            <w:vAlign w:val="center"/>
          </w:tcPr>
          <w:p w:rsidR="0059693A" w:rsidRDefault="0059693A">
            <w:pPr>
              <w:pStyle w:val="a5"/>
              <w:tabs>
                <w:tab w:val="left" w:pos="3300"/>
                <w:tab w:val="left" w:pos="3630"/>
              </w:tabs>
              <w:contextualSpacing/>
              <w:jc w:val="center"/>
              <w:rPr>
                <w:rFonts w:hAnsi="宋体"/>
                <w:spacing w:val="2"/>
                <w:sz w:val="28"/>
                <w:szCs w:val="28"/>
              </w:rPr>
            </w:pPr>
          </w:p>
        </w:tc>
      </w:tr>
    </w:tbl>
    <w:p w:rsidR="0059693A" w:rsidRDefault="004372E8">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2491"/>
        <w:gridCol w:w="4966"/>
        <w:gridCol w:w="837"/>
      </w:tblGrid>
      <w:tr w:rsidR="0059693A">
        <w:trPr>
          <w:trHeight w:val="455"/>
        </w:trPr>
        <w:tc>
          <w:tcPr>
            <w:tcW w:w="0" w:type="auto"/>
            <w:shd w:val="clear" w:color="auto" w:fill="auto"/>
            <w:noWrap/>
            <w:vAlign w:val="center"/>
          </w:tcPr>
          <w:p w:rsidR="0059693A" w:rsidRDefault="004372E8">
            <w:pPr>
              <w:pStyle w:val="a5"/>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2491" w:type="dxa"/>
            <w:shd w:val="clear" w:color="auto" w:fill="auto"/>
            <w:vAlign w:val="center"/>
          </w:tcPr>
          <w:p w:rsidR="0059693A" w:rsidRDefault="004372E8">
            <w:pPr>
              <w:pStyle w:val="a5"/>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4966" w:type="dxa"/>
            <w:shd w:val="clear" w:color="auto" w:fill="auto"/>
            <w:noWrap/>
            <w:vAlign w:val="center"/>
          </w:tcPr>
          <w:p w:rsidR="0059693A" w:rsidRDefault="004372E8">
            <w:pPr>
              <w:pStyle w:val="a5"/>
              <w:tabs>
                <w:tab w:val="left" w:pos="3300"/>
                <w:tab w:val="left" w:pos="3630"/>
              </w:tabs>
              <w:contextualSpacing/>
              <w:jc w:val="center"/>
              <w:rPr>
                <w:rFonts w:hAnsi="宋体"/>
                <w:spacing w:val="2"/>
                <w:sz w:val="28"/>
                <w:szCs w:val="28"/>
              </w:rPr>
            </w:pPr>
            <w:r>
              <w:rPr>
                <w:rFonts w:hAnsi="宋体" w:hint="eastAsia"/>
                <w:spacing w:val="2"/>
                <w:sz w:val="28"/>
                <w:szCs w:val="28"/>
              </w:rPr>
              <w:t>技术规格参数、服务要求</w:t>
            </w:r>
          </w:p>
        </w:tc>
        <w:tc>
          <w:tcPr>
            <w:tcW w:w="0" w:type="auto"/>
            <w:shd w:val="clear" w:color="auto" w:fill="auto"/>
            <w:noWrap/>
            <w:vAlign w:val="center"/>
          </w:tcPr>
          <w:p w:rsidR="0059693A" w:rsidRDefault="004372E8">
            <w:pPr>
              <w:pStyle w:val="a5"/>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59693A">
        <w:trPr>
          <w:trHeight w:val="455"/>
        </w:trPr>
        <w:tc>
          <w:tcPr>
            <w:tcW w:w="0" w:type="auto"/>
            <w:shd w:val="clear" w:color="000000" w:fill="FFFFFF"/>
            <w:vAlign w:val="center"/>
          </w:tcPr>
          <w:p w:rsidR="0059693A" w:rsidRDefault="004372E8">
            <w:pPr>
              <w:widowControl/>
              <w:jc w:val="center"/>
              <w:rPr>
                <w:rFonts w:ascii="宋体" w:hAnsi="宋体" w:cs="宋体"/>
                <w:color w:val="000000"/>
                <w:kern w:val="0"/>
                <w:szCs w:val="24"/>
              </w:rPr>
            </w:pPr>
            <w:r>
              <w:rPr>
                <w:rFonts w:ascii="宋体" w:hAnsi="宋体" w:cs="宋体" w:hint="eastAsia"/>
                <w:color w:val="000000"/>
                <w:kern w:val="0"/>
                <w:szCs w:val="24"/>
              </w:rPr>
              <w:t>1</w:t>
            </w:r>
          </w:p>
        </w:tc>
        <w:tc>
          <w:tcPr>
            <w:tcW w:w="2491" w:type="dxa"/>
            <w:shd w:val="clear" w:color="000000" w:fill="FFFFFF"/>
            <w:vAlign w:val="center"/>
          </w:tcPr>
          <w:p w:rsidR="0059693A" w:rsidRDefault="004372E8">
            <w:pPr>
              <w:widowControl/>
              <w:jc w:val="center"/>
              <w:rPr>
                <w:rFonts w:ascii="宋体" w:hAnsi="宋体" w:cs="宋体"/>
                <w:color w:val="000000"/>
                <w:kern w:val="0"/>
                <w:szCs w:val="24"/>
              </w:rPr>
            </w:pPr>
            <w:r>
              <w:rPr>
                <w:rFonts w:ascii="宋体" w:hAnsi="宋体" w:cs="宋体" w:hint="eastAsia"/>
                <w:color w:val="000000"/>
                <w:kern w:val="0"/>
                <w:szCs w:val="24"/>
              </w:rPr>
              <w:t>水处理设备</w:t>
            </w:r>
          </w:p>
        </w:tc>
        <w:tc>
          <w:tcPr>
            <w:tcW w:w="4966" w:type="dxa"/>
            <w:shd w:val="clear" w:color="000000" w:fill="FFFFFF"/>
            <w:vAlign w:val="center"/>
          </w:tcPr>
          <w:p w:rsidR="0059693A" w:rsidRDefault="004372E8">
            <w:pPr>
              <w:pStyle w:val="a5"/>
              <w:numPr>
                <w:ilvl w:val="0"/>
                <w:numId w:val="1"/>
              </w:numPr>
              <w:tabs>
                <w:tab w:val="left" w:pos="3300"/>
                <w:tab w:val="left" w:pos="3630"/>
              </w:tabs>
              <w:contextualSpacing/>
              <w:jc w:val="left"/>
              <w:rPr>
                <w:rFonts w:hAnsi="宋体" w:cs="宋体"/>
                <w:color w:val="000000"/>
                <w:kern w:val="0"/>
                <w:szCs w:val="24"/>
              </w:rPr>
            </w:pPr>
            <w:r>
              <w:rPr>
                <w:rFonts w:hAnsi="宋体" w:cs="宋体" w:hint="eastAsia"/>
                <w:color w:val="000000"/>
                <w:kern w:val="0"/>
                <w:szCs w:val="24"/>
              </w:rPr>
              <w:t>净水量：</w:t>
            </w:r>
            <w:r>
              <w:rPr>
                <w:rFonts w:hAnsi="宋体" w:cs="宋体"/>
                <w:color w:val="000000"/>
                <w:kern w:val="0"/>
                <w:szCs w:val="24"/>
              </w:rPr>
              <w:t>0.5</w:t>
            </w:r>
            <w:r>
              <w:rPr>
                <w:rFonts w:hAnsi="宋体" w:cs="宋体" w:hint="eastAsia"/>
                <w:color w:val="000000"/>
                <w:kern w:val="0"/>
                <w:szCs w:val="24"/>
              </w:rPr>
              <w:t>m³/H</w:t>
            </w:r>
          </w:p>
          <w:p w:rsidR="0059693A" w:rsidRDefault="004372E8">
            <w:pPr>
              <w:pStyle w:val="a5"/>
              <w:numPr>
                <w:ilvl w:val="0"/>
                <w:numId w:val="1"/>
              </w:numPr>
              <w:tabs>
                <w:tab w:val="left" w:pos="3300"/>
                <w:tab w:val="left" w:pos="3630"/>
              </w:tabs>
              <w:contextualSpacing/>
              <w:jc w:val="left"/>
              <w:rPr>
                <w:rFonts w:hAnsi="宋体" w:cs="宋体"/>
                <w:color w:val="000000"/>
                <w:kern w:val="0"/>
                <w:szCs w:val="24"/>
              </w:rPr>
            </w:pPr>
            <w:r>
              <w:rPr>
                <w:rFonts w:hAnsi="宋体" w:cs="宋体" w:hint="eastAsia"/>
                <w:color w:val="000000"/>
                <w:kern w:val="0"/>
                <w:szCs w:val="24"/>
              </w:rPr>
              <w:t>供水系统：恒压变频</w:t>
            </w:r>
          </w:p>
          <w:p w:rsidR="0059693A" w:rsidRDefault="004372E8">
            <w:pPr>
              <w:pStyle w:val="a5"/>
              <w:numPr>
                <w:ilvl w:val="0"/>
                <w:numId w:val="1"/>
              </w:numPr>
              <w:tabs>
                <w:tab w:val="left" w:pos="3300"/>
                <w:tab w:val="left" w:pos="3630"/>
              </w:tabs>
              <w:contextualSpacing/>
              <w:jc w:val="left"/>
              <w:rPr>
                <w:rFonts w:hAnsi="宋体" w:cs="宋体"/>
                <w:color w:val="000000"/>
                <w:kern w:val="0"/>
                <w:szCs w:val="24"/>
              </w:rPr>
            </w:pPr>
            <w:r>
              <w:rPr>
                <w:rFonts w:hAnsi="宋体" w:cs="宋体" w:hint="eastAsia"/>
                <w:color w:val="000000"/>
                <w:kern w:val="0"/>
                <w:szCs w:val="24"/>
              </w:rPr>
              <w:t>冲洗方式：自动</w:t>
            </w:r>
          </w:p>
          <w:p w:rsidR="0059693A" w:rsidRDefault="004372E8">
            <w:pPr>
              <w:pStyle w:val="a5"/>
              <w:numPr>
                <w:ilvl w:val="0"/>
                <w:numId w:val="1"/>
              </w:numPr>
              <w:tabs>
                <w:tab w:val="left" w:pos="3300"/>
                <w:tab w:val="left" w:pos="3630"/>
              </w:tabs>
              <w:contextualSpacing/>
              <w:jc w:val="left"/>
              <w:rPr>
                <w:rFonts w:hAnsi="宋体" w:cs="宋体"/>
                <w:color w:val="000000"/>
                <w:kern w:val="0"/>
                <w:szCs w:val="24"/>
              </w:rPr>
            </w:pPr>
            <w:r>
              <w:rPr>
                <w:rFonts w:hAnsi="宋体" w:cs="宋体" w:hint="eastAsia"/>
                <w:color w:val="000000"/>
                <w:kern w:val="0"/>
                <w:szCs w:val="24"/>
              </w:rPr>
              <w:t>设备材质：全SUS304不锈钢</w:t>
            </w:r>
          </w:p>
          <w:p w:rsidR="0059693A" w:rsidRDefault="004372E8">
            <w:pPr>
              <w:pStyle w:val="a5"/>
              <w:numPr>
                <w:ilvl w:val="0"/>
                <w:numId w:val="1"/>
              </w:numPr>
              <w:tabs>
                <w:tab w:val="left" w:pos="3300"/>
                <w:tab w:val="left" w:pos="3630"/>
              </w:tabs>
              <w:contextualSpacing/>
              <w:jc w:val="left"/>
              <w:rPr>
                <w:rFonts w:hAnsi="宋体" w:cs="宋体"/>
                <w:color w:val="000000"/>
                <w:kern w:val="0"/>
                <w:szCs w:val="24"/>
              </w:rPr>
            </w:pPr>
            <w:r>
              <w:rPr>
                <w:rFonts w:hAnsi="宋体" w:cs="宋体" w:hint="eastAsia"/>
              </w:rPr>
              <w:t>★</w:t>
            </w:r>
            <w:r>
              <w:rPr>
                <w:rFonts w:hAnsi="宋体" w:cs="宋体" w:hint="eastAsia"/>
                <w:color w:val="000000"/>
                <w:kern w:val="0"/>
                <w:szCs w:val="24"/>
              </w:rPr>
              <w:t>抑菌保鲜：O³+UV双重防抑菌保鲜</w:t>
            </w:r>
          </w:p>
          <w:p w:rsidR="0059693A" w:rsidRDefault="004372E8">
            <w:pPr>
              <w:pStyle w:val="a5"/>
              <w:numPr>
                <w:ilvl w:val="0"/>
                <w:numId w:val="1"/>
              </w:numPr>
              <w:tabs>
                <w:tab w:val="left" w:pos="3300"/>
                <w:tab w:val="left" w:pos="3630"/>
              </w:tabs>
              <w:contextualSpacing/>
              <w:jc w:val="left"/>
              <w:rPr>
                <w:rFonts w:hAnsi="宋体" w:cs="宋体"/>
                <w:color w:val="000000"/>
                <w:kern w:val="0"/>
                <w:szCs w:val="24"/>
              </w:rPr>
            </w:pPr>
            <w:r>
              <w:rPr>
                <w:rFonts w:hAnsi="宋体" w:cs="宋体" w:hint="eastAsia"/>
              </w:rPr>
              <w:t>★</w:t>
            </w:r>
            <w:r>
              <w:rPr>
                <w:rFonts w:hAnsi="宋体" w:cs="宋体" w:hint="eastAsia"/>
                <w:color w:val="000000"/>
                <w:kern w:val="0"/>
                <w:szCs w:val="24"/>
              </w:rPr>
              <w:t>系统组成：原水箱+预处理系统+反渗透过滤系统+变频供水系统+抑菌保鲜系统</w:t>
            </w:r>
          </w:p>
          <w:p w:rsidR="0059693A" w:rsidRDefault="004372E8">
            <w:pPr>
              <w:pStyle w:val="a5"/>
              <w:numPr>
                <w:ilvl w:val="0"/>
                <w:numId w:val="1"/>
              </w:numPr>
              <w:tabs>
                <w:tab w:val="left" w:pos="3300"/>
                <w:tab w:val="left" w:pos="3630"/>
              </w:tabs>
              <w:contextualSpacing/>
              <w:jc w:val="left"/>
              <w:rPr>
                <w:rFonts w:hAnsi="宋体" w:cs="宋体"/>
                <w:color w:val="000000"/>
                <w:kern w:val="0"/>
                <w:szCs w:val="24"/>
              </w:rPr>
            </w:pPr>
            <w:r>
              <w:rPr>
                <w:rFonts w:hAnsi="宋体" w:cs="宋体" w:hint="eastAsia"/>
              </w:rPr>
              <w:t>★</w:t>
            </w:r>
            <w:r>
              <w:rPr>
                <w:rFonts w:hAnsi="宋体" w:cs="宋体" w:hint="eastAsia"/>
                <w:color w:val="000000"/>
                <w:kern w:val="0"/>
                <w:szCs w:val="24"/>
              </w:rPr>
              <w:t>预处理系统：石英砂过滤器、活性碳过滤器外壳均采用不锈钢，配置全自动控制阀；石英砂、活性炭、控制阀具有卫生检验报告；</w:t>
            </w:r>
          </w:p>
          <w:p w:rsidR="0059693A" w:rsidRDefault="004372E8">
            <w:pPr>
              <w:pStyle w:val="a5"/>
              <w:numPr>
                <w:ilvl w:val="0"/>
                <w:numId w:val="1"/>
              </w:numPr>
              <w:tabs>
                <w:tab w:val="left" w:pos="3300"/>
                <w:tab w:val="left" w:pos="3630"/>
              </w:tabs>
              <w:contextualSpacing/>
              <w:jc w:val="left"/>
              <w:rPr>
                <w:rFonts w:hAnsi="宋体" w:cs="宋体"/>
                <w:color w:val="000000"/>
                <w:kern w:val="0"/>
                <w:szCs w:val="24"/>
              </w:rPr>
            </w:pPr>
            <w:r>
              <w:rPr>
                <w:rFonts w:hAnsi="宋体" w:cs="宋体" w:hint="eastAsia"/>
              </w:rPr>
              <w:t>★</w:t>
            </w:r>
            <w:r>
              <w:rPr>
                <w:rFonts w:hAnsi="宋体" w:cs="宋体" w:hint="eastAsia"/>
                <w:color w:val="000000"/>
                <w:kern w:val="0"/>
                <w:szCs w:val="24"/>
              </w:rPr>
              <w:t>保安过滤器：保安过滤器使用304不锈钢外壳，滤芯为食品级PP材质；PP棉具有卫生验报告；</w:t>
            </w:r>
          </w:p>
          <w:p w:rsidR="0059693A" w:rsidRDefault="004372E8">
            <w:pPr>
              <w:pStyle w:val="a5"/>
              <w:numPr>
                <w:ilvl w:val="0"/>
                <w:numId w:val="1"/>
              </w:numPr>
              <w:tabs>
                <w:tab w:val="left" w:pos="3300"/>
                <w:tab w:val="left" w:pos="3630"/>
              </w:tabs>
              <w:contextualSpacing/>
              <w:jc w:val="left"/>
              <w:rPr>
                <w:rFonts w:hAnsi="宋体" w:cs="宋体"/>
                <w:color w:val="000000"/>
                <w:kern w:val="0"/>
                <w:szCs w:val="24"/>
              </w:rPr>
            </w:pPr>
            <w:r>
              <w:rPr>
                <w:rFonts w:hAnsi="宋体" w:cs="宋体" w:hint="eastAsia"/>
              </w:rPr>
              <w:t>★</w:t>
            </w:r>
            <w:r>
              <w:rPr>
                <w:rFonts w:hAnsi="宋体" w:cs="宋体" w:hint="eastAsia"/>
                <w:color w:val="000000"/>
                <w:kern w:val="0"/>
                <w:szCs w:val="24"/>
              </w:rPr>
              <w:t>反渗透膜：膜壳使用SUS304无缝不锈钢管制作，高压部分管道使用SUS304不锈钢，支架使用选用SUS304不锈钢焊制；</w:t>
            </w:r>
          </w:p>
          <w:p w:rsidR="0059693A" w:rsidRDefault="004372E8">
            <w:pPr>
              <w:pStyle w:val="a5"/>
              <w:numPr>
                <w:ilvl w:val="0"/>
                <w:numId w:val="1"/>
              </w:numPr>
              <w:tabs>
                <w:tab w:val="left" w:pos="3300"/>
                <w:tab w:val="left" w:pos="3630"/>
              </w:tabs>
              <w:contextualSpacing/>
              <w:jc w:val="left"/>
              <w:rPr>
                <w:rFonts w:hAnsi="宋体" w:cs="宋体"/>
                <w:color w:val="000000"/>
                <w:kern w:val="0"/>
                <w:szCs w:val="24"/>
              </w:rPr>
            </w:pPr>
            <w:r>
              <w:rPr>
                <w:rFonts w:hAnsi="宋体" w:cs="宋体" w:hint="eastAsia"/>
              </w:rPr>
              <w:t>★</w:t>
            </w:r>
            <w:r>
              <w:rPr>
                <w:rFonts w:hAnsi="宋体" w:cs="宋体" w:hint="eastAsia"/>
                <w:color w:val="000000"/>
                <w:kern w:val="0"/>
                <w:szCs w:val="24"/>
              </w:rPr>
              <w:t>具有卫生部门颁发的产品卫生许可批件，出水水质：符合《生活饮用水水质处理器卫生安全与功能评价规范—反渗透处理装置》（2001）的规定及C</w:t>
            </w:r>
            <w:r>
              <w:rPr>
                <w:rFonts w:hAnsi="宋体" w:cs="宋体"/>
                <w:color w:val="000000"/>
                <w:kern w:val="0"/>
                <w:szCs w:val="24"/>
              </w:rPr>
              <w:t>J</w:t>
            </w:r>
            <w:r>
              <w:rPr>
                <w:rFonts w:hAnsi="宋体" w:cs="宋体" w:hint="eastAsia"/>
                <w:color w:val="000000"/>
                <w:kern w:val="0"/>
                <w:szCs w:val="24"/>
              </w:rPr>
              <w:t>94-2005《饮用净水水质标准》。</w:t>
            </w:r>
          </w:p>
        </w:tc>
        <w:tc>
          <w:tcPr>
            <w:tcW w:w="0" w:type="auto"/>
            <w:shd w:val="clear" w:color="auto" w:fill="auto"/>
            <w:vAlign w:val="center"/>
          </w:tcPr>
          <w:p w:rsidR="0059693A" w:rsidRDefault="004372E8">
            <w:pPr>
              <w:pStyle w:val="a5"/>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r w:rsidR="0059693A">
        <w:trPr>
          <w:trHeight w:val="455"/>
        </w:trPr>
        <w:tc>
          <w:tcPr>
            <w:tcW w:w="0" w:type="auto"/>
            <w:shd w:val="clear" w:color="000000" w:fill="FFFFFF"/>
            <w:vAlign w:val="center"/>
          </w:tcPr>
          <w:p w:rsidR="0059693A" w:rsidRDefault="004372E8">
            <w:pPr>
              <w:widowControl/>
              <w:jc w:val="center"/>
              <w:rPr>
                <w:rFonts w:ascii="宋体" w:hAnsi="宋体" w:cs="宋体"/>
                <w:color w:val="000000"/>
                <w:kern w:val="0"/>
                <w:szCs w:val="24"/>
              </w:rPr>
            </w:pPr>
            <w:r>
              <w:rPr>
                <w:rFonts w:ascii="宋体" w:hAnsi="宋体" w:cs="宋体" w:hint="eastAsia"/>
                <w:color w:val="000000"/>
                <w:kern w:val="0"/>
                <w:szCs w:val="24"/>
              </w:rPr>
              <w:t>2</w:t>
            </w:r>
          </w:p>
        </w:tc>
        <w:tc>
          <w:tcPr>
            <w:tcW w:w="2491" w:type="dxa"/>
            <w:shd w:val="clear" w:color="000000" w:fill="FFFFFF"/>
            <w:vAlign w:val="center"/>
          </w:tcPr>
          <w:p w:rsidR="0059693A" w:rsidRDefault="004372E8">
            <w:pPr>
              <w:widowControl/>
              <w:jc w:val="center"/>
              <w:rPr>
                <w:rFonts w:ascii="宋体" w:hAnsi="宋体" w:cs="宋体"/>
                <w:color w:val="000000"/>
                <w:kern w:val="0"/>
                <w:szCs w:val="24"/>
              </w:rPr>
            </w:pPr>
            <w:r>
              <w:rPr>
                <w:rFonts w:ascii="宋体" w:hAnsi="宋体" w:cs="宋体" w:hint="eastAsia"/>
                <w:color w:val="000000"/>
                <w:kern w:val="0"/>
                <w:szCs w:val="24"/>
              </w:rPr>
              <w:t>无菌水箱</w:t>
            </w:r>
          </w:p>
        </w:tc>
        <w:tc>
          <w:tcPr>
            <w:tcW w:w="4966" w:type="dxa"/>
            <w:shd w:val="clear" w:color="000000" w:fill="FFFFFF"/>
            <w:vAlign w:val="center"/>
          </w:tcPr>
          <w:p w:rsidR="0059693A" w:rsidRDefault="004372E8">
            <w:pPr>
              <w:pStyle w:val="a5"/>
              <w:numPr>
                <w:ilvl w:val="0"/>
                <w:numId w:val="2"/>
              </w:numPr>
              <w:tabs>
                <w:tab w:val="left" w:pos="3300"/>
                <w:tab w:val="left" w:pos="3630"/>
              </w:tabs>
              <w:contextualSpacing/>
              <w:jc w:val="left"/>
              <w:rPr>
                <w:rFonts w:hAnsi="宋体" w:cs="宋体"/>
                <w:color w:val="000000"/>
                <w:kern w:val="0"/>
                <w:szCs w:val="24"/>
              </w:rPr>
            </w:pPr>
            <w:r>
              <w:rPr>
                <w:rFonts w:hAnsi="宋体" w:cs="宋体" w:hint="eastAsia"/>
                <w:color w:val="000000"/>
                <w:kern w:val="0"/>
                <w:szCs w:val="24"/>
              </w:rPr>
              <w:t>容量：1吨圆形</w:t>
            </w:r>
          </w:p>
          <w:p w:rsidR="0059693A" w:rsidRDefault="004372E8">
            <w:pPr>
              <w:pStyle w:val="a5"/>
              <w:numPr>
                <w:ilvl w:val="0"/>
                <w:numId w:val="2"/>
              </w:numPr>
              <w:tabs>
                <w:tab w:val="left" w:pos="3300"/>
                <w:tab w:val="left" w:pos="3630"/>
              </w:tabs>
              <w:contextualSpacing/>
              <w:jc w:val="left"/>
              <w:rPr>
                <w:rFonts w:hAnsi="宋体" w:cs="宋体"/>
                <w:color w:val="000000"/>
                <w:kern w:val="0"/>
                <w:szCs w:val="24"/>
              </w:rPr>
            </w:pPr>
            <w:r>
              <w:rPr>
                <w:rFonts w:hAnsi="宋体" w:cs="宋体" w:hint="eastAsia"/>
                <w:color w:val="000000"/>
                <w:kern w:val="0"/>
                <w:szCs w:val="24"/>
              </w:rPr>
              <w:t>材质：3</w:t>
            </w:r>
            <w:r>
              <w:rPr>
                <w:rFonts w:hAnsi="宋体" w:cs="宋体"/>
                <w:color w:val="000000"/>
                <w:kern w:val="0"/>
                <w:szCs w:val="24"/>
              </w:rPr>
              <w:t>04</w:t>
            </w:r>
            <w:r>
              <w:rPr>
                <w:rFonts w:hAnsi="宋体" w:cs="宋体" w:hint="eastAsia"/>
                <w:color w:val="000000"/>
                <w:kern w:val="0"/>
                <w:szCs w:val="24"/>
              </w:rPr>
              <w:t>不锈钢镜面板</w:t>
            </w:r>
          </w:p>
          <w:p w:rsidR="0059693A" w:rsidRDefault="004372E8">
            <w:pPr>
              <w:pStyle w:val="a5"/>
              <w:numPr>
                <w:ilvl w:val="0"/>
                <w:numId w:val="2"/>
              </w:numPr>
              <w:tabs>
                <w:tab w:val="left" w:pos="3300"/>
                <w:tab w:val="left" w:pos="3630"/>
              </w:tabs>
              <w:contextualSpacing/>
              <w:jc w:val="left"/>
              <w:rPr>
                <w:rFonts w:hAnsi="宋体" w:cs="宋体"/>
                <w:color w:val="000000"/>
                <w:kern w:val="0"/>
                <w:szCs w:val="24"/>
              </w:rPr>
            </w:pPr>
            <w:r>
              <w:rPr>
                <w:rFonts w:hAnsi="宋体" w:cs="宋体" w:hint="eastAsia"/>
                <w:color w:val="000000"/>
                <w:kern w:val="0"/>
                <w:szCs w:val="24"/>
              </w:rPr>
              <w:t>厚度：≥2mm</w:t>
            </w:r>
          </w:p>
          <w:p w:rsidR="0059693A" w:rsidRDefault="004372E8">
            <w:pPr>
              <w:pStyle w:val="a5"/>
              <w:numPr>
                <w:ilvl w:val="0"/>
                <w:numId w:val="2"/>
              </w:numPr>
              <w:tabs>
                <w:tab w:val="left" w:pos="3300"/>
                <w:tab w:val="left" w:pos="3630"/>
              </w:tabs>
              <w:contextualSpacing/>
              <w:jc w:val="left"/>
              <w:rPr>
                <w:rFonts w:hAnsi="宋体" w:cs="宋体"/>
                <w:color w:val="000000"/>
                <w:kern w:val="0"/>
                <w:szCs w:val="24"/>
              </w:rPr>
            </w:pPr>
            <w:r>
              <w:rPr>
                <w:rFonts w:hAnsi="宋体" w:cs="宋体" w:hint="eastAsia"/>
                <w:color w:val="000000"/>
                <w:kern w:val="0"/>
                <w:szCs w:val="24"/>
              </w:rPr>
              <w:t>工艺：内外抛光、带呼吸器</w:t>
            </w:r>
          </w:p>
        </w:tc>
        <w:tc>
          <w:tcPr>
            <w:tcW w:w="0" w:type="auto"/>
            <w:shd w:val="clear" w:color="auto" w:fill="auto"/>
            <w:vAlign w:val="center"/>
          </w:tcPr>
          <w:p w:rsidR="0059693A" w:rsidRDefault="0059693A">
            <w:pPr>
              <w:pStyle w:val="a5"/>
              <w:tabs>
                <w:tab w:val="left" w:pos="3300"/>
                <w:tab w:val="left" w:pos="3630"/>
              </w:tabs>
              <w:contextualSpacing/>
              <w:jc w:val="center"/>
              <w:rPr>
                <w:rFonts w:hAnsi="宋体"/>
                <w:spacing w:val="2"/>
                <w:sz w:val="28"/>
                <w:szCs w:val="28"/>
              </w:rPr>
            </w:pPr>
          </w:p>
        </w:tc>
      </w:tr>
      <w:tr w:rsidR="0059693A" w:rsidRPr="00F321A0">
        <w:trPr>
          <w:trHeight w:val="455"/>
        </w:trPr>
        <w:tc>
          <w:tcPr>
            <w:tcW w:w="0" w:type="auto"/>
            <w:shd w:val="clear" w:color="000000" w:fill="FFFFFF"/>
            <w:vAlign w:val="center"/>
          </w:tcPr>
          <w:p w:rsidR="0059693A" w:rsidRPr="00F321A0" w:rsidRDefault="004372E8">
            <w:pPr>
              <w:widowControl/>
              <w:jc w:val="center"/>
              <w:rPr>
                <w:rFonts w:ascii="宋体" w:hAnsi="宋体" w:cs="宋体"/>
                <w:kern w:val="0"/>
                <w:szCs w:val="24"/>
              </w:rPr>
            </w:pPr>
            <w:r w:rsidRPr="00F321A0">
              <w:rPr>
                <w:rFonts w:ascii="宋体" w:hAnsi="宋体" w:cs="宋体" w:hint="eastAsia"/>
                <w:kern w:val="0"/>
                <w:szCs w:val="24"/>
              </w:rPr>
              <w:t>3</w:t>
            </w:r>
          </w:p>
        </w:tc>
        <w:tc>
          <w:tcPr>
            <w:tcW w:w="2491" w:type="dxa"/>
            <w:shd w:val="clear" w:color="000000" w:fill="FFFFFF"/>
            <w:vAlign w:val="center"/>
          </w:tcPr>
          <w:p w:rsidR="0059693A" w:rsidRPr="00F321A0" w:rsidRDefault="004372E8">
            <w:pPr>
              <w:widowControl/>
              <w:jc w:val="center"/>
              <w:rPr>
                <w:rFonts w:ascii="宋体" w:hAnsi="宋体" w:cs="宋体"/>
                <w:kern w:val="0"/>
                <w:szCs w:val="24"/>
              </w:rPr>
            </w:pPr>
            <w:r w:rsidRPr="00F321A0">
              <w:rPr>
                <w:rFonts w:ascii="宋体" w:hAnsi="宋体" w:cs="宋体" w:hint="eastAsia"/>
                <w:kern w:val="0"/>
                <w:szCs w:val="24"/>
              </w:rPr>
              <w:t>变频增压泵</w:t>
            </w:r>
          </w:p>
        </w:tc>
        <w:tc>
          <w:tcPr>
            <w:tcW w:w="4966" w:type="dxa"/>
            <w:shd w:val="clear" w:color="000000" w:fill="FFFFFF"/>
            <w:vAlign w:val="center"/>
          </w:tcPr>
          <w:p w:rsidR="0059693A" w:rsidRPr="00F321A0" w:rsidRDefault="004372E8">
            <w:pPr>
              <w:pStyle w:val="a5"/>
              <w:numPr>
                <w:ilvl w:val="0"/>
                <w:numId w:val="3"/>
              </w:numPr>
              <w:tabs>
                <w:tab w:val="left" w:pos="3300"/>
                <w:tab w:val="left" w:pos="3630"/>
              </w:tabs>
              <w:contextualSpacing/>
              <w:jc w:val="left"/>
              <w:rPr>
                <w:rFonts w:hAnsi="宋体" w:cs="宋体"/>
                <w:kern w:val="0"/>
                <w:szCs w:val="24"/>
              </w:rPr>
            </w:pPr>
            <w:r w:rsidRPr="00F321A0">
              <w:rPr>
                <w:rFonts w:hAnsi="宋体" w:cs="宋体" w:hint="eastAsia"/>
                <w:kern w:val="0"/>
                <w:szCs w:val="24"/>
              </w:rPr>
              <w:t>流量：2m3/h</w:t>
            </w:r>
          </w:p>
          <w:p w:rsidR="0059693A" w:rsidRPr="00F321A0" w:rsidRDefault="004372E8">
            <w:pPr>
              <w:pStyle w:val="a5"/>
              <w:numPr>
                <w:ilvl w:val="0"/>
                <w:numId w:val="3"/>
              </w:numPr>
              <w:tabs>
                <w:tab w:val="left" w:pos="3300"/>
                <w:tab w:val="left" w:pos="3630"/>
              </w:tabs>
              <w:contextualSpacing/>
              <w:jc w:val="left"/>
              <w:rPr>
                <w:rFonts w:hAnsi="宋体" w:cs="宋体"/>
                <w:kern w:val="0"/>
                <w:szCs w:val="24"/>
              </w:rPr>
            </w:pPr>
            <w:r w:rsidRPr="00F321A0">
              <w:rPr>
                <w:rFonts w:hAnsi="宋体" w:cs="宋体" w:hint="eastAsia"/>
                <w:kern w:val="0"/>
                <w:szCs w:val="24"/>
              </w:rPr>
              <w:t>扬程：30米</w:t>
            </w:r>
          </w:p>
          <w:p w:rsidR="0059693A" w:rsidRPr="00F321A0" w:rsidRDefault="004372E8">
            <w:pPr>
              <w:pStyle w:val="a5"/>
              <w:numPr>
                <w:ilvl w:val="0"/>
                <w:numId w:val="3"/>
              </w:numPr>
              <w:tabs>
                <w:tab w:val="left" w:pos="3300"/>
                <w:tab w:val="left" w:pos="3630"/>
              </w:tabs>
              <w:contextualSpacing/>
              <w:jc w:val="left"/>
              <w:rPr>
                <w:rFonts w:hAnsi="宋体" w:cs="宋体"/>
                <w:kern w:val="0"/>
                <w:szCs w:val="24"/>
              </w:rPr>
            </w:pPr>
            <w:r w:rsidRPr="00F321A0">
              <w:rPr>
                <w:rFonts w:hAnsi="宋体" w:cs="宋体" w:hint="eastAsia"/>
                <w:kern w:val="0"/>
                <w:szCs w:val="24"/>
              </w:rPr>
              <w:t>材质：304不锈钢  功率：2.2千瓦</w:t>
            </w:r>
          </w:p>
        </w:tc>
        <w:tc>
          <w:tcPr>
            <w:tcW w:w="0" w:type="auto"/>
            <w:shd w:val="clear" w:color="auto" w:fill="auto"/>
            <w:vAlign w:val="center"/>
          </w:tcPr>
          <w:p w:rsidR="0059693A" w:rsidRPr="00F321A0" w:rsidRDefault="0059693A">
            <w:pPr>
              <w:pStyle w:val="a5"/>
              <w:tabs>
                <w:tab w:val="left" w:pos="3300"/>
                <w:tab w:val="left" w:pos="3630"/>
              </w:tabs>
              <w:contextualSpacing/>
              <w:jc w:val="center"/>
              <w:rPr>
                <w:rFonts w:hAnsi="宋体"/>
                <w:spacing w:val="2"/>
                <w:sz w:val="28"/>
                <w:szCs w:val="28"/>
              </w:rPr>
            </w:pPr>
          </w:p>
        </w:tc>
      </w:tr>
      <w:tr w:rsidR="0059693A" w:rsidRPr="00F321A0">
        <w:trPr>
          <w:trHeight w:val="455"/>
        </w:trPr>
        <w:tc>
          <w:tcPr>
            <w:tcW w:w="0" w:type="auto"/>
            <w:shd w:val="clear" w:color="000000" w:fill="FFFFFF"/>
            <w:vAlign w:val="center"/>
          </w:tcPr>
          <w:p w:rsidR="0059693A" w:rsidRPr="00F321A0" w:rsidRDefault="004372E8">
            <w:pPr>
              <w:widowControl/>
              <w:jc w:val="center"/>
              <w:rPr>
                <w:rFonts w:ascii="宋体" w:hAnsi="宋体" w:cs="宋体"/>
                <w:kern w:val="0"/>
                <w:szCs w:val="24"/>
              </w:rPr>
            </w:pPr>
            <w:r w:rsidRPr="00F321A0">
              <w:rPr>
                <w:rFonts w:ascii="宋体" w:hAnsi="宋体" w:cs="宋体" w:hint="eastAsia"/>
                <w:kern w:val="0"/>
                <w:szCs w:val="24"/>
              </w:rPr>
              <w:t>4</w:t>
            </w:r>
          </w:p>
        </w:tc>
        <w:tc>
          <w:tcPr>
            <w:tcW w:w="2491" w:type="dxa"/>
            <w:shd w:val="clear" w:color="000000" w:fill="FFFFFF"/>
            <w:vAlign w:val="center"/>
          </w:tcPr>
          <w:p w:rsidR="0059693A" w:rsidRPr="00F321A0" w:rsidRDefault="004372E8">
            <w:pPr>
              <w:widowControl/>
              <w:jc w:val="center"/>
              <w:rPr>
                <w:rFonts w:ascii="宋体" w:hAnsi="宋体" w:cs="宋体"/>
                <w:kern w:val="0"/>
                <w:szCs w:val="24"/>
              </w:rPr>
            </w:pPr>
            <w:r w:rsidRPr="00F321A0">
              <w:rPr>
                <w:rFonts w:ascii="宋体" w:hAnsi="宋体" w:cs="宋体" w:hint="eastAsia"/>
                <w:kern w:val="0"/>
                <w:szCs w:val="24"/>
              </w:rPr>
              <w:t>阀门、管道</w:t>
            </w:r>
          </w:p>
        </w:tc>
        <w:tc>
          <w:tcPr>
            <w:tcW w:w="4966" w:type="dxa"/>
            <w:shd w:val="clear" w:color="000000" w:fill="FFFFFF"/>
            <w:vAlign w:val="center"/>
          </w:tcPr>
          <w:p w:rsidR="0059693A" w:rsidRPr="00F321A0" w:rsidRDefault="004372E8">
            <w:pPr>
              <w:pStyle w:val="a5"/>
              <w:tabs>
                <w:tab w:val="left" w:pos="3300"/>
                <w:tab w:val="left" w:pos="3630"/>
              </w:tabs>
              <w:contextualSpacing/>
              <w:jc w:val="left"/>
              <w:rPr>
                <w:rFonts w:hAnsi="宋体" w:cs="宋体"/>
                <w:kern w:val="0"/>
                <w:szCs w:val="24"/>
              </w:rPr>
            </w:pPr>
            <w:r w:rsidRPr="00F321A0">
              <w:rPr>
                <w:rFonts w:hAnsi="宋体" w:cs="宋体" w:hint="eastAsia"/>
                <w:kern w:val="0"/>
                <w:szCs w:val="24"/>
              </w:rPr>
              <w:t>材质：3</w:t>
            </w:r>
            <w:r w:rsidRPr="00F321A0">
              <w:rPr>
                <w:rFonts w:hAnsi="宋体" w:cs="宋体"/>
                <w:kern w:val="0"/>
                <w:szCs w:val="24"/>
              </w:rPr>
              <w:t>04</w:t>
            </w:r>
            <w:r w:rsidRPr="00F321A0">
              <w:rPr>
                <w:rFonts w:hAnsi="宋体" w:cs="宋体" w:hint="eastAsia"/>
                <w:kern w:val="0"/>
                <w:szCs w:val="24"/>
              </w:rPr>
              <w:t>不锈钢 阀门：6个</w:t>
            </w:r>
            <w:r w:rsidR="00F321A0" w:rsidRPr="00F321A0">
              <w:rPr>
                <w:rFonts w:hAnsi="宋体" w:cs="宋体" w:hint="eastAsia"/>
                <w:kern w:val="0"/>
                <w:szCs w:val="24"/>
              </w:rPr>
              <w:t>（DN32）</w:t>
            </w:r>
            <w:r w:rsidRPr="00F321A0">
              <w:rPr>
                <w:rFonts w:hAnsi="宋体" w:cs="宋体" w:hint="eastAsia"/>
                <w:kern w:val="0"/>
                <w:szCs w:val="24"/>
              </w:rPr>
              <w:t xml:space="preserve"> 管道：DN32 </w:t>
            </w:r>
          </w:p>
          <w:p w:rsidR="0059693A" w:rsidRPr="00F321A0" w:rsidRDefault="004372E8">
            <w:pPr>
              <w:pStyle w:val="a5"/>
              <w:tabs>
                <w:tab w:val="left" w:pos="3300"/>
                <w:tab w:val="left" w:pos="3630"/>
              </w:tabs>
              <w:contextualSpacing/>
              <w:jc w:val="left"/>
              <w:rPr>
                <w:rFonts w:hAnsi="宋体" w:cs="宋体"/>
                <w:kern w:val="0"/>
                <w:szCs w:val="24"/>
              </w:rPr>
            </w:pPr>
            <w:r w:rsidRPr="00F321A0">
              <w:rPr>
                <w:rFonts w:hAnsi="宋体" w:cs="宋体" w:hint="eastAsia"/>
                <w:kern w:val="0"/>
                <w:szCs w:val="24"/>
              </w:rPr>
              <w:t>30米</w:t>
            </w:r>
          </w:p>
        </w:tc>
        <w:tc>
          <w:tcPr>
            <w:tcW w:w="0" w:type="auto"/>
            <w:shd w:val="clear" w:color="auto" w:fill="auto"/>
            <w:vAlign w:val="center"/>
          </w:tcPr>
          <w:p w:rsidR="0059693A" w:rsidRPr="00F321A0" w:rsidRDefault="0059693A">
            <w:pPr>
              <w:pStyle w:val="a5"/>
              <w:tabs>
                <w:tab w:val="left" w:pos="3300"/>
                <w:tab w:val="left" w:pos="3630"/>
              </w:tabs>
              <w:contextualSpacing/>
              <w:jc w:val="center"/>
              <w:rPr>
                <w:rFonts w:hAnsi="宋体"/>
                <w:spacing w:val="2"/>
                <w:sz w:val="28"/>
                <w:szCs w:val="28"/>
              </w:rPr>
            </w:pPr>
          </w:p>
        </w:tc>
      </w:tr>
    </w:tbl>
    <w:p w:rsidR="0059693A" w:rsidRDefault="004372E8">
      <w:pPr>
        <w:autoSpaceDE w:val="0"/>
        <w:autoSpaceDN w:val="0"/>
        <w:adjustRightInd w:val="0"/>
        <w:contextualSpacing/>
        <w:outlineLvl w:val="0"/>
        <w:rPr>
          <w:rFonts w:ascii="宋体" w:hAnsi="宋体"/>
          <w:sz w:val="28"/>
          <w:szCs w:val="28"/>
        </w:rPr>
      </w:pPr>
      <w:r>
        <w:rPr>
          <w:rFonts w:ascii="宋体" w:hAnsi="宋体" w:hint="eastAsia"/>
          <w:sz w:val="28"/>
          <w:szCs w:val="28"/>
        </w:rPr>
        <w:lastRenderedPageBreak/>
        <w:t>注：投标人报价应含所有</w:t>
      </w:r>
      <w:r>
        <w:rPr>
          <w:rFonts w:ascii="宋体" w:hAnsi="宋体" w:cs="宋体" w:hint="eastAsia"/>
          <w:kern w:val="0"/>
          <w:sz w:val="28"/>
          <w:szCs w:val="28"/>
        </w:rPr>
        <w:t>材料费、制作费、五金配件费、运输费、安装费、保险费、工程检测费、管理费及税金等所有费用，采购人不再追加任何款项。</w:t>
      </w:r>
    </w:p>
    <w:p w:rsidR="0059693A" w:rsidRDefault="004372E8">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59693A" w:rsidRDefault="004372E8">
      <w:pPr>
        <w:ind w:firstLineChars="200" w:firstLine="560"/>
        <w:jc w:val="left"/>
        <w:rPr>
          <w:rFonts w:ascii="宋体" w:hAnsi="宋体" w:cs="宋体"/>
          <w:kern w:val="0"/>
          <w:sz w:val="28"/>
          <w:szCs w:val="28"/>
        </w:rPr>
      </w:pPr>
      <w:r>
        <w:rPr>
          <w:rFonts w:ascii="宋体" w:hAnsi="宋体" w:cs="宋体" w:hint="eastAsia"/>
          <w:kern w:val="0"/>
          <w:sz w:val="28"/>
          <w:szCs w:val="28"/>
        </w:rPr>
        <w:t>1、要求投标人须到现场</w:t>
      </w:r>
      <w:r w:rsidR="000938F5">
        <w:rPr>
          <w:rFonts w:ascii="宋体" w:hAnsi="宋体" w:cs="宋体" w:hint="eastAsia"/>
          <w:kern w:val="0"/>
          <w:sz w:val="28"/>
          <w:szCs w:val="28"/>
        </w:rPr>
        <w:t>勘查</w:t>
      </w:r>
      <w:r>
        <w:rPr>
          <w:rFonts w:ascii="宋体" w:hAnsi="宋体" w:cs="宋体" w:hint="eastAsia"/>
          <w:kern w:val="0"/>
          <w:sz w:val="28"/>
          <w:szCs w:val="28"/>
        </w:rPr>
        <w:t>，了解实际情况据实报价。</w:t>
      </w:r>
    </w:p>
    <w:p w:rsidR="0059693A" w:rsidRDefault="004372E8">
      <w:pPr>
        <w:ind w:firstLineChars="200" w:firstLine="560"/>
        <w:jc w:val="left"/>
        <w:rPr>
          <w:rFonts w:ascii="宋体" w:hAnsi="宋体" w:cs="宋体"/>
          <w:kern w:val="0"/>
          <w:sz w:val="28"/>
          <w:szCs w:val="28"/>
        </w:rPr>
      </w:pPr>
      <w:r>
        <w:rPr>
          <w:rFonts w:ascii="宋体" w:hAnsi="宋体" w:cs="宋体" w:hint="eastAsia"/>
          <w:kern w:val="0"/>
          <w:sz w:val="28"/>
          <w:szCs w:val="28"/>
        </w:rPr>
        <w:t>2、报价要求：投标人必须</w:t>
      </w:r>
      <w:r>
        <w:rPr>
          <w:rFonts w:ascii="宋体" w:hAnsi="宋体" w:hint="eastAsia"/>
          <w:sz w:val="28"/>
          <w:szCs w:val="28"/>
        </w:rPr>
        <w:t>对每项单价和总价分别进行报价</w:t>
      </w:r>
      <w:r w:rsidR="00F321A0">
        <w:rPr>
          <w:rFonts w:ascii="宋体" w:hAnsi="宋体" w:hint="eastAsia"/>
          <w:sz w:val="28"/>
          <w:szCs w:val="28"/>
        </w:rPr>
        <w:t>，并标注投标品牌</w:t>
      </w:r>
      <w:r>
        <w:rPr>
          <w:rFonts w:ascii="宋体" w:hAnsi="宋体" w:hint="eastAsia"/>
          <w:sz w:val="28"/>
          <w:szCs w:val="28"/>
        </w:rPr>
        <w:t>。</w:t>
      </w:r>
    </w:p>
    <w:p w:rsidR="0059693A" w:rsidRDefault="004372E8">
      <w:pPr>
        <w:ind w:firstLineChars="200" w:firstLine="560"/>
        <w:jc w:val="left"/>
        <w:rPr>
          <w:rFonts w:ascii="宋体" w:hAnsi="宋体" w:cs="宋体"/>
          <w:kern w:val="0"/>
          <w:sz w:val="28"/>
          <w:szCs w:val="28"/>
        </w:rPr>
      </w:pPr>
      <w:r>
        <w:rPr>
          <w:rFonts w:ascii="宋体" w:hAnsi="宋体" w:cs="宋体" w:hint="eastAsia"/>
          <w:kern w:val="0"/>
          <w:sz w:val="28"/>
          <w:szCs w:val="28"/>
        </w:rPr>
        <w:t>3、交货期：中标服务商在接采购人通知之日起</w:t>
      </w:r>
      <w:r>
        <w:rPr>
          <w:rFonts w:ascii="宋体" w:hAnsi="宋体" w:cs="宋体"/>
          <w:kern w:val="0"/>
          <w:sz w:val="28"/>
          <w:szCs w:val="28"/>
        </w:rPr>
        <w:t>7</w:t>
      </w:r>
      <w:r>
        <w:rPr>
          <w:rFonts w:ascii="宋体" w:hAnsi="宋体" w:cs="宋体" w:hint="eastAsia"/>
          <w:kern w:val="0"/>
          <w:sz w:val="28"/>
          <w:szCs w:val="28"/>
        </w:rPr>
        <w:t>个工作日内。</w:t>
      </w:r>
    </w:p>
    <w:p w:rsidR="0059693A" w:rsidRDefault="004372E8">
      <w:pPr>
        <w:ind w:firstLineChars="200" w:firstLine="560"/>
        <w:jc w:val="left"/>
        <w:rPr>
          <w:rFonts w:ascii="宋体" w:hAnsi="宋体" w:cs="宋体"/>
          <w:kern w:val="0"/>
          <w:sz w:val="28"/>
          <w:szCs w:val="28"/>
        </w:rPr>
      </w:pPr>
      <w:r>
        <w:rPr>
          <w:rFonts w:ascii="宋体" w:hAnsi="宋体" w:cs="宋体" w:hint="eastAsia"/>
          <w:kern w:val="0"/>
          <w:sz w:val="28"/>
          <w:szCs w:val="28"/>
        </w:rPr>
        <w:t>4、交货地点：送货安装到位院方指定位置。</w:t>
      </w:r>
    </w:p>
    <w:p w:rsidR="0059693A" w:rsidRDefault="004372E8">
      <w:pPr>
        <w:ind w:firstLineChars="200" w:firstLine="560"/>
        <w:rPr>
          <w:rFonts w:ascii="宋体" w:hAnsi="宋体" w:cs="宋体"/>
          <w:color w:val="000000" w:themeColor="text1"/>
          <w:kern w:val="0"/>
          <w:sz w:val="28"/>
          <w:szCs w:val="28"/>
        </w:rPr>
      </w:pPr>
      <w:r>
        <w:rPr>
          <w:rFonts w:ascii="宋体" w:hAnsi="宋体" w:cs="宋体" w:hint="eastAsia"/>
          <w:color w:val="000000" w:themeColor="text1"/>
          <w:kern w:val="0"/>
          <w:sz w:val="28"/>
          <w:szCs w:val="28"/>
        </w:rPr>
        <w:t>5、验收标准：</w:t>
      </w:r>
      <w:r w:rsidR="00A00745">
        <w:rPr>
          <w:rFonts w:ascii="宋体" w:hAnsi="宋体" w:cs="宋体" w:hint="eastAsia"/>
          <w:color w:val="000000" w:themeColor="text1"/>
          <w:kern w:val="0"/>
          <w:sz w:val="28"/>
          <w:szCs w:val="28"/>
        </w:rPr>
        <w:t>中标服务商须将原旧系统拆除搬运到采购人指定地点，新</w:t>
      </w:r>
      <w:r>
        <w:rPr>
          <w:rFonts w:ascii="宋体" w:hAnsi="宋体" w:cs="宋体" w:hint="eastAsia"/>
          <w:color w:val="000000" w:themeColor="text1"/>
          <w:kern w:val="0"/>
          <w:sz w:val="28"/>
          <w:szCs w:val="28"/>
        </w:rPr>
        <w:t>系统安装完毕无滴、漏现象发生且布局合理，采购方随机进行抽查，送检500mL直饮水至宜昌市质检局按直饮水CJ94-2005标准对细菌总数和总大肠菌群2项进行检测，并出具相应质检报告，所需费用由中标供应商负责。</w:t>
      </w:r>
    </w:p>
    <w:p w:rsidR="0059693A" w:rsidRDefault="004372E8">
      <w:pPr>
        <w:ind w:firstLineChars="200" w:firstLine="560"/>
        <w:rPr>
          <w:rFonts w:ascii="宋体" w:hAnsi="宋体"/>
          <w:sz w:val="28"/>
          <w:szCs w:val="28"/>
        </w:rPr>
      </w:pPr>
      <w:r>
        <w:rPr>
          <w:rFonts w:ascii="宋体" w:hAnsi="宋体" w:cs="宋体" w:hint="eastAsia"/>
          <w:kern w:val="0"/>
          <w:sz w:val="28"/>
          <w:szCs w:val="28"/>
        </w:rPr>
        <w:t>6、付款条件及方式：</w:t>
      </w:r>
      <w:r>
        <w:rPr>
          <w:rFonts w:ascii="宋体" w:hAnsi="宋体" w:hint="eastAsia"/>
          <w:sz w:val="28"/>
          <w:szCs w:val="28"/>
        </w:rPr>
        <w:t>安装完毕并双方验收合格后，</w:t>
      </w:r>
      <w:r>
        <w:rPr>
          <w:rFonts w:ascii="宋体" w:hAnsi="宋体" w:cs="宋体"/>
          <w:bCs/>
          <w:sz w:val="28"/>
          <w:szCs w:val="28"/>
        </w:rPr>
        <w:t>1</w:t>
      </w:r>
      <w:r>
        <w:rPr>
          <w:rFonts w:ascii="宋体" w:hAnsi="宋体" w:cs="宋体" w:hint="eastAsia"/>
          <w:bCs/>
          <w:sz w:val="28"/>
          <w:szCs w:val="28"/>
        </w:rPr>
        <w:t>个月内支付</w:t>
      </w:r>
      <w:r>
        <w:rPr>
          <w:rFonts w:ascii="宋体" w:hAnsi="宋体" w:hint="eastAsia"/>
          <w:bCs/>
          <w:sz w:val="28"/>
          <w:szCs w:val="28"/>
        </w:rPr>
        <w:t>确认金额的</w:t>
      </w:r>
      <w:r>
        <w:rPr>
          <w:rFonts w:ascii="宋体" w:hAnsi="宋体"/>
          <w:bCs/>
          <w:sz w:val="28"/>
          <w:szCs w:val="28"/>
        </w:rPr>
        <w:t>95</w:t>
      </w:r>
      <w:r>
        <w:rPr>
          <w:rFonts w:ascii="宋体" w:hAnsi="宋体" w:hint="eastAsia"/>
          <w:bCs/>
          <w:sz w:val="28"/>
          <w:szCs w:val="28"/>
        </w:rPr>
        <w:t>％，</w:t>
      </w:r>
      <w:r>
        <w:rPr>
          <w:rFonts w:ascii="宋体" w:hAnsi="宋体" w:hint="eastAsia"/>
          <w:sz w:val="28"/>
          <w:szCs w:val="28"/>
        </w:rPr>
        <w:t>余下的</w:t>
      </w:r>
      <w:r>
        <w:rPr>
          <w:rFonts w:ascii="宋体" w:hAnsi="宋体"/>
          <w:sz w:val="28"/>
          <w:szCs w:val="28"/>
        </w:rPr>
        <w:t>5</w:t>
      </w:r>
      <w:r>
        <w:rPr>
          <w:rFonts w:ascii="宋体" w:hAnsi="宋体" w:hint="eastAsia"/>
          <w:sz w:val="28"/>
          <w:szCs w:val="28"/>
        </w:rPr>
        <w:t>％作为质保金</w:t>
      </w:r>
      <w:r>
        <w:rPr>
          <w:rFonts w:ascii="宋体" w:hAnsi="宋体" w:cs="宋体" w:hint="eastAsia"/>
          <w:bCs/>
          <w:sz w:val="28"/>
          <w:szCs w:val="28"/>
        </w:rPr>
        <w:t>，</w:t>
      </w:r>
      <w:r>
        <w:rPr>
          <w:rFonts w:ascii="宋体" w:hAnsi="宋体" w:hint="eastAsia"/>
          <w:sz w:val="28"/>
          <w:szCs w:val="28"/>
        </w:rPr>
        <w:t>质保期满壹年无质量问题后，即时结清（不计利息）。</w:t>
      </w:r>
    </w:p>
    <w:p w:rsidR="0059693A" w:rsidRDefault="004372E8">
      <w:pPr>
        <w:ind w:firstLineChars="200" w:firstLine="560"/>
        <w:jc w:val="left"/>
        <w:rPr>
          <w:rFonts w:ascii="宋体" w:hAnsi="宋体" w:cs="宋体"/>
          <w:kern w:val="0"/>
          <w:sz w:val="28"/>
          <w:szCs w:val="28"/>
        </w:rPr>
      </w:pPr>
      <w:r>
        <w:rPr>
          <w:rFonts w:ascii="宋体" w:hAnsi="宋体" w:cs="宋体" w:hint="eastAsia"/>
          <w:kern w:val="0"/>
          <w:sz w:val="28"/>
          <w:szCs w:val="28"/>
        </w:rPr>
        <w:t>7、质保期：验收合格后质保期</w:t>
      </w:r>
      <w:r w:rsidR="00A00745">
        <w:rPr>
          <w:rFonts w:ascii="宋体" w:hAnsi="宋体" w:cs="宋体" w:hint="eastAsia"/>
          <w:kern w:val="0"/>
          <w:sz w:val="28"/>
          <w:szCs w:val="28"/>
        </w:rPr>
        <w:t>贰</w:t>
      </w:r>
      <w:r>
        <w:rPr>
          <w:rFonts w:ascii="宋体" w:hAnsi="宋体" w:cs="宋体" w:hint="eastAsia"/>
          <w:kern w:val="0"/>
          <w:sz w:val="28"/>
          <w:szCs w:val="28"/>
        </w:rPr>
        <w:t>年。</w:t>
      </w:r>
    </w:p>
    <w:p w:rsidR="0059693A" w:rsidRDefault="0059693A">
      <w:pPr>
        <w:jc w:val="left"/>
        <w:rPr>
          <w:rFonts w:ascii="宋体" w:hAnsi="宋体" w:cs="宋体"/>
          <w:b/>
          <w:kern w:val="0"/>
          <w:sz w:val="28"/>
          <w:szCs w:val="28"/>
        </w:rPr>
      </w:pPr>
    </w:p>
    <w:p w:rsidR="0059693A" w:rsidRDefault="0059693A">
      <w:pPr>
        <w:jc w:val="left"/>
        <w:rPr>
          <w:rFonts w:ascii="宋体" w:hAnsi="宋体" w:cs="宋体"/>
          <w:b/>
          <w:kern w:val="0"/>
          <w:sz w:val="28"/>
          <w:szCs w:val="28"/>
        </w:rPr>
      </w:pPr>
    </w:p>
    <w:p w:rsidR="0059693A" w:rsidRDefault="0059693A">
      <w:pPr>
        <w:jc w:val="left"/>
        <w:rPr>
          <w:rFonts w:ascii="宋体" w:hAnsi="宋体" w:cs="宋体"/>
          <w:b/>
          <w:kern w:val="0"/>
          <w:sz w:val="28"/>
          <w:szCs w:val="28"/>
        </w:rPr>
      </w:pPr>
    </w:p>
    <w:p w:rsidR="0059693A" w:rsidRDefault="0059693A">
      <w:pPr>
        <w:jc w:val="left"/>
        <w:rPr>
          <w:rFonts w:ascii="宋体" w:hAnsi="宋体" w:cs="宋体"/>
          <w:b/>
          <w:kern w:val="0"/>
          <w:sz w:val="28"/>
          <w:szCs w:val="28"/>
        </w:rPr>
      </w:pPr>
    </w:p>
    <w:p w:rsidR="0059693A" w:rsidRDefault="0059693A">
      <w:pPr>
        <w:jc w:val="left"/>
        <w:rPr>
          <w:rFonts w:ascii="宋体" w:hAnsi="宋体" w:cs="宋体"/>
          <w:b/>
          <w:kern w:val="0"/>
          <w:sz w:val="28"/>
          <w:szCs w:val="28"/>
        </w:rPr>
      </w:pPr>
    </w:p>
    <w:p w:rsidR="0059693A" w:rsidRDefault="0059693A">
      <w:pPr>
        <w:jc w:val="left"/>
        <w:rPr>
          <w:rFonts w:ascii="宋体" w:hAnsi="宋体" w:cs="宋体"/>
          <w:b/>
          <w:kern w:val="0"/>
          <w:sz w:val="28"/>
          <w:szCs w:val="28"/>
        </w:rPr>
      </w:pPr>
    </w:p>
    <w:p w:rsidR="0059693A" w:rsidRDefault="004372E8">
      <w:pPr>
        <w:jc w:val="left"/>
        <w:rPr>
          <w:rFonts w:ascii="宋体" w:hAnsi="宋体" w:cs="宋体"/>
          <w:b/>
          <w:kern w:val="0"/>
          <w:sz w:val="28"/>
          <w:szCs w:val="28"/>
        </w:rPr>
      </w:pPr>
      <w:r>
        <w:rPr>
          <w:rFonts w:ascii="宋体" w:hAnsi="宋体" w:cs="宋体" w:hint="eastAsia"/>
          <w:b/>
          <w:kern w:val="0"/>
          <w:sz w:val="28"/>
          <w:szCs w:val="28"/>
        </w:rPr>
        <w:t>四、评审标准</w:t>
      </w:r>
    </w:p>
    <w:p w:rsidR="0059693A" w:rsidRDefault="004372E8">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3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3731"/>
        <w:gridCol w:w="5029"/>
      </w:tblGrid>
      <w:tr w:rsidR="0059693A">
        <w:trPr>
          <w:trHeight w:val="462"/>
        </w:trPr>
        <w:tc>
          <w:tcPr>
            <w:tcW w:w="4316" w:type="dxa"/>
            <w:gridSpan w:val="2"/>
            <w:tcBorders>
              <w:top w:val="single" w:sz="4" w:space="0" w:color="auto"/>
              <w:left w:val="single" w:sz="4" w:space="0" w:color="auto"/>
              <w:right w:val="single" w:sz="4" w:space="0" w:color="auto"/>
            </w:tcBorders>
            <w:vAlign w:val="center"/>
          </w:tcPr>
          <w:p w:rsidR="0059693A" w:rsidRDefault="004372E8">
            <w:pPr>
              <w:spacing w:line="460" w:lineRule="exact"/>
              <w:jc w:val="center"/>
              <w:rPr>
                <w:rFonts w:ascii="宋体" w:hAnsi="宋体"/>
                <w:b/>
                <w:sz w:val="24"/>
                <w:szCs w:val="24"/>
              </w:rPr>
            </w:pPr>
            <w:r>
              <w:rPr>
                <w:rFonts w:ascii="宋体" w:hAnsi="宋体" w:hint="eastAsia"/>
                <w:b/>
                <w:sz w:val="24"/>
                <w:szCs w:val="24"/>
              </w:rPr>
              <w:t>审查内容</w:t>
            </w:r>
          </w:p>
        </w:tc>
        <w:tc>
          <w:tcPr>
            <w:tcW w:w="5029" w:type="dxa"/>
            <w:tcBorders>
              <w:left w:val="single" w:sz="4" w:space="0" w:color="auto"/>
            </w:tcBorders>
            <w:vAlign w:val="center"/>
          </w:tcPr>
          <w:p w:rsidR="0059693A" w:rsidRDefault="004372E8">
            <w:pPr>
              <w:spacing w:line="460" w:lineRule="exact"/>
              <w:jc w:val="center"/>
              <w:rPr>
                <w:rFonts w:ascii="宋体" w:hAnsi="宋体"/>
                <w:b/>
                <w:sz w:val="24"/>
                <w:szCs w:val="24"/>
              </w:rPr>
            </w:pPr>
            <w:r>
              <w:rPr>
                <w:rFonts w:ascii="宋体" w:hAnsi="宋体" w:hint="eastAsia"/>
                <w:b/>
                <w:sz w:val="24"/>
                <w:szCs w:val="24"/>
              </w:rPr>
              <w:t>评审因素</w:t>
            </w:r>
          </w:p>
        </w:tc>
      </w:tr>
      <w:tr w:rsidR="0059693A">
        <w:trPr>
          <w:trHeight w:val="1884"/>
        </w:trPr>
        <w:tc>
          <w:tcPr>
            <w:tcW w:w="585" w:type="dxa"/>
            <w:vMerge w:val="restart"/>
            <w:tcBorders>
              <w:left w:val="single" w:sz="4" w:space="0" w:color="auto"/>
              <w:right w:val="single" w:sz="4" w:space="0" w:color="auto"/>
            </w:tcBorders>
            <w:vAlign w:val="center"/>
          </w:tcPr>
          <w:p w:rsidR="0059693A" w:rsidRDefault="004372E8">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731" w:type="dxa"/>
            <w:tcBorders>
              <w:top w:val="single" w:sz="4" w:space="0" w:color="auto"/>
              <w:left w:val="single" w:sz="4" w:space="0" w:color="auto"/>
              <w:bottom w:val="single" w:sz="4" w:space="0" w:color="auto"/>
              <w:right w:val="single" w:sz="4" w:space="0" w:color="auto"/>
            </w:tcBorders>
            <w:vAlign w:val="center"/>
          </w:tcPr>
          <w:p w:rsidR="0059693A" w:rsidRDefault="004372E8">
            <w:pPr>
              <w:spacing w:line="460" w:lineRule="exact"/>
              <w:rPr>
                <w:rFonts w:ascii="宋体" w:hAnsi="宋体"/>
                <w:sz w:val="24"/>
              </w:rPr>
            </w:pPr>
            <w:r>
              <w:rPr>
                <w:rFonts w:ascii="宋体" w:hAnsi="宋体" w:hint="eastAsia"/>
                <w:sz w:val="24"/>
              </w:rPr>
              <w:t>具有独立承担民事责任的能力</w:t>
            </w:r>
          </w:p>
        </w:tc>
        <w:tc>
          <w:tcPr>
            <w:tcW w:w="5029" w:type="dxa"/>
            <w:tcBorders>
              <w:left w:val="single" w:sz="4" w:space="0" w:color="auto"/>
            </w:tcBorders>
            <w:vAlign w:val="center"/>
          </w:tcPr>
          <w:p w:rsidR="0059693A" w:rsidRDefault="004372E8">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59693A">
        <w:trPr>
          <w:trHeight w:val="2822"/>
        </w:trPr>
        <w:tc>
          <w:tcPr>
            <w:tcW w:w="585" w:type="dxa"/>
            <w:vMerge/>
            <w:tcBorders>
              <w:left w:val="single" w:sz="4" w:space="0" w:color="auto"/>
              <w:right w:val="single" w:sz="4" w:space="0" w:color="auto"/>
            </w:tcBorders>
            <w:vAlign w:val="center"/>
          </w:tcPr>
          <w:p w:rsidR="0059693A" w:rsidRDefault="0059693A">
            <w:pPr>
              <w:spacing w:line="460" w:lineRule="exact"/>
              <w:rPr>
                <w:rFonts w:ascii="宋体" w:hAnsi="宋体"/>
                <w:sz w:val="24"/>
                <w:szCs w:val="24"/>
              </w:rPr>
            </w:pPr>
          </w:p>
        </w:tc>
        <w:tc>
          <w:tcPr>
            <w:tcW w:w="3731" w:type="dxa"/>
            <w:tcBorders>
              <w:top w:val="single" w:sz="4" w:space="0" w:color="auto"/>
              <w:left w:val="single" w:sz="4" w:space="0" w:color="auto"/>
              <w:bottom w:val="single" w:sz="4" w:space="0" w:color="auto"/>
              <w:right w:val="single" w:sz="4" w:space="0" w:color="auto"/>
            </w:tcBorders>
            <w:vAlign w:val="center"/>
          </w:tcPr>
          <w:p w:rsidR="0059693A" w:rsidRDefault="004372E8">
            <w:pPr>
              <w:spacing w:line="460" w:lineRule="exact"/>
              <w:rPr>
                <w:rFonts w:ascii="宋体" w:hAnsi="宋体"/>
                <w:sz w:val="24"/>
              </w:rPr>
            </w:pPr>
            <w:r>
              <w:rPr>
                <w:rFonts w:ascii="宋体" w:hAnsi="宋体" w:hint="eastAsia"/>
                <w:sz w:val="24"/>
              </w:rPr>
              <w:t>主体信用记录</w:t>
            </w:r>
          </w:p>
        </w:tc>
        <w:tc>
          <w:tcPr>
            <w:tcW w:w="5029" w:type="dxa"/>
            <w:tcBorders>
              <w:left w:val="single" w:sz="4" w:space="0" w:color="auto"/>
            </w:tcBorders>
            <w:vAlign w:val="center"/>
          </w:tcPr>
          <w:p w:rsidR="0059693A" w:rsidRDefault="004372E8">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59693A">
        <w:trPr>
          <w:trHeight w:val="948"/>
        </w:trPr>
        <w:tc>
          <w:tcPr>
            <w:tcW w:w="585" w:type="dxa"/>
            <w:vMerge/>
            <w:tcBorders>
              <w:left w:val="single" w:sz="4" w:space="0" w:color="auto"/>
              <w:bottom w:val="single" w:sz="4" w:space="0" w:color="auto"/>
              <w:right w:val="single" w:sz="4" w:space="0" w:color="auto"/>
            </w:tcBorders>
            <w:vAlign w:val="center"/>
          </w:tcPr>
          <w:p w:rsidR="0059693A" w:rsidRDefault="0059693A">
            <w:pPr>
              <w:spacing w:line="460" w:lineRule="exact"/>
              <w:rPr>
                <w:rFonts w:ascii="宋体" w:hAnsi="宋体"/>
                <w:sz w:val="24"/>
                <w:szCs w:val="24"/>
              </w:rPr>
            </w:pPr>
          </w:p>
        </w:tc>
        <w:tc>
          <w:tcPr>
            <w:tcW w:w="3731" w:type="dxa"/>
            <w:tcBorders>
              <w:top w:val="single" w:sz="4" w:space="0" w:color="auto"/>
              <w:left w:val="single" w:sz="4" w:space="0" w:color="auto"/>
              <w:bottom w:val="single" w:sz="4" w:space="0" w:color="auto"/>
              <w:right w:val="single" w:sz="4" w:space="0" w:color="auto"/>
            </w:tcBorders>
            <w:vAlign w:val="center"/>
          </w:tcPr>
          <w:p w:rsidR="0059693A" w:rsidRDefault="004372E8">
            <w:pPr>
              <w:spacing w:line="460" w:lineRule="exact"/>
              <w:rPr>
                <w:rFonts w:ascii="宋体" w:hAnsi="宋体"/>
                <w:sz w:val="24"/>
              </w:rPr>
            </w:pPr>
            <w:r>
              <w:rPr>
                <w:rFonts w:ascii="宋体" w:hAnsi="宋体" w:hint="eastAsia"/>
                <w:sz w:val="24"/>
              </w:rPr>
              <w:t>联合体</w:t>
            </w:r>
          </w:p>
        </w:tc>
        <w:tc>
          <w:tcPr>
            <w:tcW w:w="5029" w:type="dxa"/>
            <w:tcBorders>
              <w:left w:val="single" w:sz="4" w:space="0" w:color="auto"/>
            </w:tcBorders>
            <w:vAlign w:val="center"/>
          </w:tcPr>
          <w:p w:rsidR="0059693A" w:rsidRDefault="004372E8">
            <w:pPr>
              <w:spacing w:line="460" w:lineRule="exact"/>
              <w:rPr>
                <w:rFonts w:ascii="宋体" w:hAnsi="宋体"/>
                <w:sz w:val="24"/>
              </w:rPr>
            </w:pPr>
            <w:r>
              <w:rPr>
                <w:rFonts w:ascii="宋体" w:hAnsi="宋体" w:hint="eastAsia"/>
                <w:sz w:val="24"/>
              </w:rPr>
              <w:t>本项目不接受联合体投标，投标人中标后不允许分包</w:t>
            </w:r>
          </w:p>
        </w:tc>
      </w:tr>
      <w:tr w:rsidR="0059693A">
        <w:trPr>
          <w:trHeight w:val="474"/>
        </w:trPr>
        <w:tc>
          <w:tcPr>
            <w:tcW w:w="585" w:type="dxa"/>
            <w:vMerge w:val="restart"/>
            <w:tcBorders>
              <w:left w:val="single" w:sz="4" w:space="0" w:color="auto"/>
              <w:right w:val="single" w:sz="4" w:space="0" w:color="auto"/>
            </w:tcBorders>
            <w:vAlign w:val="center"/>
          </w:tcPr>
          <w:p w:rsidR="0059693A" w:rsidRDefault="004372E8">
            <w:pPr>
              <w:spacing w:line="460" w:lineRule="exact"/>
              <w:rPr>
                <w:rFonts w:ascii="宋体" w:hAnsi="宋体"/>
                <w:sz w:val="24"/>
                <w:szCs w:val="24"/>
              </w:rPr>
            </w:pPr>
            <w:r>
              <w:rPr>
                <w:rFonts w:ascii="宋体" w:hAnsi="宋体" w:hint="eastAsia"/>
                <w:sz w:val="24"/>
                <w:szCs w:val="24"/>
              </w:rPr>
              <w:t>符合性审查</w:t>
            </w:r>
          </w:p>
        </w:tc>
        <w:tc>
          <w:tcPr>
            <w:tcW w:w="3731" w:type="dxa"/>
            <w:tcBorders>
              <w:top w:val="single" w:sz="4" w:space="0" w:color="auto"/>
              <w:left w:val="single" w:sz="4" w:space="0" w:color="auto"/>
              <w:bottom w:val="single" w:sz="4" w:space="0" w:color="auto"/>
              <w:right w:val="single" w:sz="4" w:space="0" w:color="auto"/>
            </w:tcBorders>
            <w:vAlign w:val="center"/>
          </w:tcPr>
          <w:p w:rsidR="0059693A" w:rsidRDefault="004372E8">
            <w:pPr>
              <w:spacing w:line="460" w:lineRule="exact"/>
              <w:rPr>
                <w:rFonts w:ascii="宋体" w:hAnsi="宋体"/>
                <w:sz w:val="24"/>
                <w:szCs w:val="24"/>
              </w:rPr>
            </w:pPr>
            <w:r>
              <w:rPr>
                <w:rFonts w:ascii="宋体" w:hAnsi="宋体" w:hint="eastAsia"/>
                <w:sz w:val="24"/>
                <w:szCs w:val="24"/>
              </w:rPr>
              <w:t>投标人名称</w:t>
            </w:r>
          </w:p>
        </w:tc>
        <w:tc>
          <w:tcPr>
            <w:tcW w:w="5029" w:type="dxa"/>
            <w:tcBorders>
              <w:top w:val="single" w:sz="4" w:space="0" w:color="auto"/>
              <w:left w:val="single" w:sz="4" w:space="0" w:color="auto"/>
              <w:bottom w:val="single" w:sz="4" w:space="0" w:color="auto"/>
              <w:right w:val="single" w:sz="4" w:space="0" w:color="auto"/>
            </w:tcBorders>
            <w:vAlign w:val="center"/>
          </w:tcPr>
          <w:p w:rsidR="0059693A" w:rsidRDefault="004372E8">
            <w:pPr>
              <w:spacing w:line="460" w:lineRule="exact"/>
              <w:rPr>
                <w:rFonts w:ascii="宋体" w:hAnsi="宋体"/>
                <w:sz w:val="24"/>
                <w:szCs w:val="24"/>
              </w:rPr>
            </w:pPr>
            <w:r>
              <w:rPr>
                <w:rFonts w:ascii="宋体" w:hAnsi="宋体" w:hint="eastAsia"/>
                <w:sz w:val="24"/>
                <w:szCs w:val="24"/>
              </w:rPr>
              <w:t>与营业执照等其他证件一致</w:t>
            </w:r>
          </w:p>
        </w:tc>
      </w:tr>
      <w:tr w:rsidR="0059693A">
        <w:trPr>
          <w:trHeight w:val="474"/>
        </w:trPr>
        <w:tc>
          <w:tcPr>
            <w:tcW w:w="585" w:type="dxa"/>
            <w:vMerge/>
            <w:tcBorders>
              <w:left w:val="single" w:sz="4" w:space="0" w:color="auto"/>
              <w:right w:val="single" w:sz="4" w:space="0" w:color="auto"/>
            </w:tcBorders>
            <w:vAlign w:val="center"/>
          </w:tcPr>
          <w:p w:rsidR="0059693A" w:rsidRDefault="0059693A">
            <w:pPr>
              <w:spacing w:line="460" w:lineRule="exact"/>
              <w:rPr>
                <w:rFonts w:ascii="宋体" w:hAnsi="宋体"/>
                <w:sz w:val="24"/>
                <w:szCs w:val="24"/>
              </w:rPr>
            </w:pPr>
          </w:p>
        </w:tc>
        <w:tc>
          <w:tcPr>
            <w:tcW w:w="3731" w:type="dxa"/>
            <w:tcBorders>
              <w:top w:val="single" w:sz="4" w:space="0" w:color="auto"/>
              <w:left w:val="single" w:sz="4" w:space="0" w:color="auto"/>
              <w:bottom w:val="single" w:sz="4" w:space="0" w:color="auto"/>
              <w:right w:val="single" w:sz="4" w:space="0" w:color="auto"/>
            </w:tcBorders>
            <w:vAlign w:val="center"/>
          </w:tcPr>
          <w:p w:rsidR="0059693A" w:rsidRDefault="004372E8">
            <w:pPr>
              <w:spacing w:line="460" w:lineRule="exact"/>
              <w:rPr>
                <w:rFonts w:ascii="宋体" w:hAnsi="宋体"/>
                <w:sz w:val="24"/>
                <w:szCs w:val="24"/>
              </w:rPr>
            </w:pPr>
            <w:r>
              <w:rPr>
                <w:rFonts w:ascii="宋体" w:hAnsi="宋体" w:hint="eastAsia"/>
                <w:sz w:val="24"/>
                <w:szCs w:val="24"/>
              </w:rPr>
              <w:t>投标文件签署</w:t>
            </w:r>
          </w:p>
        </w:tc>
        <w:tc>
          <w:tcPr>
            <w:tcW w:w="5029" w:type="dxa"/>
            <w:tcBorders>
              <w:top w:val="single" w:sz="4" w:space="0" w:color="auto"/>
              <w:left w:val="single" w:sz="4" w:space="0" w:color="auto"/>
              <w:bottom w:val="single" w:sz="4" w:space="0" w:color="auto"/>
              <w:right w:val="single" w:sz="4" w:space="0" w:color="auto"/>
            </w:tcBorders>
            <w:vAlign w:val="center"/>
          </w:tcPr>
          <w:p w:rsidR="0059693A" w:rsidRDefault="004372E8">
            <w:pPr>
              <w:spacing w:line="460" w:lineRule="exact"/>
              <w:rPr>
                <w:rFonts w:ascii="宋体" w:hAnsi="宋体"/>
                <w:sz w:val="24"/>
                <w:szCs w:val="24"/>
              </w:rPr>
            </w:pPr>
            <w:r>
              <w:rPr>
                <w:rFonts w:ascii="宋体" w:hAnsi="宋体" w:hint="eastAsia"/>
                <w:sz w:val="24"/>
                <w:szCs w:val="24"/>
              </w:rPr>
              <w:t>按要求在规定区域加盖单位公章和签章</w:t>
            </w:r>
          </w:p>
        </w:tc>
      </w:tr>
      <w:tr w:rsidR="0059693A">
        <w:trPr>
          <w:trHeight w:val="948"/>
        </w:trPr>
        <w:tc>
          <w:tcPr>
            <w:tcW w:w="585" w:type="dxa"/>
            <w:vMerge/>
            <w:tcBorders>
              <w:left w:val="single" w:sz="4" w:space="0" w:color="auto"/>
              <w:right w:val="single" w:sz="4" w:space="0" w:color="auto"/>
            </w:tcBorders>
            <w:vAlign w:val="center"/>
          </w:tcPr>
          <w:p w:rsidR="0059693A" w:rsidRDefault="0059693A">
            <w:pPr>
              <w:spacing w:line="460" w:lineRule="exact"/>
              <w:rPr>
                <w:rFonts w:ascii="宋体" w:hAnsi="宋体"/>
                <w:sz w:val="24"/>
                <w:szCs w:val="24"/>
              </w:rPr>
            </w:pPr>
          </w:p>
        </w:tc>
        <w:tc>
          <w:tcPr>
            <w:tcW w:w="3731" w:type="dxa"/>
            <w:tcBorders>
              <w:top w:val="single" w:sz="4" w:space="0" w:color="auto"/>
              <w:left w:val="single" w:sz="4" w:space="0" w:color="auto"/>
              <w:bottom w:val="single" w:sz="4" w:space="0" w:color="auto"/>
              <w:right w:val="single" w:sz="4" w:space="0" w:color="auto"/>
            </w:tcBorders>
            <w:vAlign w:val="center"/>
          </w:tcPr>
          <w:p w:rsidR="0059693A" w:rsidRDefault="004372E8">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5029" w:type="dxa"/>
            <w:tcBorders>
              <w:top w:val="single" w:sz="4" w:space="0" w:color="auto"/>
              <w:left w:val="single" w:sz="4" w:space="0" w:color="auto"/>
              <w:bottom w:val="single" w:sz="4" w:space="0" w:color="auto"/>
              <w:right w:val="single" w:sz="4" w:space="0" w:color="auto"/>
            </w:tcBorders>
            <w:vAlign w:val="center"/>
          </w:tcPr>
          <w:p w:rsidR="0059693A" w:rsidRDefault="004372E8">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59693A">
        <w:trPr>
          <w:trHeight w:val="960"/>
        </w:trPr>
        <w:tc>
          <w:tcPr>
            <w:tcW w:w="585" w:type="dxa"/>
            <w:vMerge/>
            <w:tcBorders>
              <w:left w:val="single" w:sz="4" w:space="0" w:color="auto"/>
              <w:right w:val="single" w:sz="4" w:space="0" w:color="auto"/>
            </w:tcBorders>
            <w:vAlign w:val="center"/>
          </w:tcPr>
          <w:p w:rsidR="0059693A" w:rsidRDefault="0059693A">
            <w:pPr>
              <w:spacing w:line="460" w:lineRule="exact"/>
              <w:rPr>
                <w:rFonts w:ascii="宋体" w:hAnsi="宋体"/>
                <w:sz w:val="24"/>
                <w:szCs w:val="24"/>
              </w:rPr>
            </w:pPr>
          </w:p>
        </w:tc>
        <w:tc>
          <w:tcPr>
            <w:tcW w:w="3731" w:type="dxa"/>
            <w:tcBorders>
              <w:top w:val="single" w:sz="4" w:space="0" w:color="auto"/>
              <w:left w:val="single" w:sz="4" w:space="0" w:color="auto"/>
              <w:bottom w:val="single" w:sz="4" w:space="0" w:color="auto"/>
              <w:right w:val="single" w:sz="4" w:space="0" w:color="auto"/>
            </w:tcBorders>
            <w:vAlign w:val="center"/>
          </w:tcPr>
          <w:p w:rsidR="0059693A" w:rsidRDefault="004372E8">
            <w:pPr>
              <w:spacing w:line="460" w:lineRule="exact"/>
              <w:rPr>
                <w:rFonts w:ascii="宋体" w:hAnsi="宋体"/>
                <w:sz w:val="24"/>
                <w:szCs w:val="24"/>
              </w:rPr>
            </w:pPr>
            <w:r>
              <w:rPr>
                <w:rFonts w:ascii="宋体" w:hAnsi="宋体" w:hint="eastAsia"/>
                <w:sz w:val="24"/>
                <w:szCs w:val="24"/>
              </w:rPr>
              <w:t>投标报价</w:t>
            </w:r>
          </w:p>
        </w:tc>
        <w:tc>
          <w:tcPr>
            <w:tcW w:w="5029" w:type="dxa"/>
            <w:tcBorders>
              <w:top w:val="single" w:sz="4" w:space="0" w:color="auto"/>
              <w:left w:val="single" w:sz="4" w:space="0" w:color="auto"/>
              <w:bottom w:val="single" w:sz="4" w:space="0" w:color="auto"/>
              <w:right w:val="single" w:sz="4" w:space="0" w:color="auto"/>
            </w:tcBorders>
            <w:vAlign w:val="center"/>
          </w:tcPr>
          <w:p w:rsidR="0059693A" w:rsidRDefault="004372E8">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59693A">
        <w:trPr>
          <w:trHeight w:val="367"/>
        </w:trPr>
        <w:tc>
          <w:tcPr>
            <w:tcW w:w="585" w:type="dxa"/>
            <w:vMerge/>
            <w:tcBorders>
              <w:left w:val="single" w:sz="4" w:space="0" w:color="auto"/>
              <w:right w:val="single" w:sz="4" w:space="0" w:color="auto"/>
            </w:tcBorders>
            <w:vAlign w:val="center"/>
          </w:tcPr>
          <w:p w:rsidR="0059693A" w:rsidRDefault="0059693A">
            <w:pPr>
              <w:spacing w:line="460" w:lineRule="exact"/>
              <w:rPr>
                <w:rFonts w:ascii="宋体" w:hAnsi="宋体"/>
                <w:sz w:val="24"/>
                <w:szCs w:val="24"/>
              </w:rPr>
            </w:pPr>
          </w:p>
        </w:tc>
        <w:tc>
          <w:tcPr>
            <w:tcW w:w="3731" w:type="dxa"/>
            <w:tcBorders>
              <w:top w:val="single" w:sz="4" w:space="0" w:color="auto"/>
              <w:left w:val="single" w:sz="4" w:space="0" w:color="auto"/>
              <w:bottom w:val="single" w:sz="4" w:space="0" w:color="auto"/>
              <w:right w:val="single" w:sz="4" w:space="0" w:color="auto"/>
            </w:tcBorders>
            <w:vAlign w:val="center"/>
          </w:tcPr>
          <w:p w:rsidR="0059693A" w:rsidRDefault="004372E8">
            <w:pPr>
              <w:spacing w:line="360" w:lineRule="exact"/>
              <w:jc w:val="left"/>
              <w:rPr>
                <w:rFonts w:ascii="宋体" w:hAnsi="宋体"/>
                <w:sz w:val="24"/>
              </w:rPr>
            </w:pPr>
            <w:r>
              <w:rPr>
                <w:rFonts w:ascii="宋体" w:hAnsi="宋体" w:hint="eastAsia"/>
                <w:sz w:val="24"/>
              </w:rPr>
              <w:t>采购需求</w:t>
            </w:r>
          </w:p>
        </w:tc>
        <w:tc>
          <w:tcPr>
            <w:tcW w:w="5029" w:type="dxa"/>
            <w:tcBorders>
              <w:top w:val="single" w:sz="4" w:space="0" w:color="auto"/>
              <w:left w:val="single" w:sz="4" w:space="0" w:color="auto"/>
              <w:bottom w:val="single" w:sz="4" w:space="0" w:color="auto"/>
              <w:right w:val="single" w:sz="4" w:space="0" w:color="auto"/>
            </w:tcBorders>
            <w:vAlign w:val="center"/>
          </w:tcPr>
          <w:p w:rsidR="0059693A" w:rsidRDefault="004372E8">
            <w:pPr>
              <w:spacing w:line="360" w:lineRule="exact"/>
              <w:jc w:val="left"/>
              <w:rPr>
                <w:rFonts w:ascii="宋体" w:hAnsi="宋体"/>
                <w:sz w:val="24"/>
              </w:rPr>
            </w:pPr>
            <w:r>
              <w:rPr>
                <w:rFonts w:ascii="宋体" w:hAnsi="宋体" w:hint="eastAsia"/>
                <w:sz w:val="24"/>
              </w:rPr>
              <w:t>符合采购文件要求</w:t>
            </w:r>
          </w:p>
        </w:tc>
      </w:tr>
      <w:tr w:rsidR="0059693A">
        <w:trPr>
          <w:trHeight w:val="747"/>
        </w:trPr>
        <w:tc>
          <w:tcPr>
            <w:tcW w:w="585" w:type="dxa"/>
            <w:vMerge/>
            <w:tcBorders>
              <w:left w:val="single" w:sz="4" w:space="0" w:color="auto"/>
              <w:bottom w:val="single" w:sz="4" w:space="0" w:color="auto"/>
              <w:right w:val="single" w:sz="4" w:space="0" w:color="auto"/>
            </w:tcBorders>
            <w:vAlign w:val="center"/>
          </w:tcPr>
          <w:p w:rsidR="0059693A" w:rsidRDefault="0059693A">
            <w:pPr>
              <w:spacing w:line="460" w:lineRule="exact"/>
              <w:rPr>
                <w:rFonts w:ascii="宋体" w:hAnsi="宋体"/>
                <w:sz w:val="24"/>
                <w:szCs w:val="24"/>
              </w:rPr>
            </w:pPr>
          </w:p>
        </w:tc>
        <w:tc>
          <w:tcPr>
            <w:tcW w:w="3731" w:type="dxa"/>
            <w:tcBorders>
              <w:top w:val="single" w:sz="4" w:space="0" w:color="auto"/>
              <w:left w:val="single" w:sz="4" w:space="0" w:color="auto"/>
              <w:bottom w:val="single" w:sz="4" w:space="0" w:color="auto"/>
              <w:right w:val="single" w:sz="4" w:space="0" w:color="auto"/>
            </w:tcBorders>
            <w:vAlign w:val="center"/>
          </w:tcPr>
          <w:p w:rsidR="0059693A" w:rsidRDefault="004372E8">
            <w:pPr>
              <w:spacing w:line="360" w:lineRule="exact"/>
              <w:jc w:val="left"/>
              <w:rPr>
                <w:rFonts w:ascii="宋体" w:hAnsi="宋体"/>
                <w:sz w:val="24"/>
              </w:rPr>
            </w:pPr>
            <w:r>
              <w:rPr>
                <w:rFonts w:ascii="宋体" w:hAnsi="宋体" w:hint="eastAsia"/>
                <w:sz w:val="24"/>
              </w:rPr>
              <w:t>其他要求</w:t>
            </w:r>
          </w:p>
        </w:tc>
        <w:tc>
          <w:tcPr>
            <w:tcW w:w="5029" w:type="dxa"/>
            <w:tcBorders>
              <w:top w:val="single" w:sz="4" w:space="0" w:color="auto"/>
              <w:left w:val="single" w:sz="4" w:space="0" w:color="auto"/>
              <w:bottom w:val="single" w:sz="4" w:space="0" w:color="auto"/>
              <w:right w:val="single" w:sz="4" w:space="0" w:color="auto"/>
            </w:tcBorders>
            <w:vAlign w:val="center"/>
          </w:tcPr>
          <w:p w:rsidR="0059693A" w:rsidRDefault="004372E8">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59693A" w:rsidRDefault="0059693A">
      <w:pPr>
        <w:jc w:val="center"/>
        <w:rPr>
          <w:rFonts w:ascii="宋体" w:hAnsi="宋体" w:cs="宋体"/>
          <w:bCs/>
          <w:kern w:val="0"/>
          <w:sz w:val="28"/>
          <w:szCs w:val="28"/>
        </w:rPr>
      </w:pPr>
    </w:p>
    <w:p w:rsidR="0059693A" w:rsidRDefault="0059693A">
      <w:pPr>
        <w:jc w:val="center"/>
        <w:rPr>
          <w:rFonts w:ascii="宋体" w:hAnsi="宋体" w:cs="宋体"/>
          <w:bCs/>
          <w:kern w:val="0"/>
          <w:sz w:val="28"/>
          <w:szCs w:val="28"/>
        </w:rPr>
      </w:pPr>
    </w:p>
    <w:p w:rsidR="0059693A" w:rsidRDefault="0059693A">
      <w:pPr>
        <w:jc w:val="center"/>
        <w:rPr>
          <w:rFonts w:ascii="宋体" w:hAnsi="宋体" w:cs="宋体"/>
          <w:bCs/>
          <w:kern w:val="0"/>
          <w:sz w:val="28"/>
          <w:szCs w:val="28"/>
        </w:rPr>
      </w:pPr>
    </w:p>
    <w:p w:rsidR="0059693A" w:rsidRDefault="004372E8">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59693A">
        <w:trPr>
          <w:trHeight w:val="970"/>
          <w:jc w:val="center"/>
        </w:trPr>
        <w:tc>
          <w:tcPr>
            <w:tcW w:w="745" w:type="dxa"/>
            <w:vAlign w:val="center"/>
          </w:tcPr>
          <w:p w:rsidR="0059693A" w:rsidRDefault="004372E8">
            <w:pPr>
              <w:snapToGrid w:val="0"/>
              <w:spacing w:line="400" w:lineRule="exact"/>
              <w:jc w:val="center"/>
              <w:rPr>
                <w:rFonts w:hAnsi="宋体" w:cs="宋体"/>
                <w:sz w:val="24"/>
                <w:szCs w:val="28"/>
              </w:rPr>
            </w:pPr>
            <w:r>
              <w:rPr>
                <w:rFonts w:hAnsi="宋体" w:cs="宋体" w:hint="eastAsia"/>
                <w:sz w:val="24"/>
                <w:szCs w:val="28"/>
              </w:rPr>
              <w:t>内容</w:t>
            </w:r>
          </w:p>
        </w:tc>
        <w:tc>
          <w:tcPr>
            <w:tcW w:w="1276" w:type="dxa"/>
            <w:vAlign w:val="center"/>
          </w:tcPr>
          <w:p w:rsidR="0059693A" w:rsidRDefault="004372E8">
            <w:pPr>
              <w:snapToGrid w:val="0"/>
              <w:spacing w:line="400" w:lineRule="exact"/>
              <w:jc w:val="center"/>
              <w:rPr>
                <w:rFonts w:hAnsi="宋体" w:cs="宋体"/>
                <w:sz w:val="24"/>
                <w:szCs w:val="28"/>
              </w:rPr>
            </w:pPr>
            <w:r>
              <w:rPr>
                <w:rFonts w:hAnsi="宋体" w:cs="宋体" w:hint="eastAsia"/>
                <w:sz w:val="24"/>
                <w:szCs w:val="28"/>
              </w:rPr>
              <w:t>评审因素</w:t>
            </w:r>
          </w:p>
        </w:tc>
        <w:tc>
          <w:tcPr>
            <w:tcW w:w="851" w:type="dxa"/>
            <w:vAlign w:val="center"/>
          </w:tcPr>
          <w:p w:rsidR="0059693A" w:rsidRDefault="004372E8">
            <w:pPr>
              <w:snapToGrid w:val="0"/>
              <w:spacing w:line="400" w:lineRule="exact"/>
              <w:jc w:val="center"/>
              <w:rPr>
                <w:rFonts w:hAnsi="宋体" w:cs="宋体"/>
                <w:sz w:val="24"/>
                <w:szCs w:val="28"/>
              </w:rPr>
            </w:pPr>
            <w:r>
              <w:rPr>
                <w:rFonts w:hAnsi="宋体" w:cs="宋体" w:hint="eastAsia"/>
                <w:sz w:val="24"/>
                <w:szCs w:val="28"/>
              </w:rPr>
              <w:t>分值</w:t>
            </w:r>
          </w:p>
        </w:tc>
        <w:tc>
          <w:tcPr>
            <w:tcW w:w="6923" w:type="dxa"/>
            <w:vAlign w:val="center"/>
          </w:tcPr>
          <w:p w:rsidR="0059693A" w:rsidRDefault="004372E8">
            <w:pPr>
              <w:snapToGrid w:val="0"/>
              <w:spacing w:line="400" w:lineRule="exact"/>
              <w:jc w:val="center"/>
              <w:rPr>
                <w:rFonts w:hAnsi="宋体" w:cs="宋体"/>
                <w:sz w:val="24"/>
                <w:szCs w:val="28"/>
              </w:rPr>
            </w:pPr>
            <w:r>
              <w:rPr>
                <w:rFonts w:hAnsi="宋体" w:cs="宋体" w:hint="eastAsia"/>
                <w:sz w:val="24"/>
                <w:szCs w:val="28"/>
              </w:rPr>
              <w:t>评审标准</w:t>
            </w:r>
          </w:p>
        </w:tc>
      </w:tr>
      <w:tr w:rsidR="0059693A">
        <w:trPr>
          <w:trHeight w:val="1290"/>
          <w:jc w:val="center"/>
        </w:trPr>
        <w:tc>
          <w:tcPr>
            <w:tcW w:w="745" w:type="dxa"/>
            <w:vMerge w:val="restart"/>
            <w:vAlign w:val="center"/>
          </w:tcPr>
          <w:p w:rsidR="0059693A" w:rsidRDefault="004372E8">
            <w:pPr>
              <w:snapToGrid w:val="0"/>
              <w:spacing w:line="400" w:lineRule="exact"/>
              <w:jc w:val="center"/>
              <w:rPr>
                <w:rFonts w:hAnsi="宋体" w:cs="宋体"/>
                <w:sz w:val="24"/>
                <w:szCs w:val="28"/>
              </w:rPr>
            </w:pPr>
            <w:r>
              <w:rPr>
                <w:rFonts w:hAnsi="宋体" w:cs="宋体" w:hint="eastAsia"/>
                <w:sz w:val="24"/>
                <w:szCs w:val="28"/>
              </w:rPr>
              <w:t>商</w:t>
            </w:r>
          </w:p>
          <w:p w:rsidR="0059693A" w:rsidRDefault="004372E8">
            <w:pPr>
              <w:snapToGrid w:val="0"/>
              <w:spacing w:line="400" w:lineRule="exact"/>
              <w:jc w:val="center"/>
              <w:rPr>
                <w:rFonts w:hAnsi="宋体" w:cs="宋体"/>
                <w:sz w:val="24"/>
                <w:szCs w:val="28"/>
              </w:rPr>
            </w:pPr>
            <w:r>
              <w:rPr>
                <w:rFonts w:hAnsi="宋体" w:cs="宋体" w:hint="eastAsia"/>
                <w:sz w:val="24"/>
                <w:szCs w:val="28"/>
              </w:rPr>
              <w:t>务</w:t>
            </w:r>
          </w:p>
          <w:p w:rsidR="0059693A" w:rsidRDefault="004372E8">
            <w:pPr>
              <w:snapToGrid w:val="0"/>
              <w:spacing w:line="400" w:lineRule="exact"/>
              <w:jc w:val="center"/>
              <w:rPr>
                <w:rFonts w:hAnsi="宋体" w:cs="宋体"/>
                <w:sz w:val="24"/>
                <w:szCs w:val="28"/>
              </w:rPr>
            </w:pPr>
            <w:r>
              <w:rPr>
                <w:rFonts w:hAnsi="宋体" w:cs="宋体" w:hint="eastAsia"/>
                <w:sz w:val="24"/>
                <w:szCs w:val="28"/>
              </w:rPr>
              <w:t>评</w:t>
            </w:r>
          </w:p>
          <w:p w:rsidR="0059693A" w:rsidRDefault="004372E8">
            <w:pPr>
              <w:snapToGrid w:val="0"/>
              <w:spacing w:line="400" w:lineRule="exact"/>
              <w:jc w:val="center"/>
              <w:rPr>
                <w:rFonts w:hAnsi="宋体" w:cs="宋体"/>
                <w:sz w:val="24"/>
                <w:szCs w:val="28"/>
              </w:rPr>
            </w:pPr>
            <w:r>
              <w:rPr>
                <w:rFonts w:hAnsi="宋体" w:cs="宋体" w:hint="eastAsia"/>
                <w:sz w:val="24"/>
                <w:szCs w:val="28"/>
              </w:rPr>
              <w:t>审（</w:t>
            </w:r>
            <w:r>
              <w:rPr>
                <w:rFonts w:hAnsi="宋体" w:cs="宋体"/>
                <w:sz w:val="24"/>
                <w:szCs w:val="28"/>
              </w:rPr>
              <w:t>30</w:t>
            </w:r>
            <w:r>
              <w:rPr>
                <w:rFonts w:hAnsi="宋体" w:cs="宋体" w:hint="eastAsia"/>
                <w:sz w:val="24"/>
                <w:szCs w:val="28"/>
              </w:rPr>
              <w:t>分）</w:t>
            </w:r>
          </w:p>
        </w:tc>
        <w:tc>
          <w:tcPr>
            <w:tcW w:w="1276" w:type="dxa"/>
            <w:vAlign w:val="center"/>
          </w:tcPr>
          <w:p w:rsidR="0059693A" w:rsidRDefault="004372E8">
            <w:pPr>
              <w:snapToGrid w:val="0"/>
              <w:spacing w:line="400" w:lineRule="exact"/>
              <w:jc w:val="center"/>
              <w:rPr>
                <w:rFonts w:hAnsi="宋体" w:cs="宋体"/>
                <w:sz w:val="24"/>
                <w:szCs w:val="28"/>
              </w:rPr>
            </w:pPr>
            <w:r>
              <w:rPr>
                <w:rFonts w:hAnsi="宋体" w:cs="宋体" w:hint="eastAsia"/>
                <w:sz w:val="24"/>
                <w:szCs w:val="28"/>
              </w:rPr>
              <w:t>响应文件</w:t>
            </w:r>
          </w:p>
        </w:tc>
        <w:tc>
          <w:tcPr>
            <w:tcW w:w="851" w:type="dxa"/>
            <w:vAlign w:val="center"/>
          </w:tcPr>
          <w:p w:rsidR="0059693A" w:rsidRDefault="004372E8">
            <w:pPr>
              <w:snapToGrid w:val="0"/>
              <w:spacing w:line="400" w:lineRule="exact"/>
              <w:jc w:val="center"/>
              <w:rPr>
                <w:rFonts w:hAnsi="宋体" w:cs="宋体"/>
                <w:sz w:val="24"/>
                <w:szCs w:val="28"/>
              </w:rPr>
            </w:pPr>
            <w:r>
              <w:rPr>
                <w:rFonts w:hAnsi="宋体" w:cs="宋体" w:hint="eastAsia"/>
                <w:sz w:val="24"/>
                <w:szCs w:val="28"/>
              </w:rPr>
              <w:t>3</w:t>
            </w:r>
          </w:p>
        </w:tc>
        <w:tc>
          <w:tcPr>
            <w:tcW w:w="6923" w:type="dxa"/>
            <w:vAlign w:val="center"/>
          </w:tcPr>
          <w:p w:rsidR="0059693A" w:rsidRDefault="004372E8">
            <w:pPr>
              <w:pStyle w:val="a9"/>
              <w:rPr>
                <w:szCs w:val="28"/>
              </w:rPr>
            </w:pPr>
            <w:r>
              <w:rPr>
                <w:rFonts w:hint="eastAsia"/>
                <w:szCs w:val="28"/>
              </w:rPr>
              <w:t>响应文件规范合理，符合要求，有连续页码及目录，排版清晰明了得3分，否则不得分。</w:t>
            </w:r>
          </w:p>
        </w:tc>
      </w:tr>
      <w:tr w:rsidR="0059693A">
        <w:trPr>
          <w:cantSplit/>
          <w:trHeight w:val="1240"/>
          <w:jc w:val="center"/>
        </w:trPr>
        <w:tc>
          <w:tcPr>
            <w:tcW w:w="745" w:type="dxa"/>
            <w:vMerge/>
            <w:vAlign w:val="center"/>
          </w:tcPr>
          <w:p w:rsidR="0059693A" w:rsidRDefault="0059693A">
            <w:pPr>
              <w:snapToGrid w:val="0"/>
              <w:spacing w:line="400" w:lineRule="exact"/>
              <w:jc w:val="center"/>
              <w:rPr>
                <w:rFonts w:hAnsi="宋体" w:cs="宋体"/>
                <w:sz w:val="24"/>
                <w:szCs w:val="28"/>
              </w:rPr>
            </w:pPr>
          </w:p>
        </w:tc>
        <w:tc>
          <w:tcPr>
            <w:tcW w:w="1276" w:type="dxa"/>
            <w:vAlign w:val="center"/>
          </w:tcPr>
          <w:p w:rsidR="0059693A" w:rsidRDefault="004372E8">
            <w:pPr>
              <w:snapToGrid w:val="0"/>
              <w:spacing w:line="400" w:lineRule="exact"/>
              <w:jc w:val="center"/>
              <w:rPr>
                <w:rFonts w:hAnsi="宋体" w:cs="宋体"/>
                <w:sz w:val="24"/>
                <w:szCs w:val="28"/>
              </w:rPr>
            </w:pPr>
            <w:r>
              <w:rPr>
                <w:rFonts w:hAnsi="宋体" w:cs="宋体" w:hint="eastAsia"/>
                <w:sz w:val="24"/>
                <w:szCs w:val="28"/>
              </w:rPr>
              <w:t>类似业绩</w:t>
            </w:r>
          </w:p>
        </w:tc>
        <w:tc>
          <w:tcPr>
            <w:tcW w:w="851" w:type="dxa"/>
            <w:vAlign w:val="center"/>
          </w:tcPr>
          <w:p w:rsidR="0059693A" w:rsidRDefault="004372E8">
            <w:pPr>
              <w:snapToGrid w:val="0"/>
              <w:spacing w:line="400" w:lineRule="exact"/>
              <w:jc w:val="center"/>
              <w:rPr>
                <w:rFonts w:hAnsi="宋体" w:cs="宋体"/>
                <w:sz w:val="24"/>
                <w:szCs w:val="28"/>
              </w:rPr>
            </w:pPr>
            <w:r>
              <w:rPr>
                <w:rFonts w:hAnsi="宋体" w:cs="宋体"/>
                <w:sz w:val="24"/>
                <w:szCs w:val="28"/>
              </w:rPr>
              <w:t>4</w:t>
            </w:r>
          </w:p>
        </w:tc>
        <w:tc>
          <w:tcPr>
            <w:tcW w:w="6923" w:type="dxa"/>
            <w:vAlign w:val="center"/>
          </w:tcPr>
          <w:p w:rsidR="0059693A" w:rsidRDefault="004372E8">
            <w:pPr>
              <w:pStyle w:val="a9"/>
              <w:rPr>
                <w:szCs w:val="28"/>
              </w:rPr>
            </w:pPr>
            <w:r>
              <w:rPr>
                <w:rFonts w:hint="eastAsia"/>
                <w:szCs w:val="28"/>
              </w:rPr>
              <w:t>供应商近3年（以合同签订时间为准）已完成或在服务的同类项目业绩，每提供一个得</w:t>
            </w:r>
            <w:r>
              <w:rPr>
                <w:szCs w:val="28"/>
              </w:rPr>
              <w:t>1</w:t>
            </w:r>
            <w:r>
              <w:rPr>
                <w:rFonts w:hint="eastAsia"/>
                <w:szCs w:val="28"/>
              </w:rPr>
              <w:t>分.提供合同等有效证明材料（能完全反映上述考核内容）复印件并加盖公章。</w:t>
            </w:r>
          </w:p>
        </w:tc>
      </w:tr>
      <w:tr w:rsidR="0059693A">
        <w:trPr>
          <w:trHeight w:val="852"/>
          <w:jc w:val="center"/>
        </w:trPr>
        <w:tc>
          <w:tcPr>
            <w:tcW w:w="745" w:type="dxa"/>
            <w:vMerge/>
            <w:vAlign w:val="center"/>
          </w:tcPr>
          <w:p w:rsidR="0059693A" w:rsidRDefault="0059693A">
            <w:pPr>
              <w:snapToGrid w:val="0"/>
              <w:spacing w:line="400" w:lineRule="exact"/>
              <w:jc w:val="center"/>
              <w:rPr>
                <w:rFonts w:hAnsi="宋体" w:cs="宋体"/>
                <w:sz w:val="24"/>
                <w:szCs w:val="28"/>
              </w:rPr>
            </w:pPr>
          </w:p>
        </w:tc>
        <w:tc>
          <w:tcPr>
            <w:tcW w:w="1276" w:type="dxa"/>
            <w:vAlign w:val="center"/>
          </w:tcPr>
          <w:p w:rsidR="0059693A" w:rsidRDefault="004372E8">
            <w:pPr>
              <w:jc w:val="center"/>
              <w:rPr>
                <w:rFonts w:ascii="宋体" w:hAnsi="宋体" w:cs="宋体"/>
              </w:rPr>
            </w:pPr>
            <w:r>
              <w:rPr>
                <w:rFonts w:ascii="宋体" w:hAnsi="宋体" w:cs="宋体" w:hint="eastAsia"/>
              </w:rPr>
              <w:t>售后服务</w:t>
            </w:r>
          </w:p>
          <w:p w:rsidR="0059693A" w:rsidRDefault="004372E8">
            <w:pPr>
              <w:snapToGrid w:val="0"/>
              <w:spacing w:line="400" w:lineRule="exact"/>
              <w:jc w:val="center"/>
              <w:rPr>
                <w:rFonts w:hAnsi="宋体" w:cs="宋体"/>
                <w:sz w:val="24"/>
                <w:szCs w:val="28"/>
              </w:rPr>
            </w:pPr>
            <w:r>
              <w:rPr>
                <w:rFonts w:ascii="宋体" w:hAnsi="宋体" w:cs="宋体" w:hint="eastAsia"/>
              </w:rPr>
              <w:t>体系认证</w:t>
            </w:r>
          </w:p>
        </w:tc>
        <w:tc>
          <w:tcPr>
            <w:tcW w:w="851" w:type="dxa"/>
            <w:vAlign w:val="center"/>
          </w:tcPr>
          <w:p w:rsidR="0059693A" w:rsidRDefault="004372E8">
            <w:pPr>
              <w:snapToGrid w:val="0"/>
              <w:spacing w:line="400" w:lineRule="exact"/>
              <w:jc w:val="center"/>
              <w:rPr>
                <w:rFonts w:hAnsi="宋体" w:cs="宋体"/>
                <w:sz w:val="24"/>
                <w:szCs w:val="28"/>
              </w:rPr>
            </w:pPr>
            <w:r>
              <w:rPr>
                <w:rFonts w:hAnsi="宋体" w:cs="宋体"/>
                <w:sz w:val="24"/>
                <w:szCs w:val="28"/>
              </w:rPr>
              <w:t>8</w:t>
            </w:r>
          </w:p>
        </w:tc>
        <w:tc>
          <w:tcPr>
            <w:tcW w:w="6923" w:type="dxa"/>
            <w:vAlign w:val="center"/>
          </w:tcPr>
          <w:p w:rsidR="0059693A" w:rsidRDefault="004372E8">
            <w:pPr>
              <w:pStyle w:val="a9"/>
              <w:rPr>
                <w:szCs w:val="28"/>
              </w:rPr>
            </w:pPr>
            <w:r>
              <w:rPr>
                <w:rFonts w:hint="eastAsia"/>
                <w:szCs w:val="28"/>
              </w:rPr>
              <w:t>供应商或所投品牌厂家售后达到CTEAS1001-2017《CTEAS售后服务体系完善程度认证评价规范》标准，提供全国商品售后服务评价达标认证评审委员会颁发的五星级及以上CTEAS售后服务体系完善程度认证证书的得</w:t>
            </w:r>
            <w:r>
              <w:rPr>
                <w:szCs w:val="28"/>
              </w:rPr>
              <w:t>3</w:t>
            </w:r>
            <w:r>
              <w:rPr>
                <w:rFonts w:hint="eastAsia"/>
                <w:szCs w:val="28"/>
              </w:rPr>
              <w:t>分，提供全国商品售后服务评价达标认证评审委员会颁发的七星级CTEAS售后服务体系完善程度认证证书的得</w:t>
            </w:r>
            <w:r>
              <w:rPr>
                <w:szCs w:val="28"/>
              </w:rPr>
              <w:t>8</w:t>
            </w:r>
            <w:r>
              <w:rPr>
                <w:rFonts w:hint="eastAsia"/>
                <w:szCs w:val="28"/>
              </w:rPr>
              <w:t>分（提供证书复印件加盖公章，不提供不得分）</w:t>
            </w:r>
          </w:p>
        </w:tc>
      </w:tr>
      <w:tr w:rsidR="0059693A">
        <w:trPr>
          <w:trHeight w:val="852"/>
          <w:jc w:val="center"/>
        </w:trPr>
        <w:tc>
          <w:tcPr>
            <w:tcW w:w="745" w:type="dxa"/>
            <w:vMerge/>
            <w:vAlign w:val="center"/>
          </w:tcPr>
          <w:p w:rsidR="0059693A" w:rsidRDefault="0059693A">
            <w:pPr>
              <w:snapToGrid w:val="0"/>
              <w:spacing w:line="400" w:lineRule="exact"/>
              <w:jc w:val="center"/>
              <w:rPr>
                <w:rFonts w:hAnsi="宋体" w:cs="宋体"/>
                <w:sz w:val="24"/>
                <w:szCs w:val="28"/>
              </w:rPr>
            </w:pPr>
          </w:p>
        </w:tc>
        <w:tc>
          <w:tcPr>
            <w:tcW w:w="1276" w:type="dxa"/>
            <w:vAlign w:val="center"/>
          </w:tcPr>
          <w:p w:rsidR="0059693A" w:rsidRDefault="004372E8">
            <w:pPr>
              <w:spacing w:line="280" w:lineRule="exact"/>
              <w:jc w:val="center"/>
              <w:rPr>
                <w:rFonts w:ascii="宋体" w:hAnsi="宋体" w:cs="宋体"/>
              </w:rPr>
            </w:pPr>
            <w:r>
              <w:rPr>
                <w:rFonts w:ascii="宋体" w:hAnsi="宋体" w:cs="宋体" w:hint="eastAsia"/>
              </w:rPr>
              <w:t>滤芯检测</w:t>
            </w:r>
          </w:p>
          <w:p w:rsidR="0059693A" w:rsidRDefault="004372E8">
            <w:pPr>
              <w:jc w:val="center"/>
              <w:rPr>
                <w:rFonts w:ascii="宋体" w:hAnsi="宋体" w:cs="宋体"/>
              </w:rPr>
            </w:pPr>
            <w:r>
              <w:rPr>
                <w:rFonts w:ascii="宋体" w:hAnsi="宋体" w:cs="宋体" w:hint="eastAsia"/>
              </w:rPr>
              <w:t>报告</w:t>
            </w:r>
          </w:p>
        </w:tc>
        <w:tc>
          <w:tcPr>
            <w:tcW w:w="851" w:type="dxa"/>
            <w:vAlign w:val="center"/>
          </w:tcPr>
          <w:p w:rsidR="0059693A" w:rsidRDefault="004372E8">
            <w:pPr>
              <w:snapToGrid w:val="0"/>
              <w:spacing w:line="400" w:lineRule="exact"/>
              <w:jc w:val="center"/>
              <w:rPr>
                <w:rFonts w:hAnsi="宋体" w:cs="宋体"/>
                <w:sz w:val="24"/>
                <w:szCs w:val="28"/>
              </w:rPr>
            </w:pPr>
            <w:r>
              <w:rPr>
                <w:rFonts w:hAnsi="宋体" w:cs="宋体"/>
                <w:sz w:val="24"/>
                <w:szCs w:val="28"/>
              </w:rPr>
              <w:t>9</w:t>
            </w:r>
          </w:p>
        </w:tc>
        <w:tc>
          <w:tcPr>
            <w:tcW w:w="6923" w:type="dxa"/>
            <w:vAlign w:val="center"/>
          </w:tcPr>
          <w:p w:rsidR="0059693A" w:rsidRDefault="004372E8">
            <w:pPr>
              <w:pStyle w:val="a9"/>
              <w:rPr>
                <w:szCs w:val="28"/>
              </w:rPr>
            </w:pPr>
            <w:r>
              <w:rPr>
                <w:rFonts w:hint="eastAsia"/>
                <w:szCs w:val="21"/>
              </w:rPr>
              <w:t>提供所投设备厂家委托送检的净水设备耗材（石英砂、活性炭、PP棉)由具有CMA 或CNSA、CAL、认可的国家质量检测部门出具的检验报告，每提供一份得</w:t>
            </w:r>
            <w:r>
              <w:rPr>
                <w:szCs w:val="21"/>
              </w:rPr>
              <w:t>3</w:t>
            </w:r>
            <w:r>
              <w:rPr>
                <w:rFonts w:hint="eastAsia"/>
                <w:szCs w:val="21"/>
              </w:rPr>
              <w:t>分，最高得</w:t>
            </w:r>
            <w:r>
              <w:rPr>
                <w:szCs w:val="21"/>
              </w:rPr>
              <w:t>9</w:t>
            </w:r>
            <w:r>
              <w:rPr>
                <w:rFonts w:hint="eastAsia"/>
                <w:szCs w:val="21"/>
              </w:rPr>
              <w:t>分。（提供检测报告复印件加盖公章，不提供不得分）</w:t>
            </w:r>
          </w:p>
        </w:tc>
      </w:tr>
      <w:tr w:rsidR="0059693A">
        <w:trPr>
          <w:trHeight w:val="852"/>
          <w:jc w:val="center"/>
        </w:trPr>
        <w:tc>
          <w:tcPr>
            <w:tcW w:w="745" w:type="dxa"/>
            <w:vMerge/>
            <w:vAlign w:val="center"/>
          </w:tcPr>
          <w:p w:rsidR="0059693A" w:rsidRDefault="0059693A">
            <w:pPr>
              <w:snapToGrid w:val="0"/>
              <w:spacing w:line="400" w:lineRule="exact"/>
              <w:jc w:val="center"/>
              <w:rPr>
                <w:rFonts w:hAnsi="宋体" w:cs="宋体"/>
                <w:sz w:val="24"/>
                <w:szCs w:val="28"/>
              </w:rPr>
            </w:pPr>
          </w:p>
        </w:tc>
        <w:tc>
          <w:tcPr>
            <w:tcW w:w="1276" w:type="dxa"/>
            <w:vAlign w:val="center"/>
          </w:tcPr>
          <w:p w:rsidR="0059693A" w:rsidRDefault="004372E8">
            <w:pPr>
              <w:jc w:val="center"/>
              <w:rPr>
                <w:rFonts w:ascii="宋体" w:hAnsi="宋体" w:cs="宋体"/>
              </w:rPr>
            </w:pPr>
            <w:r>
              <w:rPr>
                <w:rFonts w:ascii="宋体" w:hAnsi="宋体" w:cs="宋体" w:hint="eastAsia"/>
              </w:rPr>
              <w:t>技术能力</w:t>
            </w:r>
          </w:p>
        </w:tc>
        <w:tc>
          <w:tcPr>
            <w:tcW w:w="851" w:type="dxa"/>
            <w:vAlign w:val="center"/>
          </w:tcPr>
          <w:p w:rsidR="0059693A" w:rsidRDefault="004372E8">
            <w:pPr>
              <w:snapToGrid w:val="0"/>
              <w:spacing w:line="400" w:lineRule="exact"/>
              <w:jc w:val="center"/>
              <w:rPr>
                <w:rFonts w:hAnsi="宋体" w:cs="宋体"/>
                <w:sz w:val="24"/>
                <w:szCs w:val="28"/>
              </w:rPr>
            </w:pPr>
            <w:r>
              <w:rPr>
                <w:rFonts w:hAnsi="宋体" w:cs="宋体"/>
                <w:sz w:val="24"/>
                <w:szCs w:val="28"/>
              </w:rPr>
              <w:t>6</w:t>
            </w:r>
          </w:p>
        </w:tc>
        <w:tc>
          <w:tcPr>
            <w:tcW w:w="6923" w:type="dxa"/>
            <w:vAlign w:val="center"/>
          </w:tcPr>
          <w:p w:rsidR="0059693A" w:rsidRDefault="004372E8">
            <w:pPr>
              <w:pStyle w:val="a9"/>
              <w:rPr>
                <w:szCs w:val="28"/>
              </w:rPr>
            </w:pPr>
            <w:r>
              <w:rPr>
                <w:rFonts w:hint="eastAsia"/>
                <w:szCs w:val="21"/>
              </w:rPr>
              <w:t>供应商或所投品牌厂家具有CCC现场检测实验室认证，提供认可证书得</w:t>
            </w:r>
            <w:r>
              <w:rPr>
                <w:szCs w:val="21"/>
              </w:rPr>
              <w:t>6</w:t>
            </w:r>
            <w:r>
              <w:rPr>
                <w:rFonts w:hint="eastAsia"/>
                <w:szCs w:val="21"/>
              </w:rPr>
              <w:t>分，没有不得分。（</w:t>
            </w:r>
            <w:r>
              <w:rPr>
                <w:rFonts w:hint="eastAsia"/>
                <w:szCs w:val="28"/>
              </w:rPr>
              <w:t>提供证书复印件加盖公章</w:t>
            </w:r>
            <w:r>
              <w:rPr>
                <w:rFonts w:hint="eastAsia"/>
                <w:szCs w:val="21"/>
              </w:rPr>
              <w:t>，不提供不计分）</w:t>
            </w:r>
          </w:p>
        </w:tc>
      </w:tr>
      <w:tr w:rsidR="0059693A">
        <w:trPr>
          <w:trHeight w:val="1179"/>
          <w:jc w:val="center"/>
        </w:trPr>
        <w:tc>
          <w:tcPr>
            <w:tcW w:w="745" w:type="dxa"/>
            <w:vMerge w:val="restart"/>
            <w:vAlign w:val="center"/>
          </w:tcPr>
          <w:p w:rsidR="0059693A" w:rsidRDefault="004372E8">
            <w:pPr>
              <w:snapToGrid w:val="0"/>
              <w:spacing w:line="400" w:lineRule="exact"/>
              <w:jc w:val="center"/>
              <w:rPr>
                <w:rFonts w:hAnsi="宋体" w:cs="宋体"/>
                <w:sz w:val="24"/>
                <w:szCs w:val="28"/>
              </w:rPr>
            </w:pPr>
            <w:r>
              <w:rPr>
                <w:rFonts w:hAnsi="宋体" w:cs="宋体" w:hint="eastAsia"/>
                <w:sz w:val="24"/>
                <w:szCs w:val="28"/>
              </w:rPr>
              <w:t>技</w:t>
            </w:r>
          </w:p>
          <w:p w:rsidR="0059693A" w:rsidRDefault="004372E8">
            <w:pPr>
              <w:snapToGrid w:val="0"/>
              <w:spacing w:line="400" w:lineRule="exact"/>
              <w:jc w:val="center"/>
              <w:rPr>
                <w:rFonts w:hAnsi="宋体" w:cs="宋体"/>
                <w:sz w:val="24"/>
                <w:szCs w:val="28"/>
              </w:rPr>
            </w:pPr>
            <w:r>
              <w:rPr>
                <w:rFonts w:hAnsi="宋体" w:cs="宋体" w:hint="eastAsia"/>
                <w:sz w:val="24"/>
                <w:szCs w:val="28"/>
              </w:rPr>
              <w:t>术</w:t>
            </w:r>
          </w:p>
          <w:p w:rsidR="0059693A" w:rsidRDefault="004372E8">
            <w:pPr>
              <w:snapToGrid w:val="0"/>
              <w:spacing w:line="400" w:lineRule="exact"/>
              <w:jc w:val="center"/>
              <w:rPr>
                <w:rFonts w:hAnsi="宋体" w:cs="宋体"/>
                <w:sz w:val="24"/>
                <w:szCs w:val="28"/>
              </w:rPr>
            </w:pPr>
            <w:r>
              <w:rPr>
                <w:rFonts w:hAnsi="宋体" w:cs="宋体" w:hint="eastAsia"/>
                <w:sz w:val="24"/>
                <w:szCs w:val="28"/>
              </w:rPr>
              <w:t>评</w:t>
            </w:r>
          </w:p>
          <w:p w:rsidR="0059693A" w:rsidRDefault="004372E8">
            <w:pPr>
              <w:snapToGrid w:val="0"/>
              <w:spacing w:line="400" w:lineRule="exact"/>
              <w:jc w:val="center"/>
              <w:rPr>
                <w:rFonts w:hAnsi="宋体" w:cs="宋体"/>
                <w:sz w:val="24"/>
                <w:szCs w:val="28"/>
              </w:rPr>
            </w:pPr>
            <w:r>
              <w:rPr>
                <w:rFonts w:hAnsi="宋体" w:cs="宋体" w:hint="eastAsia"/>
                <w:sz w:val="24"/>
                <w:szCs w:val="28"/>
              </w:rPr>
              <w:t>审</w:t>
            </w:r>
          </w:p>
          <w:p w:rsidR="0059693A" w:rsidRDefault="004372E8">
            <w:pPr>
              <w:snapToGrid w:val="0"/>
              <w:spacing w:line="400" w:lineRule="exact"/>
              <w:jc w:val="center"/>
              <w:rPr>
                <w:rFonts w:hAnsi="宋体" w:cs="宋体"/>
                <w:sz w:val="24"/>
                <w:szCs w:val="28"/>
              </w:rPr>
            </w:pPr>
            <w:r>
              <w:rPr>
                <w:rFonts w:hAnsi="宋体" w:cs="宋体" w:hint="eastAsia"/>
                <w:sz w:val="24"/>
                <w:szCs w:val="28"/>
              </w:rPr>
              <w:t>（</w:t>
            </w:r>
            <w:r>
              <w:rPr>
                <w:rFonts w:hAnsi="宋体" w:cs="宋体" w:hint="eastAsia"/>
                <w:sz w:val="24"/>
                <w:szCs w:val="28"/>
              </w:rPr>
              <w:t>40</w:t>
            </w:r>
            <w:r>
              <w:rPr>
                <w:rFonts w:hAnsi="宋体" w:cs="宋体" w:hint="eastAsia"/>
                <w:sz w:val="24"/>
                <w:szCs w:val="28"/>
              </w:rPr>
              <w:t>分）</w:t>
            </w:r>
          </w:p>
        </w:tc>
        <w:tc>
          <w:tcPr>
            <w:tcW w:w="1276" w:type="dxa"/>
            <w:vAlign w:val="center"/>
          </w:tcPr>
          <w:p w:rsidR="0059693A" w:rsidRDefault="004372E8">
            <w:pPr>
              <w:pStyle w:val="a9"/>
              <w:jc w:val="center"/>
              <w:rPr>
                <w:rFonts w:ascii="Calibri"/>
                <w:kern w:val="2"/>
                <w:szCs w:val="28"/>
              </w:rPr>
            </w:pPr>
            <w:r>
              <w:rPr>
                <w:rFonts w:ascii="Calibri" w:hint="eastAsia"/>
                <w:kern w:val="2"/>
                <w:szCs w:val="28"/>
              </w:rPr>
              <w:t>技术响应</w:t>
            </w:r>
          </w:p>
        </w:tc>
        <w:tc>
          <w:tcPr>
            <w:tcW w:w="851" w:type="dxa"/>
            <w:vAlign w:val="center"/>
          </w:tcPr>
          <w:p w:rsidR="0059693A" w:rsidRDefault="00BE4B5B">
            <w:pPr>
              <w:snapToGrid w:val="0"/>
              <w:spacing w:line="400" w:lineRule="exact"/>
              <w:jc w:val="center"/>
              <w:rPr>
                <w:rFonts w:hAnsi="宋体" w:cs="宋体"/>
                <w:sz w:val="24"/>
                <w:szCs w:val="28"/>
              </w:rPr>
            </w:pPr>
            <w:r>
              <w:rPr>
                <w:rFonts w:hAnsi="宋体" w:cs="宋体" w:hint="eastAsia"/>
                <w:sz w:val="24"/>
                <w:szCs w:val="28"/>
              </w:rPr>
              <w:t>20</w:t>
            </w:r>
          </w:p>
        </w:tc>
        <w:tc>
          <w:tcPr>
            <w:tcW w:w="6923" w:type="dxa"/>
            <w:vAlign w:val="center"/>
          </w:tcPr>
          <w:p w:rsidR="0059693A" w:rsidRDefault="004372E8" w:rsidP="00BE4B5B">
            <w:pPr>
              <w:pStyle w:val="a9"/>
              <w:rPr>
                <w:szCs w:val="28"/>
              </w:rPr>
            </w:pPr>
            <w:r>
              <w:rPr>
                <w:rFonts w:hint="eastAsia"/>
                <w:szCs w:val="21"/>
              </w:rPr>
              <w:t>投标产品技术规格符合磋商文件全部要求的得</w:t>
            </w:r>
            <w:r w:rsidR="00BE4B5B">
              <w:rPr>
                <w:rFonts w:hint="eastAsia"/>
                <w:szCs w:val="21"/>
              </w:rPr>
              <w:t>20</w:t>
            </w:r>
            <w:r>
              <w:rPr>
                <w:rFonts w:hint="eastAsia"/>
                <w:szCs w:val="21"/>
              </w:rPr>
              <w:t>分。带★号参数存在负偏离的，每偏离一项扣2分，扣完为止。不带★号参数存在负偏离的，每偏离一项扣1分，扣完为止。（技术参数中带★号的技术指标项需提供证明资料或产品白皮书）</w:t>
            </w:r>
          </w:p>
        </w:tc>
      </w:tr>
      <w:tr w:rsidR="0059693A">
        <w:trPr>
          <w:trHeight w:val="1179"/>
          <w:jc w:val="center"/>
        </w:trPr>
        <w:tc>
          <w:tcPr>
            <w:tcW w:w="745" w:type="dxa"/>
            <w:vMerge/>
            <w:vAlign w:val="center"/>
          </w:tcPr>
          <w:p w:rsidR="0059693A" w:rsidRDefault="0059693A">
            <w:pPr>
              <w:snapToGrid w:val="0"/>
              <w:spacing w:line="400" w:lineRule="exact"/>
              <w:jc w:val="center"/>
              <w:rPr>
                <w:rFonts w:hAnsi="宋体" w:cs="宋体"/>
                <w:sz w:val="24"/>
                <w:szCs w:val="28"/>
              </w:rPr>
            </w:pPr>
          </w:p>
        </w:tc>
        <w:tc>
          <w:tcPr>
            <w:tcW w:w="1276" w:type="dxa"/>
            <w:vAlign w:val="center"/>
          </w:tcPr>
          <w:p w:rsidR="0059693A" w:rsidRDefault="004372E8">
            <w:pPr>
              <w:spacing w:line="280" w:lineRule="exact"/>
              <w:jc w:val="center"/>
              <w:rPr>
                <w:rFonts w:ascii="宋体" w:hAnsi="宋体" w:cs="宋体"/>
              </w:rPr>
            </w:pPr>
            <w:r>
              <w:rPr>
                <w:rFonts w:ascii="宋体" w:hAnsi="宋体" w:cs="宋体" w:hint="eastAsia"/>
              </w:rPr>
              <w:t>安装施工</w:t>
            </w:r>
          </w:p>
          <w:p w:rsidR="0059693A" w:rsidRDefault="004372E8">
            <w:pPr>
              <w:pStyle w:val="a9"/>
              <w:jc w:val="center"/>
              <w:rPr>
                <w:rFonts w:ascii="Calibri"/>
                <w:kern w:val="2"/>
                <w:szCs w:val="28"/>
              </w:rPr>
            </w:pPr>
            <w:r>
              <w:rPr>
                <w:rFonts w:hint="eastAsia"/>
                <w:szCs w:val="21"/>
              </w:rPr>
              <w:t>方案</w:t>
            </w:r>
          </w:p>
        </w:tc>
        <w:tc>
          <w:tcPr>
            <w:tcW w:w="851" w:type="dxa"/>
            <w:vAlign w:val="center"/>
          </w:tcPr>
          <w:p w:rsidR="0059693A" w:rsidRDefault="004372E8">
            <w:pPr>
              <w:snapToGrid w:val="0"/>
              <w:spacing w:line="400" w:lineRule="exact"/>
              <w:jc w:val="center"/>
              <w:rPr>
                <w:rFonts w:hAnsi="宋体" w:cs="宋体"/>
                <w:sz w:val="24"/>
                <w:szCs w:val="28"/>
              </w:rPr>
            </w:pPr>
            <w:r>
              <w:rPr>
                <w:rFonts w:ascii="宋体" w:hAnsi="宋体" w:cs="宋体" w:hint="eastAsia"/>
                <w:kern w:val="1"/>
              </w:rPr>
              <w:t>6</w:t>
            </w:r>
          </w:p>
        </w:tc>
        <w:tc>
          <w:tcPr>
            <w:tcW w:w="6923" w:type="dxa"/>
            <w:vAlign w:val="center"/>
          </w:tcPr>
          <w:p w:rsidR="0059693A" w:rsidRDefault="004372E8">
            <w:pPr>
              <w:pStyle w:val="a9"/>
              <w:rPr>
                <w:szCs w:val="28"/>
              </w:rPr>
            </w:pPr>
            <w:r>
              <w:rPr>
                <w:rFonts w:hint="eastAsia"/>
                <w:szCs w:val="21"/>
              </w:rPr>
              <w:t>供应商所提供的施工规划、质量控制措施、施工进度计划、安全文明施工措施等内容，</w:t>
            </w:r>
            <w:r>
              <w:t>分析完整、描述详实，得基本分</w:t>
            </w:r>
            <w:r>
              <w:rPr>
                <w:rFonts w:hint="eastAsia"/>
              </w:rPr>
              <w:t>4</w:t>
            </w:r>
            <w:r>
              <w:t>分，评标委员会根据方案深度理解最多加</w:t>
            </w:r>
            <w:r>
              <w:rPr>
                <w:rFonts w:hint="eastAsia"/>
              </w:rPr>
              <w:t>2</w:t>
            </w:r>
            <w:r>
              <w:t>分。不提供不得分。</w:t>
            </w:r>
          </w:p>
        </w:tc>
      </w:tr>
      <w:tr w:rsidR="0059693A">
        <w:trPr>
          <w:trHeight w:val="1179"/>
          <w:jc w:val="center"/>
        </w:trPr>
        <w:tc>
          <w:tcPr>
            <w:tcW w:w="745" w:type="dxa"/>
            <w:vMerge/>
            <w:vAlign w:val="center"/>
          </w:tcPr>
          <w:p w:rsidR="0059693A" w:rsidRDefault="0059693A">
            <w:pPr>
              <w:snapToGrid w:val="0"/>
              <w:spacing w:line="400" w:lineRule="exact"/>
              <w:jc w:val="center"/>
              <w:rPr>
                <w:rFonts w:hAnsi="宋体" w:cs="宋体"/>
                <w:sz w:val="24"/>
                <w:szCs w:val="28"/>
              </w:rPr>
            </w:pPr>
          </w:p>
        </w:tc>
        <w:tc>
          <w:tcPr>
            <w:tcW w:w="1276" w:type="dxa"/>
            <w:vAlign w:val="center"/>
          </w:tcPr>
          <w:p w:rsidR="0059693A" w:rsidRDefault="004372E8">
            <w:pPr>
              <w:pStyle w:val="a9"/>
              <w:jc w:val="center"/>
              <w:rPr>
                <w:rFonts w:ascii="Calibri"/>
                <w:kern w:val="2"/>
                <w:szCs w:val="28"/>
              </w:rPr>
            </w:pPr>
            <w:r>
              <w:rPr>
                <w:rFonts w:ascii="Calibri" w:hint="eastAsia"/>
                <w:kern w:val="2"/>
                <w:szCs w:val="28"/>
              </w:rPr>
              <w:t>服务承诺</w:t>
            </w:r>
          </w:p>
        </w:tc>
        <w:tc>
          <w:tcPr>
            <w:tcW w:w="851" w:type="dxa"/>
            <w:vAlign w:val="center"/>
          </w:tcPr>
          <w:p w:rsidR="0059693A" w:rsidRDefault="004372E8">
            <w:pPr>
              <w:snapToGrid w:val="0"/>
              <w:spacing w:line="400" w:lineRule="exact"/>
              <w:jc w:val="center"/>
              <w:rPr>
                <w:rFonts w:hAnsi="宋体" w:cs="宋体"/>
                <w:sz w:val="24"/>
                <w:szCs w:val="28"/>
              </w:rPr>
            </w:pPr>
            <w:r>
              <w:rPr>
                <w:rFonts w:hAnsi="宋体" w:cs="宋体" w:hint="eastAsia"/>
                <w:sz w:val="24"/>
                <w:szCs w:val="28"/>
              </w:rPr>
              <w:t>10</w:t>
            </w:r>
          </w:p>
        </w:tc>
        <w:tc>
          <w:tcPr>
            <w:tcW w:w="6923" w:type="dxa"/>
            <w:vAlign w:val="center"/>
          </w:tcPr>
          <w:p w:rsidR="0059693A" w:rsidRDefault="004372E8">
            <w:pPr>
              <w:pStyle w:val="a9"/>
              <w:rPr>
                <w:szCs w:val="28"/>
              </w:rPr>
            </w:pPr>
            <w:r>
              <w:rPr>
                <w:rFonts w:hint="eastAsia"/>
                <w:szCs w:val="21"/>
              </w:rPr>
              <w:t>提供所投产品售后服务承诺方案，售后服务方案包括服务内容、服务方式、故障等级、响应时间、服务承诺等；售后服务方案完整、科学合理的得10分；售后服务方案合理但不全面的得5分；不全面且不合理的不得分。</w:t>
            </w:r>
          </w:p>
        </w:tc>
      </w:tr>
      <w:tr w:rsidR="0059693A">
        <w:trPr>
          <w:cantSplit/>
          <w:trHeight w:val="1134"/>
          <w:jc w:val="center"/>
        </w:trPr>
        <w:tc>
          <w:tcPr>
            <w:tcW w:w="745" w:type="dxa"/>
            <w:vMerge/>
            <w:vAlign w:val="center"/>
          </w:tcPr>
          <w:p w:rsidR="0059693A" w:rsidRDefault="0059693A">
            <w:pPr>
              <w:snapToGrid w:val="0"/>
              <w:spacing w:line="400" w:lineRule="exact"/>
              <w:jc w:val="center"/>
              <w:rPr>
                <w:rFonts w:hAnsi="宋体" w:cs="宋体"/>
                <w:sz w:val="24"/>
                <w:szCs w:val="28"/>
              </w:rPr>
            </w:pPr>
          </w:p>
        </w:tc>
        <w:tc>
          <w:tcPr>
            <w:tcW w:w="1276" w:type="dxa"/>
            <w:vAlign w:val="center"/>
          </w:tcPr>
          <w:p w:rsidR="0059693A" w:rsidRDefault="004372E8">
            <w:pPr>
              <w:pStyle w:val="a9"/>
              <w:jc w:val="center"/>
              <w:rPr>
                <w:rFonts w:ascii="Calibri"/>
                <w:kern w:val="2"/>
                <w:szCs w:val="28"/>
              </w:rPr>
            </w:pPr>
            <w:r>
              <w:rPr>
                <w:rFonts w:ascii="Calibri" w:hint="eastAsia"/>
                <w:kern w:val="2"/>
                <w:szCs w:val="28"/>
              </w:rPr>
              <w:t>故障响应</w:t>
            </w:r>
          </w:p>
        </w:tc>
        <w:tc>
          <w:tcPr>
            <w:tcW w:w="851" w:type="dxa"/>
            <w:vAlign w:val="center"/>
          </w:tcPr>
          <w:p w:rsidR="0059693A" w:rsidRDefault="004372E8">
            <w:pPr>
              <w:snapToGrid w:val="0"/>
              <w:spacing w:line="400" w:lineRule="exact"/>
              <w:jc w:val="center"/>
              <w:rPr>
                <w:rFonts w:hAnsi="宋体" w:cs="宋体"/>
                <w:sz w:val="24"/>
                <w:szCs w:val="28"/>
              </w:rPr>
            </w:pPr>
            <w:r>
              <w:rPr>
                <w:rFonts w:hAnsi="宋体" w:cs="宋体" w:hint="eastAsia"/>
                <w:sz w:val="24"/>
                <w:szCs w:val="28"/>
              </w:rPr>
              <w:t>4</w:t>
            </w:r>
          </w:p>
        </w:tc>
        <w:tc>
          <w:tcPr>
            <w:tcW w:w="6923" w:type="dxa"/>
            <w:vAlign w:val="center"/>
          </w:tcPr>
          <w:p w:rsidR="0059693A" w:rsidRDefault="004372E8">
            <w:pPr>
              <w:pStyle w:val="a9"/>
              <w:rPr>
                <w:szCs w:val="28"/>
              </w:rPr>
            </w:pPr>
            <w:r>
              <w:rPr>
                <w:rFonts w:hint="eastAsia"/>
                <w:szCs w:val="28"/>
              </w:rPr>
              <w:t>评审小组根据供应商的故障响应能力（措施和响应时间等）以及加盖供应商公章的承诺函进行综合评审，</w:t>
            </w:r>
            <w:r>
              <w:rPr>
                <w:rFonts w:hint="eastAsia"/>
                <w:szCs w:val="21"/>
              </w:rPr>
              <w:t>方案完整、科学合理的得4分；售后服务方案合理但不全面的得2分；不全面且不合理的不得分。</w:t>
            </w:r>
          </w:p>
        </w:tc>
      </w:tr>
      <w:tr w:rsidR="0059693A">
        <w:trPr>
          <w:trHeight w:val="1551"/>
          <w:jc w:val="center"/>
        </w:trPr>
        <w:tc>
          <w:tcPr>
            <w:tcW w:w="745" w:type="dxa"/>
            <w:vAlign w:val="center"/>
          </w:tcPr>
          <w:p w:rsidR="0059693A" w:rsidRDefault="004372E8">
            <w:pPr>
              <w:jc w:val="center"/>
              <w:rPr>
                <w:rFonts w:hAnsi="宋体" w:cs="宋体"/>
                <w:color w:val="000000" w:themeColor="text1"/>
                <w:sz w:val="24"/>
                <w:szCs w:val="28"/>
              </w:rPr>
            </w:pPr>
            <w:r>
              <w:rPr>
                <w:rFonts w:hAnsi="宋体" w:cs="宋体" w:hint="eastAsia"/>
                <w:color w:val="000000" w:themeColor="text1"/>
                <w:sz w:val="24"/>
                <w:szCs w:val="28"/>
              </w:rPr>
              <w:lastRenderedPageBreak/>
              <w:t>价</w:t>
            </w:r>
          </w:p>
          <w:p w:rsidR="0059693A" w:rsidRDefault="004372E8">
            <w:pPr>
              <w:jc w:val="center"/>
              <w:rPr>
                <w:rFonts w:hAnsi="宋体" w:cs="宋体"/>
                <w:color w:val="000000" w:themeColor="text1"/>
                <w:sz w:val="24"/>
                <w:szCs w:val="28"/>
              </w:rPr>
            </w:pPr>
            <w:r>
              <w:rPr>
                <w:rFonts w:hAnsi="宋体" w:cs="宋体" w:hint="eastAsia"/>
                <w:color w:val="000000" w:themeColor="text1"/>
                <w:sz w:val="24"/>
                <w:szCs w:val="28"/>
              </w:rPr>
              <w:t>格</w:t>
            </w:r>
          </w:p>
          <w:p w:rsidR="0059693A" w:rsidRDefault="004372E8">
            <w:pPr>
              <w:jc w:val="center"/>
              <w:rPr>
                <w:rFonts w:hAnsi="宋体" w:cs="宋体"/>
                <w:color w:val="000000" w:themeColor="text1"/>
                <w:sz w:val="24"/>
                <w:szCs w:val="28"/>
              </w:rPr>
            </w:pPr>
            <w:r>
              <w:rPr>
                <w:rFonts w:hAnsi="宋体" w:cs="宋体" w:hint="eastAsia"/>
                <w:color w:val="000000" w:themeColor="text1"/>
                <w:sz w:val="24"/>
                <w:szCs w:val="28"/>
              </w:rPr>
              <w:t>评</w:t>
            </w:r>
          </w:p>
          <w:p w:rsidR="0059693A" w:rsidRDefault="004372E8">
            <w:pPr>
              <w:jc w:val="center"/>
              <w:rPr>
                <w:rFonts w:hAnsi="宋体" w:cs="宋体"/>
                <w:color w:val="000000" w:themeColor="text1"/>
                <w:sz w:val="24"/>
                <w:szCs w:val="28"/>
              </w:rPr>
            </w:pPr>
            <w:r>
              <w:rPr>
                <w:rFonts w:hAnsi="宋体" w:cs="宋体" w:hint="eastAsia"/>
                <w:color w:val="000000" w:themeColor="text1"/>
                <w:sz w:val="24"/>
                <w:szCs w:val="28"/>
              </w:rPr>
              <w:t>审</w:t>
            </w:r>
          </w:p>
          <w:p w:rsidR="0059693A" w:rsidRDefault="004372E8">
            <w:pPr>
              <w:rPr>
                <w:rFonts w:hAnsi="宋体" w:cs="宋体"/>
                <w:color w:val="000000" w:themeColor="text1"/>
                <w:sz w:val="24"/>
                <w:szCs w:val="28"/>
              </w:rPr>
            </w:pPr>
            <w:r>
              <w:rPr>
                <w:rFonts w:hAnsi="宋体" w:cs="宋体" w:hint="eastAsia"/>
                <w:color w:val="000000" w:themeColor="text1"/>
                <w:sz w:val="24"/>
                <w:szCs w:val="28"/>
              </w:rPr>
              <w:t>（</w:t>
            </w:r>
            <w:r>
              <w:rPr>
                <w:rFonts w:hAnsi="宋体" w:cs="宋体" w:hint="eastAsia"/>
                <w:color w:val="000000" w:themeColor="text1"/>
                <w:sz w:val="24"/>
                <w:szCs w:val="28"/>
              </w:rPr>
              <w:t>30</w:t>
            </w:r>
            <w:r>
              <w:rPr>
                <w:rFonts w:hAnsi="宋体" w:cs="宋体" w:hint="eastAsia"/>
                <w:color w:val="000000" w:themeColor="text1"/>
                <w:sz w:val="24"/>
                <w:szCs w:val="28"/>
              </w:rPr>
              <w:t>分）</w:t>
            </w:r>
          </w:p>
        </w:tc>
        <w:tc>
          <w:tcPr>
            <w:tcW w:w="1276" w:type="dxa"/>
            <w:vAlign w:val="center"/>
          </w:tcPr>
          <w:p w:rsidR="0059693A" w:rsidRDefault="004372E8">
            <w:pPr>
              <w:snapToGrid w:val="0"/>
              <w:spacing w:line="400" w:lineRule="exact"/>
              <w:jc w:val="center"/>
              <w:rPr>
                <w:rFonts w:hAnsi="宋体" w:cs="宋体"/>
                <w:color w:val="000000" w:themeColor="text1"/>
                <w:sz w:val="24"/>
                <w:szCs w:val="28"/>
              </w:rPr>
            </w:pPr>
            <w:r>
              <w:rPr>
                <w:rFonts w:hAnsi="宋体" w:cs="宋体" w:hint="eastAsia"/>
                <w:color w:val="000000" w:themeColor="text1"/>
                <w:sz w:val="24"/>
                <w:szCs w:val="28"/>
              </w:rPr>
              <w:t>报价</w:t>
            </w:r>
          </w:p>
        </w:tc>
        <w:tc>
          <w:tcPr>
            <w:tcW w:w="851" w:type="dxa"/>
            <w:vAlign w:val="center"/>
          </w:tcPr>
          <w:p w:rsidR="0059693A" w:rsidRDefault="004372E8">
            <w:pPr>
              <w:snapToGrid w:val="0"/>
              <w:spacing w:line="400" w:lineRule="exact"/>
              <w:jc w:val="center"/>
              <w:rPr>
                <w:rFonts w:hAnsi="宋体" w:cs="宋体"/>
                <w:color w:val="000000" w:themeColor="text1"/>
                <w:sz w:val="24"/>
                <w:szCs w:val="28"/>
              </w:rPr>
            </w:pPr>
            <w:r>
              <w:rPr>
                <w:rFonts w:hAnsi="宋体" w:cs="宋体"/>
                <w:color w:val="000000" w:themeColor="text1"/>
                <w:sz w:val="24"/>
                <w:szCs w:val="28"/>
              </w:rPr>
              <w:t>30</w:t>
            </w:r>
          </w:p>
        </w:tc>
        <w:tc>
          <w:tcPr>
            <w:tcW w:w="6923" w:type="dxa"/>
            <w:vAlign w:val="center"/>
          </w:tcPr>
          <w:p w:rsidR="0059693A" w:rsidRDefault="004372E8" w:rsidP="00F321A0">
            <w:pPr>
              <w:snapToGrid w:val="0"/>
              <w:ind w:firstLineChars="196" w:firstLine="412"/>
              <w:rPr>
                <w:rFonts w:hAnsi="宋体"/>
                <w:color w:val="000000" w:themeColor="text1"/>
                <w:sz w:val="24"/>
                <w:szCs w:val="28"/>
              </w:rPr>
            </w:pPr>
            <w:r>
              <w:rPr>
                <w:rFonts w:ascii="宋体" w:hAnsi="宋体" w:cs="宋体" w:hint="eastAsia"/>
              </w:rPr>
              <w:t>磋商小组只对资格和符合性检查合格的响应文件进行价格评议，报价分采用低价优先法计算，即满足磋商文件要求且最后报价最低（因落实政府采购政策进行价格调整的，以调整后的价格计算评审基准价和最后磋商报价）为评审基准价，其价格分为满分。其他供应商的价格分按照下列公式计算：磋商报价得分=(评审基准价／磋商报价)×价格分。</w:t>
            </w:r>
          </w:p>
        </w:tc>
      </w:tr>
    </w:tbl>
    <w:p w:rsidR="0059693A" w:rsidRDefault="004372E8">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59693A" w:rsidRDefault="004372E8">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59693A" w:rsidRDefault="004372E8">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59693A" w:rsidRDefault="004372E8">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59693A" w:rsidRDefault="004372E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59693A" w:rsidRDefault="004372E8">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59693A" w:rsidRDefault="004372E8">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59693A" w:rsidRDefault="004372E8">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59693A" w:rsidRDefault="0059693A">
      <w:pPr>
        <w:spacing w:line="340" w:lineRule="exact"/>
        <w:ind w:rightChars="-94" w:right="-197"/>
        <w:rPr>
          <w:rFonts w:ascii="宋体" w:hAnsi="宋体" w:cs="宋体"/>
          <w:color w:val="FF0000"/>
          <w:kern w:val="0"/>
          <w:sz w:val="28"/>
          <w:szCs w:val="28"/>
        </w:rPr>
        <w:sectPr w:rsidR="0059693A">
          <w:pgSz w:w="11906" w:h="16838"/>
          <w:pgMar w:top="1440" w:right="1800" w:bottom="1440" w:left="1800" w:header="851" w:footer="992" w:gutter="0"/>
          <w:cols w:space="720"/>
          <w:docGrid w:type="lines" w:linePitch="312"/>
        </w:sectPr>
      </w:pPr>
    </w:p>
    <w:p w:rsidR="0059693A" w:rsidRDefault="004372E8">
      <w:pPr>
        <w:pStyle w:val="1"/>
        <w:jc w:val="center"/>
      </w:pPr>
      <w:bookmarkStart w:id="2" w:name="_Toc456291165"/>
      <w:bookmarkStart w:id="3" w:name="_Toc456291260"/>
      <w:bookmarkStart w:id="4" w:name="_Toc456291280"/>
      <w:bookmarkStart w:id="5" w:name="_Toc456291537"/>
      <w:bookmarkStart w:id="6" w:name="_Toc456291354"/>
      <w:bookmarkStart w:id="7" w:name="_Toc456291479"/>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59693A" w:rsidRDefault="0059693A">
      <w:pPr>
        <w:rPr>
          <w:rFonts w:ascii="宋体" w:hAnsi="宋体"/>
        </w:rPr>
      </w:pPr>
    </w:p>
    <w:p w:rsidR="0059693A" w:rsidRDefault="0059693A">
      <w:pPr>
        <w:pStyle w:val="4"/>
        <w:jc w:val="center"/>
        <w:rPr>
          <w:rFonts w:ascii="黑体" w:eastAsia="黑体" w:hAnsi="黑体"/>
          <w:b/>
          <w:bCs/>
          <w:sz w:val="44"/>
          <w:szCs w:val="44"/>
        </w:rPr>
      </w:pPr>
    </w:p>
    <w:p w:rsidR="0059693A" w:rsidRDefault="0059693A">
      <w:pPr>
        <w:pStyle w:val="4"/>
        <w:jc w:val="center"/>
        <w:rPr>
          <w:rFonts w:ascii="黑体" w:eastAsia="黑体" w:hAnsi="黑体"/>
          <w:b/>
          <w:bCs/>
          <w:sz w:val="44"/>
          <w:szCs w:val="44"/>
        </w:rPr>
      </w:pPr>
    </w:p>
    <w:p w:rsidR="0059693A" w:rsidRDefault="0059693A">
      <w:pPr>
        <w:pStyle w:val="4"/>
        <w:rPr>
          <w:rFonts w:ascii="楷体_GB2312" w:eastAsia="楷体_GB2312"/>
          <w:b/>
          <w:bCs/>
          <w:sz w:val="54"/>
        </w:rPr>
      </w:pPr>
    </w:p>
    <w:p w:rsidR="0059693A" w:rsidRDefault="004372E8">
      <w:pPr>
        <w:pStyle w:val="4"/>
        <w:jc w:val="center"/>
        <w:rPr>
          <w:rFonts w:ascii="黑体" w:eastAsia="黑体" w:hAnsi="黑体"/>
          <w:b/>
          <w:bCs/>
          <w:sz w:val="88"/>
          <w:szCs w:val="88"/>
        </w:rPr>
      </w:pPr>
      <w:r>
        <w:rPr>
          <w:rFonts w:ascii="黑体" w:eastAsia="黑体" w:hAnsi="黑体" w:hint="eastAsia"/>
          <w:b/>
          <w:bCs/>
          <w:sz w:val="88"/>
          <w:szCs w:val="88"/>
        </w:rPr>
        <w:t>投标文件</w:t>
      </w:r>
    </w:p>
    <w:p w:rsidR="0059693A" w:rsidRDefault="0059693A">
      <w:pPr>
        <w:pStyle w:val="4"/>
        <w:spacing w:line="500" w:lineRule="exact"/>
        <w:rPr>
          <w:rFonts w:ascii="楷体_GB2312" w:eastAsia="楷体_GB2312"/>
          <w:b/>
          <w:sz w:val="32"/>
          <w:szCs w:val="32"/>
        </w:rPr>
      </w:pPr>
    </w:p>
    <w:p w:rsidR="0059693A" w:rsidRDefault="0059693A">
      <w:pPr>
        <w:pStyle w:val="4"/>
        <w:spacing w:line="500" w:lineRule="exact"/>
        <w:ind w:firstLineChars="200" w:firstLine="562"/>
        <w:rPr>
          <w:rFonts w:ascii="楷体_GB2312" w:eastAsia="楷体_GB2312"/>
          <w:b/>
          <w:sz w:val="28"/>
        </w:rPr>
      </w:pPr>
    </w:p>
    <w:p w:rsidR="0059693A" w:rsidRDefault="0059693A">
      <w:pPr>
        <w:pStyle w:val="4"/>
        <w:spacing w:line="500" w:lineRule="exact"/>
        <w:ind w:firstLineChars="200" w:firstLine="560"/>
        <w:rPr>
          <w:rFonts w:ascii="楷体_GB2312" w:eastAsia="楷体_GB2312"/>
          <w:sz w:val="28"/>
        </w:rPr>
      </w:pPr>
    </w:p>
    <w:p w:rsidR="0059693A" w:rsidRDefault="0059693A">
      <w:pPr>
        <w:pStyle w:val="4"/>
        <w:spacing w:line="500" w:lineRule="exact"/>
        <w:ind w:firstLineChars="200" w:firstLine="560"/>
        <w:rPr>
          <w:rFonts w:ascii="楷体_GB2312" w:eastAsia="楷体_GB2312"/>
          <w:sz w:val="28"/>
        </w:rPr>
      </w:pPr>
    </w:p>
    <w:p w:rsidR="0059693A" w:rsidRDefault="0059693A">
      <w:pPr>
        <w:pStyle w:val="4"/>
        <w:spacing w:line="500" w:lineRule="exact"/>
        <w:ind w:firstLineChars="200" w:firstLine="560"/>
        <w:rPr>
          <w:rFonts w:ascii="楷体_GB2312" w:eastAsia="楷体_GB2312"/>
          <w:sz w:val="28"/>
        </w:rPr>
      </w:pPr>
    </w:p>
    <w:p w:rsidR="0059693A" w:rsidRDefault="0059693A">
      <w:pPr>
        <w:pStyle w:val="4"/>
        <w:spacing w:line="500" w:lineRule="exact"/>
        <w:ind w:firstLineChars="200" w:firstLine="560"/>
        <w:rPr>
          <w:rFonts w:ascii="楷体_GB2312" w:eastAsia="楷体_GB2312"/>
          <w:sz w:val="28"/>
        </w:rPr>
      </w:pPr>
    </w:p>
    <w:p w:rsidR="0059693A" w:rsidRDefault="0059693A">
      <w:pPr>
        <w:pStyle w:val="4"/>
        <w:spacing w:line="500" w:lineRule="exact"/>
        <w:ind w:firstLineChars="200" w:firstLine="560"/>
        <w:rPr>
          <w:rFonts w:ascii="楷体_GB2312" w:eastAsia="楷体_GB2312"/>
          <w:sz w:val="28"/>
        </w:rPr>
      </w:pPr>
    </w:p>
    <w:p w:rsidR="0059693A" w:rsidRDefault="0059693A">
      <w:pPr>
        <w:pStyle w:val="4"/>
        <w:spacing w:line="500" w:lineRule="exact"/>
        <w:ind w:firstLineChars="200" w:firstLine="560"/>
        <w:rPr>
          <w:rFonts w:ascii="楷体_GB2312" w:eastAsia="楷体_GB2312"/>
          <w:sz w:val="28"/>
        </w:rPr>
      </w:pPr>
    </w:p>
    <w:p w:rsidR="0059693A" w:rsidRDefault="004372E8">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59693A" w:rsidRDefault="004372E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59693A" w:rsidRDefault="004372E8">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59693A" w:rsidRDefault="004372E8">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59693A" w:rsidRDefault="0059693A">
      <w:pPr>
        <w:ind w:leftChars="-67" w:left="-141" w:rightChars="-94" w:right="-197" w:firstLineChars="200" w:firstLine="883"/>
        <w:jc w:val="center"/>
        <w:rPr>
          <w:rFonts w:ascii="宋体" w:hAnsi="宋体"/>
          <w:b/>
          <w:sz w:val="44"/>
        </w:rPr>
      </w:pPr>
    </w:p>
    <w:p w:rsidR="0059693A" w:rsidRDefault="0059693A">
      <w:pPr>
        <w:ind w:leftChars="-67" w:left="-141" w:rightChars="-94" w:right="-197" w:firstLineChars="200" w:firstLine="883"/>
        <w:jc w:val="center"/>
        <w:rPr>
          <w:rFonts w:ascii="宋体" w:hAnsi="宋体"/>
          <w:b/>
          <w:sz w:val="44"/>
        </w:rPr>
      </w:pPr>
    </w:p>
    <w:p w:rsidR="0059693A" w:rsidRDefault="0059693A">
      <w:pPr>
        <w:ind w:leftChars="-67" w:left="-141" w:rightChars="-94" w:right="-197" w:firstLineChars="200" w:firstLine="883"/>
        <w:jc w:val="center"/>
        <w:rPr>
          <w:rFonts w:ascii="宋体" w:hAnsi="宋体"/>
          <w:b/>
          <w:sz w:val="44"/>
        </w:rPr>
      </w:pPr>
    </w:p>
    <w:p w:rsidR="0059693A" w:rsidRDefault="004372E8">
      <w:pPr>
        <w:spacing w:line="360" w:lineRule="auto"/>
        <w:jc w:val="center"/>
        <w:rPr>
          <w:rFonts w:ascii="宋体" w:hAnsi="宋体"/>
          <w:b/>
          <w:sz w:val="28"/>
        </w:rPr>
      </w:pPr>
      <w:r>
        <w:rPr>
          <w:rFonts w:ascii="宋体" w:hAnsi="宋体" w:hint="eastAsia"/>
          <w:b/>
          <w:sz w:val="28"/>
        </w:rPr>
        <w:lastRenderedPageBreak/>
        <w:t>法定代表人资格证明书</w:t>
      </w:r>
    </w:p>
    <w:p w:rsidR="0059693A" w:rsidRDefault="0059693A">
      <w:pPr>
        <w:spacing w:line="360" w:lineRule="auto"/>
        <w:rPr>
          <w:rFonts w:ascii="宋体" w:hAnsi="宋体"/>
          <w:sz w:val="24"/>
        </w:rPr>
      </w:pPr>
    </w:p>
    <w:p w:rsidR="0059693A" w:rsidRDefault="004372E8">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9693A" w:rsidRDefault="004372E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59693A" w:rsidRDefault="004372E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59693A" w:rsidRDefault="004372E8">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59693A" w:rsidRDefault="004372E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9693A" w:rsidRDefault="004372E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9693A" w:rsidRDefault="004372E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9693A" w:rsidRDefault="004372E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9693A">
        <w:trPr>
          <w:trHeight w:val="2988"/>
        </w:trPr>
        <w:tc>
          <w:tcPr>
            <w:tcW w:w="6804" w:type="dxa"/>
            <w:tcBorders>
              <w:top w:val="single" w:sz="4" w:space="0" w:color="auto"/>
              <w:left w:val="single" w:sz="4" w:space="0" w:color="auto"/>
              <w:bottom w:val="single" w:sz="4" w:space="0" w:color="auto"/>
              <w:right w:val="single" w:sz="4" w:space="0" w:color="auto"/>
            </w:tcBorders>
          </w:tcPr>
          <w:p w:rsidR="0059693A" w:rsidRDefault="0059693A">
            <w:pPr>
              <w:pStyle w:val="000"/>
              <w:adjustRightInd w:val="0"/>
              <w:snapToGrid w:val="0"/>
              <w:spacing w:line="500" w:lineRule="exact"/>
              <w:jc w:val="center"/>
              <w:rPr>
                <w:rFonts w:ascii="宋体" w:hAnsi="宋体"/>
                <w:szCs w:val="28"/>
              </w:rPr>
            </w:pPr>
          </w:p>
          <w:p w:rsidR="0059693A" w:rsidRDefault="004372E8">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59693A" w:rsidRDefault="0059693A">
            <w:pPr>
              <w:pStyle w:val="000"/>
              <w:adjustRightInd w:val="0"/>
              <w:snapToGrid w:val="0"/>
              <w:spacing w:line="500" w:lineRule="exact"/>
              <w:jc w:val="center"/>
              <w:rPr>
                <w:rFonts w:ascii="宋体" w:hAnsi="宋体"/>
                <w:szCs w:val="28"/>
              </w:rPr>
            </w:pPr>
          </w:p>
        </w:tc>
      </w:tr>
    </w:tbl>
    <w:p w:rsidR="0059693A" w:rsidRDefault="0059693A">
      <w:pPr>
        <w:pStyle w:val="000"/>
        <w:adjustRightInd w:val="0"/>
        <w:snapToGrid w:val="0"/>
        <w:spacing w:line="500" w:lineRule="exact"/>
        <w:rPr>
          <w:rFonts w:ascii="宋体" w:hAnsi="宋体"/>
          <w:szCs w:val="28"/>
        </w:rPr>
      </w:pPr>
    </w:p>
    <w:p w:rsidR="0059693A" w:rsidRDefault="004372E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59693A" w:rsidRDefault="004372E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59693A" w:rsidRDefault="004372E8">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9693A" w:rsidRDefault="0059693A">
      <w:pPr>
        <w:spacing w:line="360" w:lineRule="auto"/>
        <w:jc w:val="right"/>
        <w:rPr>
          <w:rFonts w:ascii="宋体" w:hAnsi="宋体"/>
          <w:sz w:val="24"/>
        </w:rPr>
      </w:pPr>
    </w:p>
    <w:p w:rsidR="0059693A" w:rsidRDefault="004372E8">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59693A" w:rsidRDefault="0059693A">
      <w:pPr>
        <w:spacing w:line="360" w:lineRule="auto"/>
        <w:jc w:val="right"/>
        <w:rPr>
          <w:rFonts w:ascii="宋体" w:hAnsi="宋体"/>
          <w:sz w:val="24"/>
        </w:rPr>
        <w:sectPr w:rsidR="0059693A">
          <w:pgSz w:w="11906" w:h="16838"/>
          <w:pgMar w:top="1440" w:right="1800" w:bottom="1440" w:left="1800" w:header="851" w:footer="992" w:gutter="0"/>
          <w:cols w:space="720"/>
          <w:docGrid w:type="lines" w:linePitch="312"/>
        </w:sectPr>
      </w:pPr>
    </w:p>
    <w:p w:rsidR="0059693A" w:rsidRDefault="004372E8">
      <w:pPr>
        <w:pStyle w:val="300"/>
      </w:pPr>
      <w:r>
        <w:rPr>
          <w:rFonts w:hint="eastAsia"/>
        </w:rPr>
        <w:lastRenderedPageBreak/>
        <w:t xml:space="preserve">单位负责人资格证明文件 </w:t>
      </w:r>
    </w:p>
    <w:p w:rsidR="0059693A" w:rsidRDefault="004372E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9693A" w:rsidRDefault="004372E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59693A" w:rsidRDefault="004372E8" w:rsidP="00F321A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59693A" w:rsidRDefault="004372E8" w:rsidP="00F321A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59693A" w:rsidRDefault="004372E8" w:rsidP="00F321A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9693A" w:rsidRDefault="004372E8" w:rsidP="00F321A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9693A" w:rsidRDefault="004372E8" w:rsidP="00F321A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9693A" w:rsidRDefault="004372E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9693A">
        <w:trPr>
          <w:trHeight w:val="2988"/>
        </w:trPr>
        <w:tc>
          <w:tcPr>
            <w:tcW w:w="6804" w:type="dxa"/>
            <w:tcBorders>
              <w:top w:val="single" w:sz="4" w:space="0" w:color="auto"/>
              <w:left w:val="single" w:sz="4" w:space="0" w:color="auto"/>
              <w:bottom w:val="single" w:sz="4" w:space="0" w:color="auto"/>
              <w:right w:val="single" w:sz="4" w:space="0" w:color="auto"/>
            </w:tcBorders>
          </w:tcPr>
          <w:p w:rsidR="0059693A" w:rsidRDefault="0059693A">
            <w:pPr>
              <w:pStyle w:val="000"/>
              <w:adjustRightInd w:val="0"/>
              <w:snapToGrid w:val="0"/>
              <w:spacing w:line="500" w:lineRule="exact"/>
              <w:jc w:val="center"/>
              <w:rPr>
                <w:rFonts w:ascii="宋体" w:hAnsi="宋体"/>
                <w:szCs w:val="28"/>
              </w:rPr>
            </w:pPr>
          </w:p>
          <w:p w:rsidR="0059693A" w:rsidRDefault="004372E8">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59693A" w:rsidRDefault="0059693A">
            <w:pPr>
              <w:pStyle w:val="000"/>
              <w:adjustRightInd w:val="0"/>
              <w:snapToGrid w:val="0"/>
              <w:spacing w:line="500" w:lineRule="exact"/>
              <w:jc w:val="center"/>
              <w:rPr>
                <w:rFonts w:ascii="宋体" w:hAnsi="宋体"/>
                <w:szCs w:val="28"/>
              </w:rPr>
            </w:pPr>
          </w:p>
        </w:tc>
      </w:tr>
    </w:tbl>
    <w:p w:rsidR="0059693A" w:rsidRDefault="0059693A">
      <w:pPr>
        <w:pStyle w:val="000"/>
        <w:adjustRightInd w:val="0"/>
        <w:snapToGrid w:val="0"/>
        <w:spacing w:line="500" w:lineRule="exact"/>
        <w:rPr>
          <w:rFonts w:ascii="宋体" w:hAnsi="宋体"/>
          <w:szCs w:val="28"/>
        </w:rPr>
      </w:pPr>
    </w:p>
    <w:p w:rsidR="0059693A" w:rsidRDefault="004372E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59693A" w:rsidRDefault="004372E8" w:rsidP="00F321A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59693A" w:rsidRDefault="004372E8">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9693A" w:rsidRDefault="0059693A">
      <w:pPr>
        <w:spacing w:line="360" w:lineRule="auto"/>
        <w:jc w:val="right"/>
        <w:rPr>
          <w:rFonts w:ascii="宋体" w:hAnsi="宋体"/>
          <w:sz w:val="24"/>
        </w:rPr>
      </w:pPr>
    </w:p>
    <w:p w:rsidR="0059693A" w:rsidRDefault="004372E8">
      <w:pPr>
        <w:spacing w:line="360" w:lineRule="auto"/>
        <w:jc w:val="center"/>
        <w:rPr>
          <w:rFonts w:ascii="宋体" w:hAnsi="宋体"/>
          <w:b/>
          <w:sz w:val="28"/>
          <w:szCs w:val="28"/>
        </w:rPr>
        <w:sectPr w:rsidR="0059693A">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59693A" w:rsidRDefault="004372E8">
      <w:pPr>
        <w:pStyle w:val="300"/>
      </w:pPr>
      <w:r>
        <w:rPr>
          <w:rFonts w:hint="eastAsia"/>
        </w:rPr>
        <w:lastRenderedPageBreak/>
        <w:t xml:space="preserve">自然人资格证明文件 </w:t>
      </w:r>
    </w:p>
    <w:p w:rsidR="0059693A" w:rsidRDefault="004372E8">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9693A" w:rsidRDefault="004372E8">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59693A" w:rsidRDefault="004372E8" w:rsidP="00F321A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59693A" w:rsidRDefault="004372E8" w:rsidP="00F321A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59693A" w:rsidRDefault="004372E8" w:rsidP="00F321A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9693A" w:rsidRDefault="004372E8" w:rsidP="00F321A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9693A" w:rsidRDefault="004372E8" w:rsidP="00F321A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9693A" w:rsidRDefault="004372E8">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9693A">
        <w:trPr>
          <w:trHeight w:val="2988"/>
        </w:trPr>
        <w:tc>
          <w:tcPr>
            <w:tcW w:w="6804" w:type="dxa"/>
            <w:tcBorders>
              <w:top w:val="single" w:sz="4" w:space="0" w:color="auto"/>
              <w:left w:val="single" w:sz="4" w:space="0" w:color="auto"/>
              <w:bottom w:val="single" w:sz="4" w:space="0" w:color="auto"/>
              <w:right w:val="single" w:sz="4" w:space="0" w:color="auto"/>
            </w:tcBorders>
          </w:tcPr>
          <w:p w:rsidR="0059693A" w:rsidRDefault="0059693A">
            <w:pPr>
              <w:pStyle w:val="000"/>
              <w:adjustRightInd w:val="0"/>
              <w:snapToGrid w:val="0"/>
              <w:spacing w:line="500" w:lineRule="exact"/>
              <w:jc w:val="center"/>
              <w:rPr>
                <w:rFonts w:ascii="宋体" w:hAnsi="宋体"/>
                <w:szCs w:val="28"/>
              </w:rPr>
            </w:pPr>
          </w:p>
          <w:p w:rsidR="0059693A" w:rsidRDefault="004372E8">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59693A" w:rsidRDefault="0059693A">
            <w:pPr>
              <w:pStyle w:val="000"/>
              <w:adjustRightInd w:val="0"/>
              <w:snapToGrid w:val="0"/>
              <w:spacing w:line="500" w:lineRule="exact"/>
              <w:jc w:val="center"/>
              <w:rPr>
                <w:rFonts w:ascii="宋体" w:hAnsi="宋体"/>
                <w:szCs w:val="28"/>
              </w:rPr>
            </w:pPr>
          </w:p>
        </w:tc>
      </w:tr>
    </w:tbl>
    <w:p w:rsidR="0059693A" w:rsidRDefault="0059693A">
      <w:pPr>
        <w:pStyle w:val="000"/>
        <w:adjustRightInd w:val="0"/>
        <w:snapToGrid w:val="0"/>
        <w:spacing w:line="500" w:lineRule="exact"/>
        <w:ind w:left="0" w:firstLine="0"/>
        <w:rPr>
          <w:rFonts w:ascii="宋体" w:hAnsi="宋体"/>
          <w:szCs w:val="28"/>
        </w:rPr>
      </w:pPr>
    </w:p>
    <w:p w:rsidR="0059693A" w:rsidRDefault="004372E8">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59693A" w:rsidRDefault="004372E8" w:rsidP="00F321A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59693A" w:rsidRDefault="004372E8" w:rsidP="00F321A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9693A" w:rsidRDefault="0059693A">
      <w:pPr>
        <w:pStyle w:val="300"/>
        <w:jc w:val="both"/>
        <w:rPr>
          <w:b w:val="0"/>
        </w:rPr>
      </w:pPr>
    </w:p>
    <w:p w:rsidR="0059693A" w:rsidRDefault="004372E8">
      <w:pPr>
        <w:pStyle w:val="30"/>
        <w:rPr>
          <w:sz w:val="28"/>
          <w:szCs w:val="28"/>
        </w:rPr>
        <w:sectPr w:rsidR="0059693A">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59693A" w:rsidRDefault="004372E8">
      <w:pPr>
        <w:pStyle w:val="300"/>
      </w:pPr>
      <w:r>
        <w:rPr>
          <w:rFonts w:hint="eastAsia"/>
        </w:rPr>
        <w:lastRenderedPageBreak/>
        <w:t>授权委托书</w:t>
      </w:r>
    </w:p>
    <w:p w:rsidR="0059693A" w:rsidRDefault="004372E8">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9693A" w:rsidRDefault="004372E8">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59693A" w:rsidRDefault="004372E8">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59693A" w:rsidRDefault="004372E8" w:rsidP="00F321A0">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59693A" w:rsidRDefault="004372E8" w:rsidP="00F321A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59693A" w:rsidRDefault="004372E8">
      <w:pPr>
        <w:pStyle w:val="000"/>
        <w:spacing w:before="0" w:after="0" w:line="240" w:lineRule="auto"/>
        <w:ind w:left="0" w:firstLine="0"/>
        <w:rPr>
          <w:rFonts w:ascii="宋体" w:hAnsi="宋体"/>
          <w:szCs w:val="28"/>
        </w:rPr>
      </w:pPr>
      <w:r>
        <w:rPr>
          <w:rFonts w:ascii="宋体" w:hAnsi="宋体" w:hint="eastAsia"/>
          <w:szCs w:val="28"/>
        </w:rPr>
        <w:t>附：</w:t>
      </w:r>
    </w:p>
    <w:p w:rsidR="0059693A" w:rsidRDefault="004372E8">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59693A" w:rsidRDefault="004372E8">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59693A">
        <w:trPr>
          <w:trHeight w:val="3862"/>
        </w:trPr>
        <w:tc>
          <w:tcPr>
            <w:tcW w:w="7663" w:type="dxa"/>
            <w:tcBorders>
              <w:top w:val="single" w:sz="4" w:space="0" w:color="auto"/>
              <w:left w:val="single" w:sz="4" w:space="0" w:color="auto"/>
              <w:bottom w:val="single" w:sz="4" w:space="0" w:color="auto"/>
              <w:right w:val="single" w:sz="4" w:space="0" w:color="auto"/>
            </w:tcBorders>
          </w:tcPr>
          <w:p w:rsidR="0059693A" w:rsidRDefault="004372E8">
            <w:pPr>
              <w:pStyle w:val="000"/>
              <w:spacing w:line="500" w:lineRule="exact"/>
              <w:rPr>
                <w:rFonts w:ascii="宋体" w:hAnsi="宋体"/>
                <w:szCs w:val="28"/>
              </w:rPr>
            </w:pPr>
            <w:r>
              <w:rPr>
                <w:rFonts w:ascii="宋体" w:hAnsi="宋体" w:hint="eastAsia"/>
                <w:szCs w:val="28"/>
              </w:rPr>
              <w:t>粘贴被授权人身份证（扫描件）</w:t>
            </w:r>
          </w:p>
          <w:p w:rsidR="0059693A" w:rsidRDefault="0059693A">
            <w:pPr>
              <w:pStyle w:val="000"/>
              <w:spacing w:line="500" w:lineRule="exact"/>
              <w:rPr>
                <w:rFonts w:ascii="宋体" w:hAnsi="宋体"/>
                <w:szCs w:val="28"/>
              </w:rPr>
            </w:pPr>
          </w:p>
        </w:tc>
      </w:tr>
    </w:tbl>
    <w:p w:rsidR="0059693A" w:rsidRDefault="004372E8">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59693A" w:rsidSect="0059693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EEC" w:rsidRDefault="001F2EEC" w:rsidP="00F321A0">
      <w:r>
        <w:separator/>
      </w:r>
    </w:p>
  </w:endnote>
  <w:endnote w:type="continuationSeparator" w:id="0">
    <w:p w:rsidR="001F2EEC" w:rsidRDefault="001F2EEC" w:rsidP="00F3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EEC" w:rsidRDefault="001F2EEC" w:rsidP="00F321A0">
      <w:r>
        <w:separator/>
      </w:r>
    </w:p>
  </w:footnote>
  <w:footnote w:type="continuationSeparator" w:id="0">
    <w:p w:rsidR="001F2EEC" w:rsidRDefault="001F2EEC" w:rsidP="00F321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E123B4"/>
    <w:multiLevelType w:val="multilevel"/>
    <w:tmpl w:val="2EE123B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5381B2A"/>
    <w:multiLevelType w:val="multilevel"/>
    <w:tmpl w:val="55381B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CB4880"/>
    <w:multiLevelType w:val="multilevel"/>
    <w:tmpl w:val="71CB48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38F5"/>
    <w:rsid w:val="00096834"/>
    <w:rsid w:val="000A3251"/>
    <w:rsid w:val="000A76EB"/>
    <w:rsid w:val="000B3D35"/>
    <w:rsid w:val="000B43F2"/>
    <w:rsid w:val="000C307B"/>
    <w:rsid w:val="000C6D45"/>
    <w:rsid w:val="000D259A"/>
    <w:rsid w:val="000E1758"/>
    <w:rsid w:val="000E3314"/>
    <w:rsid w:val="000F095F"/>
    <w:rsid w:val="000F1370"/>
    <w:rsid w:val="00110A4C"/>
    <w:rsid w:val="001153D5"/>
    <w:rsid w:val="00116FC5"/>
    <w:rsid w:val="001249D2"/>
    <w:rsid w:val="00125F97"/>
    <w:rsid w:val="0013281D"/>
    <w:rsid w:val="001539FE"/>
    <w:rsid w:val="001546ED"/>
    <w:rsid w:val="00162024"/>
    <w:rsid w:val="00166CE4"/>
    <w:rsid w:val="001720DE"/>
    <w:rsid w:val="001836E3"/>
    <w:rsid w:val="001A6270"/>
    <w:rsid w:val="001B1AFC"/>
    <w:rsid w:val="001C342D"/>
    <w:rsid w:val="001C42C9"/>
    <w:rsid w:val="001C511C"/>
    <w:rsid w:val="001C5EE8"/>
    <w:rsid w:val="001C66E0"/>
    <w:rsid w:val="001D682D"/>
    <w:rsid w:val="001E3F7D"/>
    <w:rsid w:val="001F1AD5"/>
    <w:rsid w:val="001F2EEC"/>
    <w:rsid w:val="001F4223"/>
    <w:rsid w:val="00210978"/>
    <w:rsid w:val="002204AF"/>
    <w:rsid w:val="00223B74"/>
    <w:rsid w:val="00224451"/>
    <w:rsid w:val="002659CC"/>
    <w:rsid w:val="00267019"/>
    <w:rsid w:val="00267A5F"/>
    <w:rsid w:val="00274D4A"/>
    <w:rsid w:val="0028067E"/>
    <w:rsid w:val="002858FD"/>
    <w:rsid w:val="00287E26"/>
    <w:rsid w:val="00291D9B"/>
    <w:rsid w:val="002920F0"/>
    <w:rsid w:val="00292435"/>
    <w:rsid w:val="002939B6"/>
    <w:rsid w:val="00295BE8"/>
    <w:rsid w:val="002B200A"/>
    <w:rsid w:val="002B2D81"/>
    <w:rsid w:val="002B5840"/>
    <w:rsid w:val="002C1294"/>
    <w:rsid w:val="002D44E1"/>
    <w:rsid w:val="002E2711"/>
    <w:rsid w:val="002E53E8"/>
    <w:rsid w:val="00301986"/>
    <w:rsid w:val="00301DE8"/>
    <w:rsid w:val="00306D33"/>
    <w:rsid w:val="00310441"/>
    <w:rsid w:val="00311434"/>
    <w:rsid w:val="00311489"/>
    <w:rsid w:val="00312F37"/>
    <w:rsid w:val="00315C9F"/>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372E8"/>
    <w:rsid w:val="00440AB7"/>
    <w:rsid w:val="004416B0"/>
    <w:rsid w:val="00446638"/>
    <w:rsid w:val="00453CDC"/>
    <w:rsid w:val="00454613"/>
    <w:rsid w:val="00474384"/>
    <w:rsid w:val="00492E11"/>
    <w:rsid w:val="004A4255"/>
    <w:rsid w:val="004B272B"/>
    <w:rsid w:val="004C0BCC"/>
    <w:rsid w:val="004C4E45"/>
    <w:rsid w:val="004D2F37"/>
    <w:rsid w:val="004D43F7"/>
    <w:rsid w:val="004D59EA"/>
    <w:rsid w:val="00503601"/>
    <w:rsid w:val="00521CC1"/>
    <w:rsid w:val="0052240D"/>
    <w:rsid w:val="00544F7E"/>
    <w:rsid w:val="005455AF"/>
    <w:rsid w:val="0055245D"/>
    <w:rsid w:val="005614F8"/>
    <w:rsid w:val="00563340"/>
    <w:rsid w:val="00564A6B"/>
    <w:rsid w:val="0056741D"/>
    <w:rsid w:val="00573DED"/>
    <w:rsid w:val="00586638"/>
    <w:rsid w:val="0059693A"/>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38C0"/>
    <w:rsid w:val="006864CE"/>
    <w:rsid w:val="00687A6E"/>
    <w:rsid w:val="00694DF5"/>
    <w:rsid w:val="006A466A"/>
    <w:rsid w:val="006A642F"/>
    <w:rsid w:val="006C3BE4"/>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5770C"/>
    <w:rsid w:val="007645D1"/>
    <w:rsid w:val="00775497"/>
    <w:rsid w:val="00787212"/>
    <w:rsid w:val="0079554E"/>
    <w:rsid w:val="007A5D56"/>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4F72"/>
    <w:rsid w:val="008E60C8"/>
    <w:rsid w:val="008F28AC"/>
    <w:rsid w:val="00903433"/>
    <w:rsid w:val="00903484"/>
    <w:rsid w:val="00905A72"/>
    <w:rsid w:val="00914444"/>
    <w:rsid w:val="009309C0"/>
    <w:rsid w:val="009379AB"/>
    <w:rsid w:val="00942F40"/>
    <w:rsid w:val="0094776F"/>
    <w:rsid w:val="00957A82"/>
    <w:rsid w:val="0096780D"/>
    <w:rsid w:val="009730BC"/>
    <w:rsid w:val="00974385"/>
    <w:rsid w:val="009766A2"/>
    <w:rsid w:val="009772A8"/>
    <w:rsid w:val="009818DC"/>
    <w:rsid w:val="009A0553"/>
    <w:rsid w:val="009B5DBC"/>
    <w:rsid w:val="009B6E72"/>
    <w:rsid w:val="009B7FB3"/>
    <w:rsid w:val="009C3C8B"/>
    <w:rsid w:val="009F0ABA"/>
    <w:rsid w:val="009F3289"/>
    <w:rsid w:val="009F32C8"/>
    <w:rsid w:val="009F4BB8"/>
    <w:rsid w:val="009F50C2"/>
    <w:rsid w:val="009F59F0"/>
    <w:rsid w:val="009F77E6"/>
    <w:rsid w:val="00A00745"/>
    <w:rsid w:val="00A063A5"/>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1B39"/>
    <w:rsid w:val="00AD2C0A"/>
    <w:rsid w:val="00AD4795"/>
    <w:rsid w:val="00AD7B16"/>
    <w:rsid w:val="00AF3791"/>
    <w:rsid w:val="00B13AE6"/>
    <w:rsid w:val="00B20395"/>
    <w:rsid w:val="00B25174"/>
    <w:rsid w:val="00B26B6F"/>
    <w:rsid w:val="00B32179"/>
    <w:rsid w:val="00B34EC3"/>
    <w:rsid w:val="00B351DC"/>
    <w:rsid w:val="00B4611C"/>
    <w:rsid w:val="00B47379"/>
    <w:rsid w:val="00B54BAA"/>
    <w:rsid w:val="00B935A2"/>
    <w:rsid w:val="00B95FB1"/>
    <w:rsid w:val="00BA0A7E"/>
    <w:rsid w:val="00BA1976"/>
    <w:rsid w:val="00BA3621"/>
    <w:rsid w:val="00BA5DBE"/>
    <w:rsid w:val="00BA6F69"/>
    <w:rsid w:val="00BC2048"/>
    <w:rsid w:val="00BD07F4"/>
    <w:rsid w:val="00BD48D8"/>
    <w:rsid w:val="00BD5FBD"/>
    <w:rsid w:val="00BE4B5B"/>
    <w:rsid w:val="00BF46E7"/>
    <w:rsid w:val="00C03F2B"/>
    <w:rsid w:val="00C174E9"/>
    <w:rsid w:val="00C23175"/>
    <w:rsid w:val="00C25604"/>
    <w:rsid w:val="00C309F7"/>
    <w:rsid w:val="00C35E6F"/>
    <w:rsid w:val="00C37198"/>
    <w:rsid w:val="00C40604"/>
    <w:rsid w:val="00C53023"/>
    <w:rsid w:val="00C60BD0"/>
    <w:rsid w:val="00C70B90"/>
    <w:rsid w:val="00C755D3"/>
    <w:rsid w:val="00C82236"/>
    <w:rsid w:val="00C848FB"/>
    <w:rsid w:val="00C8699A"/>
    <w:rsid w:val="00C94673"/>
    <w:rsid w:val="00C96707"/>
    <w:rsid w:val="00CA6671"/>
    <w:rsid w:val="00CB3480"/>
    <w:rsid w:val="00CD321B"/>
    <w:rsid w:val="00CF6B2D"/>
    <w:rsid w:val="00D01EEA"/>
    <w:rsid w:val="00D04FEF"/>
    <w:rsid w:val="00D05A49"/>
    <w:rsid w:val="00D16FE2"/>
    <w:rsid w:val="00D17A6C"/>
    <w:rsid w:val="00D17F7E"/>
    <w:rsid w:val="00D210FF"/>
    <w:rsid w:val="00D23BCE"/>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1420E"/>
    <w:rsid w:val="00E253DE"/>
    <w:rsid w:val="00E25BB4"/>
    <w:rsid w:val="00E31918"/>
    <w:rsid w:val="00E36F05"/>
    <w:rsid w:val="00E44DE9"/>
    <w:rsid w:val="00E44F82"/>
    <w:rsid w:val="00E50BF9"/>
    <w:rsid w:val="00E648DA"/>
    <w:rsid w:val="00E6723A"/>
    <w:rsid w:val="00E710C0"/>
    <w:rsid w:val="00EC0674"/>
    <w:rsid w:val="00EC6C82"/>
    <w:rsid w:val="00ED0C25"/>
    <w:rsid w:val="00EF0F47"/>
    <w:rsid w:val="00EF65AE"/>
    <w:rsid w:val="00EF7B8A"/>
    <w:rsid w:val="00F01B0C"/>
    <w:rsid w:val="00F05662"/>
    <w:rsid w:val="00F102FE"/>
    <w:rsid w:val="00F12EE2"/>
    <w:rsid w:val="00F134B8"/>
    <w:rsid w:val="00F13956"/>
    <w:rsid w:val="00F2103B"/>
    <w:rsid w:val="00F21B75"/>
    <w:rsid w:val="00F321A0"/>
    <w:rsid w:val="00F330CE"/>
    <w:rsid w:val="00F352A4"/>
    <w:rsid w:val="00F515F1"/>
    <w:rsid w:val="00F55C33"/>
    <w:rsid w:val="00F60263"/>
    <w:rsid w:val="00F74FCF"/>
    <w:rsid w:val="00F77276"/>
    <w:rsid w:val="00F77DEC"/>
    <w:rsid w:val="00F80E50"/>
    <w:rsid w:val="00F879C4"/>
    <w:rsid w:val="00FA58E6"/>
    <w:rsid w:val="00FA7736"/>
    <w:rsid w:val="00FB6AA0"/>
    <w:rsid w:val="00FD747B"/>
    <w:rsid w:val="5BC06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EB665C9-5BF2-483F-B2BD-65C29A8B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93A"/>
    <w:pPr>
      <w:widowControl w:val="0"/>
      <w:jc w:val="both"/>
    </w:pPr>
    <w:rPr>
      <w:rFonts w:cs="Calibri"/>
      <w:kern w:val="2"/>
      <w:sz w:val="21"/>
      <w:szCs w:val="21"/>
    </w:rPr>
  </w:style>
  <w:style w:type="paragraph" w:styleId="1">
    <w:name w:val="heading 1"/>
    <w:basedOn w:val="a"/>
    <w:next w:val="a"/>
    <w:link w:val="1Char"/>
    <w:qFormat/>
    <w:locked/>
    <w:rsid w:val="0059693A"/>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59693A"/>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59693A"/>
    <w:pPr>
      <w:jc w:val="left"/>
    </w:pPr>
    <w:rPr>
      <w:rFonts w:cs="Times New Roman"/>
    </w:rPr>
  </w:style>
  <w:style w:type="paragraph" w:styleId="a4">
    <w:name w:val="Block Text"/>
    <w:basedOn w:val="a"/>
    <w:qFormat/>
    <w:rsid w:val="0059693A"/>
    <w:pPr>
      <w:autoSpaceDE w:val="0"/>
      <w:autoSpaceDN w:val="0"/>
      <w:adjustRightInd w:val="0"/>
      <w:spacing w:line="500" w:lineRule="exact"/>
      <w:ind w:left="391" w:right="246"/>
    </w:pPr>
    <w:rPr>
      <w:rFonts w:ascii="仿宋_GB2312" w:eastAsia="仿宋_GB2312" w:cs="Times New Roman"/>
      <w:kern w:val="0"/>
      <w:sz w:val="24"/>
      <w:szCs w:val="22"/>
    </w:rPr>
  </w:style>
  <w:style w:type="paragraph" w:styleId="a5">
    <w:name w:val="Plain Text"/>
    <w:basedOn w:val="a"/>
    <w:link w:val="Char0"/>
    <w:rsid w:val="0059693A"/>
    <w:rPr>
      <w:rFonts w:ascii="宋体" w:hAnsi="Courier New" w:cs="Courier New"/>
    </w:rPr>
  </w:style>
  <w:style w:type="paragraph" w:styleId="a6">
    <w:name w:val="Balloon Text"/>
    <w:basedOn w:val="a"/>
    <w:link w:val="Char1"/>
    <w:uiPriority w:val="99"/>
    <w:semiHidden/>
    <w:rsid w:val="0059693A"/>
    <w:rPr>
      <w:rFonts w:ascii="Times New Roman" w:hAnsi="Times New Roman" w:cs="Times New Roman"/>
      <w:sz w:val="18"/>
      <w:szCs w:val="18"/>
    </w:rPr>
  </w:style>
  <w:style w:type="paragraph" w:styleId="a7">
    <w:name w:val="footer"/>
    <w:basedOn w:val="a"/>
    <w:link w:val="Char2"/>
    <w:uiPriority w:val="99"/>
    <w:rsid w:val="0059693A"/>
    <w:pPr>
      <w:tabs>
        <w:tab w:val="center" w:pos="4153"/>
        <w:tab w:val="right" w:pos="8306"/>
      </w:tabs>
      <w:snapToGrid w:val="0"/>
      <w:jc w:val="left"/>
    </w:pPr>
    <w:rPr>
      <w:sz w:val="18"/>
      <w:szCs w:val="18"/>
    </w:rPr>
  </w:style>
  <w:style w:type="paragraph" w:styleId="a8">
    <w:name w:val="header"/>
    <w:basedOn w:val="a"/>
    <w:link w:val="Char3"/>
    <w:uiPriority w:val="99"/>
    <w:rsid w:val="0059693A"/>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59693A"/>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rsid w:val="0059693A"/>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sid w:val="0059693A"/>
    <w:rPr>
      <w:b/>
      <w:bCs/>
    </w:rPr>
  </w:style>
  <w:style w:type="character" w:customStyle="1" w:styleId="2Char">
    <w:name w:val="标题 2 Char"/>
    <w:link w:val="2"/>
    <w:uiPriority w:val="99"/>
    <w:locked/>
    <w:rsid w:val="0059693A"/>
    <w:rPr>
      <w:rFonts w:ascii="Cambria" w:eastAsia="宋体" w:hAnsi="Cambria" w:cs="Cambria"/>
      <w:b/>
      <w:bCs/>
      <w:sz w:val="32"/>
      <w:szCs w:val="32"/>
    </w:rPr>
  </w:style>
  <w:style w:type="character" w:customStyle="1" w:styleId="Char3">
    <w:name w:val="页眉 Char"/>
    <w:link w:val="a8"/>
    <w:uiPriority w:val="99"/>
    <w:locked/>
    <w:rsid w:val="0059693A"/>
    <w:rPr>
      <w:sz w:val="18"/>
      <w:szCs w:val="18"/>
    </w:rPr>
  </w:style>
  <w:style w:type="character" w:customStyle="1" w:styleId="Char2">
    <w:name w:val="页脚 Char"/>
    <w:link w:val="a7"/>
    <w:uiPriority w:val="99"/>
    <w:locked/>
    <w:rsid w:val="0059693A"/>
    <w:rPr>
      <w:sz w:val="18"/>
      <w:szCs w:val="18"/>
    </w:rPr>
  </w:style>
  <w:style w:type="paragraph" w:styleId="ac">
    <w:name w:val="List Paragraph"/>
    <w:basedOn w:val="a"/>
    <w:link w:val="Char4"/>
    <w:uiPriority w:val="99"/>
    <w:qFormat/>
    <w:rsid w:val="0059693A"/>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locked/>
    <w:rsid w:val="0059693A"/>
    <w:rPr>
      <w:rFonts w:ascii="Times New Roman" w:eastAsia="宋体" w:hAnsi="Times New Roman" w:cs="Times New Roman"/>
      <w:sz w:val="20"/>
      <w:szCs w:val="20"/>
    </w:rPr>
  </w:style>
  <w:style w:type="character" w:customStyle="1" w:styleId="Char1">
    <w:name w:val="批注框文本 Char"/>
    <w:link w:val="a6"/>
    <w:uiPriority w:val="99"/>
    <w:semiHidden/>
    <w:locked/>
    <w:rsid w:val="0059693A"/>
    <w:rPr>
      <w:rFonts w:ascii="Times New Roman" w:eastAsia="宋体" w:hAnsi="Times New Roman" w:cs="Times New Roman"/>
      <w:sz w:val="18"/>
      <w:szCs w:val="18"/>
    </w:rPr>
  </w:style>
  <w:style w:type="paragraph" w:customStyle="1" w:styleId="Char2CharCharChar">
    <w:name w:val="Char2 Char Char Char"/>
    <w:basedOn w:val="a"/>
    <w:uiPriority w:val="99"/>
    <w:rsid w:val="0059693A"/>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59693A"/>
    <w:rPr>
      <w:rFonts w:ascii="微软雅黑" w:eastAsia="微软雅黑" w:hAnsi="微软雅黑" w:cs="微软雅黑"/>
      <w:color w:val="000000"/>
      <w:sz w:val="20"/>
      <w:szCs w:val="20"/>
      <w:u w:val="none"/>
    </w:rPr>
  </w:style>
  <w:style w:type="character" w:customStyle="1" w:styleId="font71">
    <w:name w:val="font71"/>
    <w:uiPriority w:val="99"/>
    <w:rsid w:val="0059693A"/>
    <w:rPr>
      <w:rFonts w:ascii="宋体" w:eastAsia="宋体" w:hAnsi="宋体" w:cs="宋体"/>
      <w:color w:val="000000"/>
      <w:sz w:val="20"/>
      <w:szCs w:val="20"/>
      <w:u w:val="none"/>
    </w:rPr>
  </w:style>
  <w:style w:type="character" w:customStyle="1" w:styleId="Char0">
    <w:name w:val="纯文本 Char"/>
    <w:link w:val="a5"/>
    <w:rsid w:val="0059693A"/>
    <w:rPr>
      <w:rFonts w:ascii="宋体" w:hAnsi="Courier New" w:cs="Courier New"/>
      <w:kern w:val="2"/>
      <w:sz w:val="21"/>
      <w:szCs w:val="21"/>
    </w:rPr>
  </w:style>
  <w:style w:type="character" w:customStyle="1" w:styleId="1Char">
    <w:name w:val="标题 1 Char"/>
    <w:link w:val="1"/>
    <w:rsid w:val="0059693A"/>
    <w:rPr>
      <w:rFonts w:cs="Calibri"/>
      <w:b/>
      <w:bCs/>
      <w:kern w:val="44"/>
      <w:sz w:val="44"/>
      <w:szCs w:val="44"/>
    </w:rPr>
  </w:style>
  <w:style w:type="paragraph" w:customStyle="1" w:styleId="4">
    <w:name w:val="正文_4"/>
    <w:qFormat/>
    <w:rsid w:val="0059693A"/>
    <w:pPr>
      <w:widowControl w:val="0"/>
    </w:pPr>
    <w:rPr>
      <w:rFonts w:ascii="等线" w:hAnsi="等线"/>
      <w:kern w:val="2"/>
      <w:sz w:val="24"/>
      <w:szCs w:val="22"/>
    </w:rPr>
  </w:style>
  <w:style w:type="paragraph" w:customStyle="1" w:styleId="00">
    <w:name w:val="正文_0_0"/>
    <w:qFormat/>
    <w:rsid w:val="0059693A"/>
    <w:pPr>
      <w:widowControl w:val="0"/>
      <w:jc w:val="both"/>
    </w:pPr>
    <w:rPr>
      <w:kern w:val="2"/>
      <w:sz w:val="21"/>
      <w:szCs w:val="22"/>
    </w:rPr>
  </w:style>
  <w:style w:type="paragraph" w:customStyle="1" w:styleId="300">
    <w:name w:val="标题 3_0_0"/>
    <w:basedOn w:val="000"/>
    <w:next w:val="000"/>
    <w:qFormat/>
    <w:rsid w:val="0059693A"/>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59693A"/>
    <w:pPr>
      <w:spacing w:before="120" w:after="120" w:line="360" w:lineRule="auto"/>
      <w:ind w:left="1072" w:hanging="1072"/>
      <w:jc w:val="both"/>
    </w:pPr>
    <w:rPr>
      <w:kern w:val="2"/>
      <w:sz w:val="28"/>
      <w:szCs w:val="22"/>
    </w:rPr>
  </w:style>
  <w:style w:type="paragraph" w:customStyle="1" w:styleId="30">
    <w:name w:val="标题 3_0"/>
    <w:basedOn w:val="a"/>
    <w:next w:val="a"/>
    <w:qFormat/>
    <w:rsid w:val="0059693A"/>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sid w:val="0059693A"/>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C00612-BADB-49E9-B790-7D40B1782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13</Pages>
  <Words>901</Words>
  <Characters>5141</Characters>
  <Application>Microsoft Office Word</Application>
  <DocSecurity>0</DocSecurity>
  <Lines>42</Lines>
  <Paragraphs>12</Paragraphs>
  <ScaleCrop>false</ScaleCrop>
  <Company>Microsoft</Company>
  <LinksUpToDate>false</LinksUpToDate>
  <CharactersWithSpaces>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AutoBVT</cp:lastModifiedBy>
  <cp:revision>11</cp:revision>
  <cp:lastPrinted>2018-08-22T03:24:00Z</cp:lastPrinted>
  <dcterms:created xsi:type="dcterms:W3CDTF">2021-04-22T01:30:00Z</dcterms:created>
  <dcterms:modified xsi:type="dcterms:W3CDTF">2021-04-27T03:25:00Z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3C7154DA66F14E949BE6EAC6B875911E</vt:lpwstr>
  </property>
</Properties>
</file>