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51571A" w:rsidRPr="00AF11B6">
        <w:rPr>
          <w:rFonts w:hint="eastAsia"/>
          <w:sz w:val="28"/>
          <w:szCs w:val="28"/>
        </w:rPr>
        <w:t>检验科</w:t>
      </w:r>
      <w:r w:rsidR="00752B38" w:rsidRPr="00AF11B6">
        <w:rPr>
          <w:rFonts w:hint="eastAsia"/>
          <w:sz w:val="28"/>
          <w:szCs w:val="28"/>
        </w:rPr>
        <w:t>高压</w:t>
      </w:r>
      <w:r w:rsidR="0051571A" w:rsidRPr="00AF11B6">
        <w:rPr>
          <w:rFonts w:hint="eastAsia"/>
          <w:sz w:val="28"/>
          <w:szCs w:val="28"/>
        </w:rPr>
        <w:t>灭菌器</w:t>
      </w:r>
      <w:r w:rsidR="00AF11B6" w:rsidRPr="00AF11B6">
        <w:rPr>
          <w:rFonts w:hint="eastAsia"/>
          <w:sz w:val="28"/>
          <w:szCs w:val="28"/>
        </w:rPr>
        <w:t>采</w:t>
      </w:r>
      <w:r w:rsidR="00AF11B6">
        <w:rPr>
          <w:rFonts w:hint="eastAsia"/>
          <w:sz w:val="28"/>
          <w:szCs w:val="28"/>
        </w:rPr>
        <w:t>购</w:t>
      </w:r>
      <w:r w:rsidRPr="00805358">
        <w:rPr>
          <w:rFonts w:hint="eastAsia"/>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51571A">
        <w:rPr>
          <w:rFonts w:hint="eastAsia"/>
          <w:color w:val="000000"/>
          <w:sz w:val="28"/>
          <w:szCs w:val="28"/>
        </w:rPr>
        <w:t>1</w:t>
      </w:r>
      <w:r w:rsidRPr="00331027">
        <w:rPr>
          <w:color w:val="000000"/>
          <w:sz w:val="28"/>
          <w:szCs w:val="28"/>
        </w:rPr>
        <w:t>-</w:t>
      </w:r>
      <w:r w:rsidR="00AF11B6">
        <w:rPr>
          <w:color w:val="000000"/>
          <w:sz w:val="28"/>
          <w:szCs w:val="28"/>
        </w:rPr>
        <w:t>64</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AF11B6">
        <w:rPr>
          <w:rFonts w:hint="eastAsia"/>
          <w:color w:val="000000"/>
          <w:sz w:val="28"/>
          <w:szCs w:val="28"/>
        </w:rPr>
        <w:t>院</w:t>
      </w:r>
      <w:r w:rsidR="00AF11B6" w:rsidRPr="00AF11B6">
        <w:rPr>
          <w:rFonts w:hint="eastAsia"/>
          <w:sz w:val="28"/>
          <w:szCs w:val="28"/>
        </w:rPr>
        <w:t>检验科高压灭菌器采</w:t>
      </w:r>
      <w:r w:rsidR="00AF11B6">
        <w:rPr>
          <w:rFonts w:hint="eastAsia"/>
          <w:sz w:val="28"/>
          <w:szCs w:val="28"/>
        </w:rPr>
        <w:t>购</w:t>
      </w:r>
      <w:r w:rsidR="00AF11B6" w:rsidRPr="00805358">
        <w:rPr>
          <w:rFonts w:hint="eastAsia"/>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51571A">
        <w:rPr>
          <w:rFonts w:hint="eastAsia"/>
          <w:color w:val="FF0000"/>
          <w:sz w:val="28"/>
          <w:szCs w:val="28"/>
        </w:rPr>
        <w:t>1</w:t>
      </w:r>
      <w:r w:rsidRPr="003D5E50">
        <w:rPr>
          <w:rFonts w:hint="eastAsia"/>
          <w:color w:val="FF0000"/>
          <w:sz w:val="28"/>
          <w:szCs w:val="28"/>
        </w:rPr>
        <w:t>年</w:t>
      </w:r>
      <w:r w:rsidR="00AF11B6">
        <w:rPr>
          <w:color w:val="FF0000"/>
          <w:sz w:val="28"/>
          <w:szCs w:val="28"/>
        </w:rPr>
        <w:t>9</w:t>
      </w:r>
      <w:r w:rsidRPr="003D5E50">
        <w:rPr>
          <w:rFonts w:hint="eastAsia"/>
          <w:color w:val="FF0000"/>
          <w:sz w:val="28"/>
          <w:szCs w:val="28"/>
        </w:rPr>
        <w:t>月</w:t>
      </w:r>
      <w:r w:rsidR="008F0283">
        <w:rPr>
          <w:color w:val="FF0000"/>
          <w:sz w:val="28"/>
          <w:szCs w:val="28"/>
        </w:rPr>
        <w:t>30</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AF11B6"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AF11B6">
        <w:rPr>
          <w:rFonts w:hint="eastAsia"/>
          <w:sz w:val="28"/>
          <w:szCs w:val="28"/>
        </w:rPr>
        <w:t>系</w:t>
      </w:r>
      <w:r w:rsidRPr="00AF11B6">
        <w:rPr>
          <w:sz w:val="28"/>
          <w:szCs w:val="28"/>
        </w:rPr>
        <w:t xml:space="preserve"> </w:t>
      </w:r>
      <w:r w:rsidRPr="00AF11B6">
        <w:rPr>
          <w:rFonts w:hint="eastAsia"/>
          <w:sz w:val="28"/>
          <w:szCs w:val="28"/>
        </w:rPr>
        <w:t>人：</w:t>
      </w:r>
      <w:r w:rsidR="003217B1" w:rsidRPr="00AF11B6">
        <w:rPr>
          <w:rFonts w:hint="eastAsia"/>
          <w:sz w:val="28"/>
          <w:szCs w:val="28"/>
        </w:rPr>
        <w:t>童</w:t>
      </w:r>
      <w:r w:rsidRPr="00AF11B6">
        <w:rPr>
          <w:rFonts w:hint="eastAsia"/>
          <w:sz w:val="28"/>
          <w:szCs w:val="28"/>
        </w:rPr>
        <w:t>老师</w:t>
      </w:r>
      <w:r w:rsidRPr="00AF11B6">
        <w:rPr>
          <w:sz w:val="28"/>
          <w:szCs w:val="28"/>
        </w:rPr>
        <w:t>/</w:t>
      </w:r>
      <w:r w:rsidRPr="00AF11B6">
        <w:rPr>
          <w:rFonts w:hint="eastAsia"/>
          <w:sz w:val="28"/>
          <w:szCs w:val="28"/>
        </w:rPr>
        <w:t>周老师</w:t>
      </w:r>
    </w:p>
    <w:p w:rsidR="00331027" w:rsidRPr="00AF11B6" w:rsidRDefault="00331027" w:rsidP="00331027">
      <w:pPr>
        <w:ind w:firstLineChars="200" w:firstLine="560"/>
        <w:jc w:val="left"/>
        <w:rPr>
          <w:rFonts w:ascii="黑体" w:eastAsia="黑体" w:cs="黑体"/>
          <w:sz w:val="44"/>
          <w:szCs w:val="44"/>
        </w:rPr>
        <w:sectPr w:rsidR="00331027" w:rsidRPr="00AF11B6">
          <w:pgSz w:w="11906" w:h="16838"/>
          <w:pgMar w:top="1440" w:right="1800" w:bottom="1440" w:left="1800" w:header="851" w:footer="992" w:gutter="0"/>
          <w:cols w:space="720"/>
          <w:docGrid w:type="lines" w:linePitch="312"/>
        </w:sectPr>
      </w:pPr>
      <w:r w:rsidRPr="00AF11B6">
        <w:rPr>
          <w:rFonts w:ascii="宋体" w:hAnsi="宋体" w:hint="eastAsia"/>
          <w:sz w:val="28"/>
          <w:szCs w:val="28"/>
        </w:rPr>
        <w:t>联系电话：</w:t>
      </w:r>
      <w:r w:rsidRPr="00AF11B6">
        <w:rPr>
          <w:rFonts w:ascii="宋体" w:hAnsi="宋体"/>
          <w:sz w:val="28"/>
          <w:szCs w:val="28"/>
        </w:rPr>
        <w:t>0717-648</w:t>
      </w:r>
      <w:r w:rsidR="003217B1" w:rsidRPr="00AF11B6">
        <w:rPr>
          <w:rFonts w:ascii="宋体" w:hAnsi="宋体" w:hint="eastAsia"/>
          <w:sz w:val="28"/>
          <w:szCs w:val="28"/>
        </w:rPr>
        <w:t>7783</w:t>
      </w:r>
      <w:r w:rsidRPr="00AF11B6">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51571A">
        <w:rPr>
          <w:rFonts w:ascii="宋体" w:hAnsi="宋体" w:cs="宋体" w:hint="eastAsia"/>
          <w:sz w:val="28"/>
          <w:szCs w:val="28"/>
        </w:rPr>
        <w:t>1</w:t>
      </w:r>
      <w:r w:rsidR="007418F7">
        <w:rPr>
          <w:rFonts w:ascii="宋体" w:hAnsi="宋体" w:cs="宋体"/>
          <w:sz w:val="28"/>
          <w:szCs w:val="28"/>
        </w:rPr>
        <w:t>-</w:t>
      </w:r>
      <w:r w:rsidR="00AF11B6">
        <w:rPr>
          <w:rFonts w:ascii="宋体" w:hAnsi="宋体" w:cs="宋体"/>
          <w:sz w:val="28"/>
          <w:szCs w:val="28"/>
        </w:rPr>
        <w:t>64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F11B6" w:rsidRPr="00AF11B6">
        <w:rPr>
          <w:rFonts w:hint="eastAsia"/>
          <w:sz w:val="28"/>
          <w:szCs w:val="28"/>
        </w:rPr>
        <w:t>检验科高压灭菌器采购项目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AF11B6">
        <w:rPr>
          <w:rFonts w:ascii="宋体" w:hAnsi="宋体" w:cs="宋体" w:hint="eastAsia"/>
          <w:kern w:val="0"/>
          <w:sz w:val="28"/>
          <w:szCs w:val="28"/>
        </w:rPr>
        <w:t>算：</w:t>
      </w:r>
      <w:r w:rsidR="009450A7" w:rsidRPr="00AF11B6">
        <w:rPr>
          <w:rFonts w:ascii="宋体" w:hAnsi="宋体" w:cs="宋体" w:hint="eastAsia"/>
          <w:kern w:val="0"/>
          <w:sz w:val="28"/>
          <w:szCs w:val="28"/>
        </w:rPr>
        <w:t>1</w:t>
      </w:r>
      <w:r w:rsidR="0051571A" w:rsidRPr="00AF11B6">
        <w:rPr>
          <w:rFonts w:ascii="宋体" w:hAnsi="宋体" w:cs="宋体" w:hint="eastAsia"/>
          <w:kern w:val="0"/>
          <w:sz w:val="28"/>
          <w:szCs w:val="28"/>
        </w:rPr>
        <w:t>6</w:t>
      </w:r>
      <w:r w:rsidR="003217B1" w:rsidRPr="00AF11B6">
        <w:rPr>
          <w:rFonts w:ascii="宋体" w:hAnsi="宋体" w:cs="宋体" w:hint="eastAsia"/>
          <w:kern w:val="0"/>
          <w:sz w:val="28"/>
          <w:szCs w:val="28"/>
        </w:rPr>
        <w:t>万</w:t>
      </w:r>
      <w:r w:rsidRPr="00AF11B6">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AF11B6" w:rsidRDefault="00002DB5" w:rsidP="00116FC5">
      <w:pPr>
        <w:widowControl/>
        <w:spacing w:line="500" w:lineRule="exact"/>
        <w:ind w:firstLineChars="200" w:firstLine="560"/>
        <w:jc w:val="left"/>
        <w:rPr>
          <w:rFonts w:ascii="宋体" w:hAnsi="宋体" w:cs="宋体"/>
          <w:kern w:val="0"/>
          <w:sz w:val="28"/>
          <w:szCs w:val="28"/>
        </w:rPr>
      </w:pPr>
      <w:r w:rsidRPr="00AF11B6">
        <w:rPr>
          <w:rFonts w:ascii="宋体" w:hAnsi="宋体" w:cs="宋体"/>
          <w:kern w:val="0"/>
          <w:sz w:val="28"/>
          <w:szCs w:val="28"/>
        </w:rPr>
        <w:t>3</w:t>
      </w:r>
      <w:r w:rsidR="00687A6E" w:rsidRPr="00AF11B6">
        <w:rPr>
          <w:rFonts w:ascii="宋体" w:hAnsi="宋体" w:cs="宋体" w:hint="eastAsia"/>
          <w:kern w:val="0"/>
          <w:sz w:val="28"/>
          <w:szCs w:val="28"/>
        </w:rPr>
        <w:t>、</w:t>
      </w:r>
      <w:r w:rsidR="003217B1" w:rsidRPr="00AF11B6">
        <w:rPr>
          <w:rFonts w:ascii="宋体" w:hAnsi="宋体" w:cs="宋体" w:hint="eastAsia"/>
          <w:kern w:val="0"/>
          <w:sz w:val="28"/>
          <w:szCs w:val="28"/>
        </w:rPr>
        <w:t>供应商具有有效的医疗器械经营</w:t>
      </w:r>
      <w:r w:rsidR="004E47B7" w:rsidRPr="00AF11B6">
        <w:rPr>
          <w:rFonts w:ascii="宋体" w:hAnsi="宋体" w:cs="宋体" w:hint="eastAsia"/>
          <w:kern w:val="0"/>
          <w:sz w:val="28"/>
          <w:szCs w:val="28"/>
        </w:rPr>
        <w:t>许可</w:t>
      </w:r>
      <w:r w:rsidR="003217B1" w:rsidRPr="00AF11B6">
        <w:rPr>
          <w:rFonts w:ascii="宋体" w:hAnsi="宋体" w:cs="宋体" w:hint="eastAsia"/>
          <w:kern w:val="0"/>
          <w:sz w:val="28"/>
          <w:szCs w:val="28"/>
        </w:rPr>
        <w:t>证</w:t>
      </w:r>
      <w:r w:rsidR="004E47B7" w:rsidRPr="00AF11B6">
        <w:rPr>
          <w:rFonts w:ascii="宋体" w:hAnsi="宋体" w:cs="宋体" w:hint="eastAsia"/>
          <w:kern w:val="0"/>
          <w:sz w:val="28"/>
          <w:szCs w:val="28"/>
        </w:rPr>
        <w:t>（或备案证）</w:t>
      </w:r>
      <w:r w:rsidR="003217B1" w:rsidRPr="00AF11B6">
        <w:rPr>
          <w:rFonts w:ascii="宋体" w:hAnsi="宋体" w:cs="宋体" w:hint="eastAsia"/>
          <w:kern w:val="0"/>
          <w:sz w:val="28"/>
          <w:szCs w:val="28"/>
        </w:rPr>
        <w:t>，所供产品具备医疗器械</w:t>
      </w:r>
      <w:r w:rsidR="004E47B7" w:rsidRPr="00AF11B6">
        <w:rPr>
          <w:rFonts w:ascii="宋体" w:hAnsi="宋体" w:cs="宋体" w:hint="eastAsia"/>
          <w:kern w:val="0"/>
          <w:sz w:val="28"/>
          <w:szCs w:val="28"/>
        </w:rPr>
        <w:t>注册证（或备案证）、医疗器械生产许可证（或备案证）</w:t>
      </w:r>
      <w:r w:rsidR="00C23175" w:rsidRPr="00AF11B6">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sidRPr="00AF11B6">
        <w:rPr>
          <w:rFonts w:ascii="宋体" w:hAnsi="宋体" w:cs="宋体"/>
          <w:kern w:val="0"/>
          <w:sz w:val="28"/>
          <w:szCs w:val="28"/>
        </w:rPr>
        <w:t>4</w:t>
      </w:r>
      <w:r w:rsidR="0039537B" w:rsidRPr="00AF11B6">
        <w:rPr>
          <w:rFonts w:ascii="宋体" w:hAnsi="宋体" w:cs="宋体" w:hint="eastAsia"/>
          <w:kern w:val="0"/>
          <w:sz w:val="28"/>
          <w:szCs w:val="28"/>
        </w:rPr>
        <w:t>、本项目不接受联合体参加投</w:t>
      </w:r>
      <w:r w:rsidR="0039537B" w:rsidRPr="0039537B">
        <w:rPr>
          <w:rFonts w:ascii="宋体" w:hAnsi="宋体" w:cs="宋体" w:hint="eastAsia"/>
          <w:kern w:val="0"/>
          <w:sz w:val="28"/>
          <w:szCs w:val="28"/>
        </w:rPr>
        <w:t>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AF11B6" w:rsidRDefault="004E47B7" w:rsidP="00D479E8">
      <w:pPr>
        <w:widowControl/>
        <w:spacing w:line="500" w:lineRule="exact"/>
        <w:ind w:firstLineChars="200" w:firstLine="560"/>
        <w:jc w:val="left"/>
        <w:rPr>
          <w:rFonts w:ascii="宋体" w:hAnsi="宋体" w:cs="宋体"/>
          <w:bCs/>
          <w:kern w:val="0"/>
          <w:sz w:val="28"/>
          <w:szCs w:val="28"/>
        </w:rPr>
      </w:pPr>
      <w:r w:rsidRPr="00AF11B6">
        <w:rPr>
          <w:rFonts w:ascii="宋体" w:hAnsi="宋体" w:cs="宋体" w:hint="eastAsia"/>
          <w:bCs/>
          <w:kern w:val="0"/>
          <w:sz w:val="28"/>
          <w:szCs w:val="28"/>
        </w:rPr>
        <w:t>本产品</w:t>
      </w:r>
      <w:r w:rsidR="00805358" w:rsidRPr="00AF11B6">
        <w:rPr>
          <w:rFonts w:ascii="宋体" w:hAnsi="宋体" w:cs="宋体" w:hint="eastAsia"/>
          <w:bCs/>
          <w:kern w:val="0"/>
          <w:sz w:val="28"/>
          <w:szCs w:val="28"/>
        </w:rPr>
        <w:t>通过</w:t>
      </w:r>
      <w:r w:rsidR="0051571A" w:rsidRPr="00AF11B6">
        <w:rPr>
          <w:rFonts w:ascii="宋体" w:hAnsi="宋体" w:cs="宋体" w:hint="eastAsia"/>
          <w:bCs/>
          <w:kern w:val="0"/>
          <w:sz w:val="28"/>
          <w:szCs w:val="28"/>
        </w:rPr>
        <w:t>高温高压蒸汽灭菌</w:t>
      </w:r>
      <w:r w:rsidR="00805358" w:rsidRPr="00AF11B6">
        <w:rPr>
          <w:rFonts w:ascii="宋体" w:hAnsi="宋体" w:cs="宋体" w:hint="eastAsia"/>
          <w:bCs/>
          <w:kern w:val="0"/>
          <w:sz w:val="28"/>
          <w:szCs w:val="28"/>
        </w:rPr>
        <w:t>。</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p w:rsidR="003A6554" w:rsidRPr="007238B1" w:rsidRDefault="003A6554" w:rsidP="00DF328A">
      <w:pPr>
        <w:autoSpaceDE w:val="0"/>
        <w:autoSpaceDN w:val="0"/>
        <w:adjustRightInd w:val="0"/>
        <w:contextualSpacing/>
        <w:outlineLvl w:val="0"/>
        <w:rPr>
          <w:rFonts w:ascii="宋体" w:hAnsi="宋体"/>
          <w:b/>
          <w:sz w:val="28"/>
          <w:szCs w:val="28"/>
        </w:rPr>
      </w:pP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752B38" w:rsidP="00E11F38">
            <w:pPr>
              <w:pStyle w:val="aa"/>
              <w:tabs>
                <w:tab w:val="left" w:pos="3300"/>
                <w:tab w:val="left" w:pos="3630"/>
              </w:tabs>
              <w:contextualSpacing/>
              <w:jc w:val="center"/>
              <w:rPr>
                <w:rFonts w:hAnsi="宋体"/>
                <w:spacing w:val="2"/>
                <w:sz w:val="28"/>
                <w:szCs w:val="28"/>
              </w:rPr>
            </w:pPr>
            <w:r>
              <w:rPr>
                <w:rFonts w:hint="eastAsia"/>
                <w:sz w:val="28"/>
                <w:szCs w:val="28"/>
              </w:rPr>
              <w:t>高压</w:t>
            </w:r>
            <w:r w:rsidR="0051571A" w:rsidRPr="0051571A">
              <w:rPr>
                <w:rFonts w:hint="eastAsia"/>
                <w:sz w:val="28"/>
                <w:szCs w:val="28"/>
              </w:rPr>
              <w:t>灭菌器</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51571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4487"/>
        <w:gridCol w:w="1005"/>
        <w:gridCol w:w="604"/>
      </w:tblGrid>
      <w:tr w:rsidR="00001F5A" w:rsidRPr="0000495B" w:rsidTr="003A6554">
        <w:tc>
          <w:tcPr>
            <w:tcW w:w="81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126"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448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1005" w:type="dxa"/>
            <w:shd w:val="clear" w:color="auto" w:fill="auto"/>
          </w:tcPr>
          <w:p w:rsidR="00001F5A" w:rsidRPr="0000495B" w:rsidRDefault="00001F5A" w:rsidP="001F17A8">
            <w:pPr>
              <w:spacing w:line="360" w:lineRule="auto"/>
              <w:rPr>
                <w:rFonts w:ascii="Times New Roman" w:eastAsia="等线" w:hAnsi="Arial" w:cs="宋体"/>
                <w:sz w:val="18"/>
                <w:szCs w:val="18"/>
              </w:rPr>
            </w:pPr>
            <w:r>
              <w:rPr>
                <w:rFonts w:ascii="宋体" w:hAnsi="宋体" w:cs="宋体" w:hint="eastAsia"/>
                <w:sz w:val="24"/>
                <w:szCs w:val="24"/>
              </w:rPr>
              <w:t>所投产品参数</w:t>
            </w:r>
          </w:p>
        </w:tc>
        <w:tc>
          <w:tcPr>
            <w:tcW w:w="604" w:type="dxa"/>
          </w:tcPr>
          <w:p w:rsidR="00001F5A" w:rsidRPr="0000495B" w:rsidRDefault="00001F5A" w:rsidP="001F17A8">
            <w:pPr>
              <w:spacing w:line="360" w:lineRule="auto"/>
              <w:rPr>
                <w:rFonts w:ascii="宋体" w:hAnsi="宋体" w:cs="宋体"/>
                <w:sz w:val="24"/>
                <w:szCs w:val="24"/>
              </w:rPr>
            </w:pPr>
            <w:r>
              <w:rPr>
                <w:rFonts w:ascii="宋体" w:hAnsi="宋体" w:cs="宋体" w:hint="eastAsia"/>
                <w:sz w:val="24"/>
                <w:szCs w:val="24"/>
              </w:rPr>
              <w:t>偏离</w:t>
            </w:r>
          </w:p>
        </w:tc>
      </w:tr>
      <w:tr w:rsidR="00B877ED" w:rsidRPr="0000495B" w:rsidTr="003A6554">
        <w:tc>
          <w:tcPr>
            <w:tcW w:w="817" w:type="dxa"/>
            <w:shd w:val="clear" w:color="auto" w:fill="auto"/>
            <w:vAlign w:val="center"/>
          </w:tcPr>
          <w:p w:rsidR="00B877ED" w:rsidRDefault="00754C7B">
            <w:pPr>
              <w:jc w:val="center"/>
              <w:rPr>
                <w:rFonts w:ascii="宋体" w:hAnsi="宋体" w:cs="宋体"/>
                <w:b/>
                <w:bCs/>
                <w:color w:val="000000"/>
                <w:sz w:val="24"/>
                <w:szCs w:val="24"/>
              </w:rPr>
            </w:pPr>
            <w:r>
              <w:rPr>
                <w:rFonts w:hint="eastAsia"/>
                <w:b/>
                <w:bCs/>
                <w:color w:val="000000"/>
              </w:rPr>
              <w:t>*</w:t>
            </w:r>
            <w:r w:rsidR="00B877ED">
              <w:rPr>
                <w:rFonts w:hint="eastAsia"/>
                <w:b/>
                <w:bCs/>
                <w:color w:val="000000"/>
              </w:rPr>
              <w:t>1</w:t>
            </w:r>
          </w:p>
        </w:tc>
        <w:tc>
          <w:tcPr>
            <w:tcW w:w="2126" w:type="dxa"/>
            <w:shd w:val="clear" w:color="auto" w:fill="auto"/>
            <w:vAlign w:val="center"/>
          </w:tcPr>
          <w:p w:rsidR="00B877ED" w:rsidRDefault="00752B38" w:rsidP="00752B38">
            <w:pPr>
              <w:rPr>
                <w:rFonts w:ascii="宋体" w:hAnsi="宋体" w:cs="宋体"/>
                <w:sz w:val="22"/>
                <w:szCs w:val="22"/>
              </w:rPr>
            </w:pPr>
            <w:r>
              <w:rPr>
                <w:rFonts w:hint="eastAsia"/>
                <w:sz w:val="28"/>
                <w:szCs w:val="28"/>
              </w:rPr>
              <w:t>高压</w:t>
            </w:r>
            <w:r w:rsidR="006D49B8" w:rsidRPr="0051571A">
              <w:rPr>
                <w:rFonts w:hint="eastAsia"/>
                <w:sz w:val="28"/>
                <w:szCs w:val="28"/>
              </w:rPr>
              <w:t>灭菌器</w:t>
            </w:r>
          </w:p>
        </w:tc>
        <w:tc>
          <w:tcPr>
            <w:tcW w:w="4487" w:type="dxa"/>
            <w:shd w:val="clear" w:color="auto" w:fill="auto"/>
            <w:vAlign w:val="center"/>
          </w:tcPr>
          <w:p w:rsidR="00B877ED" w:rsidRDefault="00752B38" w:rsidP="006D49B8">
            <w:pPr>
              <w:rPr>
                <w:rFonts w:ascii="宋体" w:hAnsi="宋体" w:cs="宋体"/>
                <w:sz w:val="22"/>
                <w:szCs w:val="22"/>
              </w:rPr>
            </w:pPr>
            <w:r>
              <w:rPr>
                <w:rFonts w:hint="eastAsia"/>
                <w:sz w:val="22"/>
                <w:szCs w:val="22"/>
              </w:rPr>
              <w:t>锅体结构：立式</w:t>
            </w:r>
            <w:r w:rsidR="00F031D3">
              <w:rPr>
                <w:rFonts w:hint="eastAsia"/>
                <w:sz w:val="22"/>
                <w:szCs w:val="22"/>
              </w:rPr>
              <w:t>，</w:t>
            </w:r>
            <w:r w:rsidR="006D49B8">
              <w:rPr>
                <w:rFonts w:hint="eastAsia"/>
                <w:sz w:val="22"/>
                <w:szCs w:val="22"/>
              </w:rPr>
              <w:t>数量</w:t>
            </w:r>
            <w:r w:rsidR="006D49B8">
              <w:rPr>
                <w:rFonts w:hint="eastAsia"/>
                <w:sz w:val="22"/>
                <w:szCs w:val="22"/>
              </w:rPr>
              <w:t>2</w:t>
            </w:r>
            <w:r w:rsidR="006D49B8">
              <w:rPr>
                <w:rFonts w:hint="eastAsia"/>
                <w:sz w:val="22"/>
                <w:szCs w:val="22"/>
              </w:rPr>
              <w:t>台</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1.1</w:t>
            </w:r>
          </w:p>
        </w:tc>
        <w:tc>
          <w:tcPr>
            <w:tcW w:w="2126" w:type="dxa"/>
            <w:shd w:val="clear" w:color="auto" w:fill="auto"/>
            <w:vAlign w:val="center"/>
          </w:tcPr>
          <w:p w:rsidR="00B877ED" w:rsidRDefault="00F031D3">
            <w:pPr>
              <w:rPr>
                <w:rFonts w:ascii="宋体" w:hAnsi="宋体" w:cs="宋体"/>
                <w:sz w:val="22"/>
                <w:szCs w:val="22"/>
              </w:rPr>
            </w:pPr>
            <w:r>
              <w:rPr>
                <w:rFonts w:hint="eastAsia"/>
                <w:sz w:val="22"/>
                <w:szCs w:val="22"/>
              </w:rPr>
              <w:t>设计温度</w:t>
            </w:r>
          </w:p>
        </w:tc>
        <w:tc>
          <w:tcPr>
            <w:tcW w:w="4487" w:type="dxa"/>
            <w:shd w:val="clear" w:color="auto" w:fill="auto"/>
            <w:vAlign w:val="center"/>
          </w:tcPr>
          <w:p w:rsidR="00B877ED" w:rsidRDefault="00B877ED">
            <w:pPr>
              <w:rPr>
                <w:rFonts w:ascii="宋体" w:hAnsi="宋体" w:cs="宋体"/>
                <w:sz w:val="22"/>
                <w:szCs w:val="22"/>
              </w:rPr>
            </w:pPr>
            <w:r>
              <w:rPr>
                <w:rFonts w:hint="eastAsia"/>
                <w:sz w:val="22"/>
                <w:szCs w:val="22"/>
              </w:rPr>
              <w:t>142</w:t>
            </w:r>
            <w:r>
              <w:rPr>
                <w:rFonts w:hint="eastAsia"/>
                <w:sz w:val="22"/>
                <w:szCs w:val="22"/>
              </w:rPr>
              <w:t>℃</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1.2</w:t>
            </w:r>
          </w:p>
        </w:tc>
        <w:tc>
          <w:tcPr>
            <w:tcW w:w="2126" w:type="dxa"/>
            <w:shd w:val="clear" w:color="auto" w:fill="auto"/>
            <w:vAlign w:val="center"/>
          </w:tcPr>
          <w:p w:rsidR="00B877ED" w:rsidRDefault="00F031D3">
            <w:pPr>
              <w:rPr>
                <w:rFonts w:ascii="宋体" w:hAnsi="宋体" w:cs="宋体"/>
                <w:sz w:val="22"/>
                <w:szCs w:val="22"/>
              </w:rPr>
            </w:pPr>
            <w:r>
              <w:rPr>
                <w:rFonts w:hint="eastAsia"/>
                <w:sz w:val="22"/>
                <w:szCs w:val="22"/>
              </w:rPr>
              <w:t>使用寿命</w:t>
            </w:r>
          </w:p>
        </w:tc>
        <w:tc>
          <w:tcPr>
            <w:tcW w:w="4487" w:type="dxa"/>
            <w:shd w:val="clear" w:color="auto" w:fill="auto"/>
            <w:vAlign w:val="center"/>
          </w:tcPr>
          <w:p w:rsidR="00B877ED" w:rsidRDefault="00B877ED">
            <w:pPr>
              <w:rPr>
                <w:rFonts w:ascii="宋体" w:hAnsi="宋体" w:cs="宋体"/>
                <w:sz w:val="22"/>
                <w:szCs w:val="22"/>
              </w:rPr>
            </w:pPr>
            <w:r>
              <w:rPr>
                <w:rFonts w:hint="eastAsia"/>
                <w:sz w:val="22"/>
                <w:szCs w:val="22"/>
              </w:rPr>
              <w:t>8</w:t>
            </w:r>
            <w:r>
              <w:rPr>
                <w:rFonts w:hint="eastAsia"/>
                <w:sz w:val="22"/>
                <w:szCs w:val="22"/>
              </w:rPr>
              <w:t>年（</w:t>
            </w:r>
            <w:r>
              <w:rPr>
                <w:rFonts w:hint="eastAsia"/>
                <w:sz w:val="22"/>
                <w:szCs w:val="22"/>
              </w:rPr>
              <w:t>16000</w:t>
            </w:r>
            <w:r>
              <w:rPr>
                <w:rFonts w:hint="eastAsia"/>
                <w:sz w:val="22"/>
                <w:szCs w:val="22"/>
              </w:rPr>
              <w:t>次灭菌循环）</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1.3</w:t>
            </w:r>
          </w:p>
        </w:tc>
        <w:tc>
          <w:tcPr>
            <w:tcW w:w="2126" w:type="dxa"/>
            <w:shd w:val="clear" w:color="auto" w:fill="auto"/>
            <w:vAlign w:val="center"/>
          </w:tcPr>
          <w:p w:rsidR="00B877ED" w:rsidRDefault="000968C1" w:rsidP="000968C1">
            <w:pPr>
              <w:rPr>
                <w:rFonts w:ascii="宋体" w:hAnsi="宋体" w:cs="宋体"/>
                <w:sz w:val="22"/>
                <w:szCs w:val="22"/>
              </w:rPr>
            </w:pPr>
            <w:r>
              <w:rPr>
                <w:rFonts w:hint="eastAsia"/>
                <w:sz w:val="22"/>
                <w:szCs w:val="22"/>
              </w:rPr>
              <w:t>密封门</w:t>
            </w:r>
          </w:p>
        </w:tc>
        <w:tc>
          <w:tcPr>
            <w:tcW w:w="4487" w:type="dxa"/>
            <w:shd w:val="clear" w:color="auto" w:fill="auto"/>
            <w:vAlign w:val="center"/>
          </w:tcPr>
          <w:p w:rsidR="00B877ED" w:rsidRDefault="000968C1" w:rsidP="005A4BA5">
            <w:pPr>
              <w:rPr>
                <w:rFonts w:ascii="宋体" w:hAnsi="宋体" w:cs="宋体"/>
                <w:sz w:val="22"/>
                <w:szCs w:val="22"/>
              </w:rPr>
            </w:pPr>
            <w:r>
              <w:rPr>
                <w:rFonts w:hint="eastAsia"/>
                <w:sz w:val="22"/>
                <w:szCs w:val="22"/>
              </w:rPr>
              <w:t>材质：</w:t>
            </w:r>
            <w:r w:rsidR="00B877ED">
              <w:rPr>
                <w:rFonts w:hint="eastAsia"/>
                <w:sz w:val="22"/>
                <w:szCs w:val="22"/>
              </w:rPr>
              <w:t>不锈钢</w:t>
            </w:r>
            <w:r>
              <w:rPr>
                <w:rFonts w:hint="eastAsia"/>
                <w:sz w:val="22"/>
                <w:szCs w:val="22"/>
              </w:rPr>
              <w:t>，单门</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*1.4</w:t>
            </w:r>
          </w:p>
        </w:tc>
        <w:tc>
          <w:tcPr>
            <w:tcW w:w="2126" w:type="dxa"/>
            <w:shd w:val="clear" w:color="auto" w:fill="auto"/>
            <w:vAlign w:val="center"/>
          </w:tcPr>
          <w:p w:rsidR="00B877ED" w:rsidRDefault="00F031D3">
            <w:pPr>
              <w:rPr>
                <w:rFonts w:ascii="宋体" w:hAnsi="宋体" w:cs="宋体"/>
                <w:sz w:val="22"/>
                <w:szCs w:val="22"/>
              </w:rPr>
            </w:pPr>
            <w:r>
              <w:rPr>
                <w:rFonts w:hint="eastAsia"/>
                <w:sz w:val="22"/>
                <w:szCs w:val="22"/>
              </w:rPr>
              <w:t>开关门方式</w:t>
            </w:r>
          </w:p>
        </w:tc>
        <w:tc>
          <w:tcPr>
            <w:tcW w:w="4487" w:type="dxa"/>
            <w:shd w:val="clear" w:color="auto" w:fill="auto"/>
            <w:vAlign w:val="center"/>
          </w:tcPr>
          <w:p w:rsidR="00B877ED" w:rsidRDefault="00B877ED">
            <w:pPr>
              <w:rPr>
                <w:rFonts w:ascii="宋体" w:hAnsi="宋体" w:cs="宋体"/>
                <w:sz w:val="22"/>
                <w:szCs w:val="22"/>
              </w:rPr>
            </w:pPr>
            <w:r>
              <w:rPr>
                <w:rFonts w:hint="eastAsia"/>
                <w:sz w:val="22"/>
                <w:szCs w:val="22"/>
              </w:rPr>
              <w:t>手动平移式密封门</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*1.5</w:t>
            </w:r>
          </w:p>
        </w:tc>
        <w:tc>
          <w:tcPr>
            <w:tcW w:w="2126" w:type="dxa"/>
            <w:shd w:val="clear" w:color="auto" w:fill="auto"/>
            <w:vAlign w:val="center"/>
          </w:tcPr>
          <w:p w:rsidR="00B877ED" w:rsidRDefault="00F031D3">
            <w:pPr>
              <w:rPr>
                <w:rFonts w:ascii="宋体" w:hAnsi="宋体" w:cs="宋体"/>
                <w:sz w:val="22"/>
                <w:szCs w:val="22"/>
              </w:rPr>
            </w:pPr>
            <w:r>
              <w:rPr>
                <w:rFonts w:hint="eastAsia"/>
                <w:sz w:val="22"/>
                <w:szCs w:val="22"/>
              </w:rPr>
              <w:t>安全联锁</w:t>
            </w:r>
          </w:p>
        </w:tc>
        <w:tc>
          <w:tcPr>
            <w:tcW w:w="4487" w:type="dxa"/>
            <w:shd w:val="clear" w:color="auto" w:fill="auto"/>
            <w:vAlign w:val="center"/>
          </w:tcPr>
          <w:p w:rsidR="00B877ED" w:rsidRDefault="00754C7B" w:rsidP="00754C7B">
            <w:pPr>
              <w:rPr>
                <w:rFonts w:ascii="宋体" w:hAnsi="宋体" w:cs="宋体"/>
                <w:sz w:val="22"/>
                <w:szCs w:val="22"/>
              </w:rPr>
            </w:pPr>
            <w:r>
              <w:rPr>
                <w:rFonts w:hint="eastAsia"/>
                <w:sz w:val="22"/>
                <w:szCs w:val="22"/>
              </w:rPr>
              <w:t>具备，</w:t>
            </w:r>
            <w:r w:rsidR="00B877ED">
              <w:rPr>
                <w:rFonts w:hint="eastAsia"/>
                <w:sz w:val="22"/>
                <w:szCs w:val="22"/>
              </w:rPr>
              <w:t>压力安全联锁装置</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1.6</w:t>
            </w:r>
          </w:p>
        </w:tc>
        <w:tc>
          <w:tcPr>
            <w:tcW w:w="2126" w:type="dxa"/>
            <w:shd w:val="clear" w:color="auto" w:fill="auto"/>
            <w:vAlign w:val="center"/>
          </w:tcPr>
          <w:p w:rsidR="00B877ED" w:rsidRDefault="00B877ED">
            <w:pPr>
              <w:rPr>
                <w:rFonts w:ascii="宋体" w:hAnsi="宋体" w:cs="宋体"/>
                <w:sz w:val="22"/>
                <w:szCs w:val="22"/>
              </w:rPr>
            </w:pPr>
            <w:r>
              <w:rPr>
                <w:rFonts w:hint="eastAsia"/>
                <w:sz w:val="22"/>
                <w:szCs w:val="22"/>
              </w:rPr>
              <w:t>门密封方式</w:t>
            </w:r>
          </w:p>
        </w:tc>
        <w:tc>
          <w:tcPr>
            <w:tcW w:w="4487" w:type="dxa"/>
            <w:shd w:val="clear" w:color="auto" w:fill="auto"/>
            <w:vAlign w:val="center"/>
          </w:tcPr>
          <w:p w:rsidR="00B877ED" w:rsidRDefault="00B877ED">
            <w:pPr>
              <w:rPr>
                <w:rFonts w:ascii="宋体" w:hAnsi="宋体" w:cs="宋体"/>
                <w:sz w:val="22"/>
                <w:szCs w:val="22"/>
              </w:rPr>
            </w:pPr>
            <w:r>
              <w:rPr>
                <w:rFonts w:hint="eastAsia"/>
                <w:sz w:val="22"/>
                <w:szCs w:val="22"/>
              </w:rPr>
              <w:t>自胀式密封胶圈，采用透明医用硅橡胶模压而成。</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1.7</w:t>
            </w:r>
          </w:p>
        </w:tc>
        <w:tc>
          <w:tcPr>
            <w:tcW w:w="2126" w:type="dxa"/>
            <w:shd w:val="clear" w:color="auto" w:fill="auto"/>
            <w:vAlign w:val="center"/>
          </w:tcPr>
          <w:p w:rsidR="000968C1" w:rsidRDefault="00F031D3">
            <w:pPr>
              <w:rPr>
                <w:rFonts w:ascii="宋体" w:hAnsi="宋体" w:cs="宋体"/>
                <w:sz w:val="22"/>
                <w:szCs w:val="22"/>
              </w:rPr>
            </w:pPr>
            <w:r>
              <w:rPr>
                <w:rFonts w:hint="eastAsia"/>
                <w:sz w:val="22"/>
                <w:szCs w:val="22"/>
              </w:rPr>
              <w:t>控制阀门</w:t>
            </w:r>
          </w:p>
        </w:tc>
        <w:tc>
          <w:tcPr>
            <w:tcW w:w="4487" w:type="dxa"/>
            <w:shd w:val="clear" w:color="auto" w:fill="auto"/>
            <w:vAlign w:val="center"/>
          </w:tcPr>
          <w:p w:rsidR="000968C1" w:rsidRDefault="000968C1" w:rsidP="00754C7B">
            <w:pPr>
              <w:rPr>
                <w:rFonts w:ascii="宋体" w:hAnsi="宋体" w:cs="宋体"/>
                <w:sz w:val="22"/>
                <w:szCs w:val="22"/>
              </w:rPr>
            </w:pPr>
            <w:r>
              <w:rPr>
                <w:rFonts w:hint="eastAsia"/>
                <w:sz w:val="22"/>
                <w:szCs w:val="22"/>
              </w:rPr>
              <w:t>进口直动式电磁阀≥</w:t>
            </w:r>
            <w:r>
              <w:rPr>
                <w:rFonts w:hint="eastAsia"/>
                <w:sz w:val="22"/>
                <w:szCs w:val="22"/>
              </w:rPr>
              <w:t>1</w:t>
            </w:r>
            <w:r w:rsidR="00754C7B">
              <w:rPr>
                <w:rFonts w:hint="eastAsia"/>
                <w:sz w:val="22"/>
                <w:szCs w:val="22"/>
              </w:rPr>
              <w:t>个</w:t>
            </w:r>
            <w:r>
              <w:rPr>
                <w:rFonts w:hint="eastAsia"/>
                <w:sz w:val="22"/>
                <w:szCs w:val="22"/>
              </w:rPr>
              <w:t>，手动球阀≥</w:t>
            </w:r>
            <w:r>
              <w:rPr>
                <w:rFonts w:hint="eastAsia"/>
                <w:sz w:val="22"/>
                <w:szCs w:val="22"/>
              </w:rPr>
              <w:t>1</w:t>
            </w:r>
            <w:r>
              <w:rPr>
                <w:rFonts w:hint="eastAsia"/>
                <w:sz w:val="22"/>
                <w:szCs w:val="22"/>
              </w:rPr>
              <w:t>个</w:t>
            </w:r>
          </w:p>
        </w:tc>
        <w:tc>
          <w:tcPr>
            <w:tcW w:w="1005" w:type="dxa"/>
            <w:shd w:val="clear" w:color="auto" w:fill="auto"/>
          </w:tcPr>
          <w:p w:rsidR="000968C1" w:rsidRPr="0000495B" w:rsidRDefault="000968C1" w:rsidP="0000495B">
            <w:pPr>
              <w:spacing w:before="156" w:after="156"/>
              <w:rPr>
                <w:rFonts w:ascii="华文宋体" w:eastAsia="华文宋体" w:hAnsi="华文宋体" w:cs="微软雅黑"/>
                <w:sz w:val="18"/>
                <w:szCs w:val="18"/>
              </w:rPr>
            </w:pPr>
          </w:p>
        </w:tc>
        <w:tc>
          <w:tcPr>
            <w:tcW w:w="604" w:type="dxa"/>
          </w:tcPr>
          <w:p w:rsidR="000968C1" w:rsidRPr="0000495B" w:rsidRDefault="000968C1" w:rsidP="0000495B">
            <w:pPr>
              <w:spacing w:before="156" w:after="156"/>
              <w:rPr>
                <w:rFonts w:ascii="华文宋体" w:eastAsia="华文宋体" w:hAnsi="华文宋体" w:cs="微软雅黑"/>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1.8</w:t>
            </w:r>
          </w:p>
        </w:tc>
        <w:tc>
          <w:tcPr>
            <w:tcW w:w="2126" w:type="dxa"/>
            <w:shd w:val="clear" w:color="auto" w:fill="auto"/>
            <w:vAlign w:val="center"/>
          </w:tcPr>
          <w:p w:rsidR="000968C1" w:rsidRDefault="00F031D3">
            <w:pPr>
              <w:rPr>
                <w:rFonts w:ascii="宋体" w:hAnsi="宋体" w:cs="宋体"/>
                <w:sz w:val="22"/>
                <w:szCs w:val="22"/>
              </w:rPr>
            </w:pPr>
            <w:r>
              <w:rPr>
                <w:rFonts w:hint="eastAsia"/>
                <w:sz w:val="22"/>
                <w:szCs w:val="22"/>
              </w:rPr>
              <w:t>蒸汽产生方式</w:t>
            </w:r>
          </w:p>
        </w:tc>
        <w:tc>
          <w:tcPr>
            <w:tcW w:w="4487" w:type="dxa"/>
            <w:shd w:val="clear" w:color="auto" w:fill="auto"/>
            <w:vAlign w:val="center"/>
          </w:tcPr>
          <w:p w:rsidR="000968C1" w:rsidRDefault="000968C1">
            <w:pPr>
              <w:rPr>
                <w:rFonts w:ascii="宋体" w:hAnsi="宋体" w:cs="宋体"/>
                <w:sz w:val="22"/>
                <w:szCs w:val="22"/>
              </w:rPr>
            </w:pPr>
            <w:r>
              <w:rPr>
                <w:rFonts w:hint="eastAsia"/>
                <w:sz w:val="22"/>
                <w:szCs w:val="22"/>
              </w:rPr>
              <w:t>主体内加热，直接产生饱和蒸汽，无需外接蒸汽源</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1.9</w:t>
            </w:r>
          </w:p>
        </w:tc>
        <w:tc>
          <w:tcPr>
            <w:tcW w:w="2126" w:type="dxa"/>
            <w:shd w:val="clear" w:color="auto" w:fill="auto"/>
            <w:vAlign w:val="center"/>
          </w:tcPr>
          <w:p w:rsidR="000968C1" w:rsidRDefault="000968C1" w:rsidP="00F031D3">
            <w:pPr>
              <w:rPr>
                <w:rFonts w:ascii="宋体" w:hAnsi="宋体" w:cs="宋体"/>
                <w:sz w:val="22"/>
                <w:szCs w:val="22"/>
              </w:rPr>
            </w:pPr>
            <w:r>
              <w:rPr>
                <w:rFonts w:hint="eastAsia"/>
                <w:sz w:val="22"/>
                <w:szCs w:val="22"/>
              </w:rPr>
              <w:t>注水排水方式</w:t>
            </w:r>
          </w:p>
        </w:tc>
        <w:tc>
          <w:tcPr>
            <w:tcW w:w="4487" w:type="dxa"/>
            <w:shd w:val="clear" w:color="auto" w:fill="auto"/>
            <w:vAlign w:val="center"/>
          </w:tcPr>
          <w:p w:rsidR="000968C1" w:rsidRDefault="000968C1">
            <w:pPr>
              <w:rPr>
                <w:rFonts w:ascii="宋体" w:hAnsi="宋体" w:cs="宋体"/>
                <w:sz w:val="22"/>
                <w:szCs w:val="22"/>
              </w:rPr>
            </w:pPr>
            <w:r>
              <w:rPr>
                <w:rFonts w:hint="eastAsia"/>
                <w:sz w:val="22"/>
                <w:szCs w:val="22"/>
              </w:rPr>
              <w:t>手动注水、手动排水</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1.1</w:t>
            </w:r>
            <w:r w:rsidR="00F031D3">
              <w:rPr>
                <w:rFonts w:hint="eastAsia"/>
                <w:b/>
                <w:bCs/>
                <w:color w:val="000000"/>
              </w:rPr>
              <w:t>0</w:t>
            </w:r>
          </w:p>
        </w:tc>
        <w:tc>
          <w:tcPr>
            <w:tcW w:w="2126" w:type="dxa"/>
            <w:shd w:val="clear" w:color="auto" w:fill="auto"/>
            <w:vAlign w:val="center"/>
          </w:tcPr>
          <w:p w:rsidR="000968C1" w:rsidRDefault="000968C1">
            <w:pPr>
              <w:rPr>
                <w:rFonts w:ascii="宋体" w:hAnsi="宋体" w:cs="宋体"/>
                <w:sz w:val="22"/>
                <w:szCs w:val="22"/>
              </w:rPr>
            </w:pPr>
            <w:r>
              <w:rPr>
                <w:rFonts w:hint="eastAsia"/>
                <w:sz w:val="22"/>
                <w:szCs w:val="22"/>
              </w:rPr>
              <w:t>冷凝装置</w:t>
            </w:r>
          </w:p>
        </w:tc>
        <w:tc>
          <w:tcPr>
            <w:tcW w:w="4487" w:type="dxa"/>
            <w:shd w:val="clear" w:color="auto" w:fill="auto"/>
            <w:vAlign w:val="center"/>
          </w:tcPr>
          <w:p w:rsidR="000968C1" w:rsidRDefault="000968C1" w:rsidP="00754C7B">
            <w:pPr>
              <w:rPr>
                <w:rFonts w:ascii="宋体" w:hAnsi="宋体" w:cs="宋体"/>
                <w:sz w:val="22"/>
                <w:szCs w:val="22"/>
              </w:rPr>
            </w:pPr>
            <w:r>
              <w:rPr>
                <w:rFonts w:hint="eastAsia"/>
                <w:sz w:val="22"/>
                <w:szCs w:val="22"/>
              </w:rPr>
              <w:t>内置蒸汽冷凝系统，灭菌结束后对内腔排出的水和蒸汽进行冷却处理，无蒸汽外排。</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1.11</w:t>
            </w:r>
          </w:p>
        </w:tc>
        <w:tc>
          <w:tcPr>
            <w:tcW w:w="2126" w:type="dxa"/>
            <w:shd w:val="clear" w:color="auto" w:fill="auto"/>
            <w:vAlign w:val="center"/>
          </w:tcPr>
          <w:p w:rsidR="000968C1" w:rsidRDefault="000968C1" w:rsidP="00F031D3">
            <w:pPr>
              <w:rPr>
                <w:rFonts w:ascii="宋体" w:hAnsi="宋体" w:cs="宋体"/>
                <w:sz w:val="22"/>
                <w:szCs w:val="22"/>
              </w:rPr>
            </w:pPr>
            <w:r>
              <w:rPr>
                <w:rFonts w:hint="eastAsia"/>
                <w:sz w:val="22"/>
                <w:szCs w:val="22"/>
              </w:rPr>
              <w:t>压力表</w:t>
            </w:r>
          </w:p>
        </w:tc>
        <w:tc>
          <w:tcPr>
            <w:tcW w:w="4487" w:type="dxa"/>
            <w:shd w:val="clear" w:color="auto" w:fill="auto"/>
            <w:vAlign w:val="center"/>
          </w:tcPr>
          <w:p w:rsidR="000968C1" w:rsidRDefault="000968C1">
            <w:pPr>
              <w:rPr>
                <w:rFonts w:ascii="宋体" w:hAnsi="宋体" w:cs="宋体"/>
                <w:sz w:val="22"/>
                <w:szCs w:val="22"/>
              </w:rPr>
            </w:pPr>
            <w:r>
              <w:rPr>
                <w:rFonts w:hint="eastAsia"/>
                <w:sz w:val="22"/>
                <w:szCs w:val="22"/>
              </w:rPr>
              <w:t>量程：</w:t>
            </w:r>
            <w:r>
              <w:rPr>
                <w:rFonts w:hint="eastAsia"/>
                <w:sz w:val="22"/>
                <w:szCs w:val="22"/>
              </w:rPr>
              <w:t>-0.1</w:t>
            </w:r>
            <w:r>
              <w:rPr>
                <w:rFonts w:hint="eastAsia"/>
                <w:sz w:val="22"/>
                <w:szCs w:val="22"/>
              </w:rPr>
              <w:t>～</w:t>
            </w:r>
            <w:r>
              <w:rPr>
                <w:rFonts w:hint="eastAsia"/>
                <w:sz w:val="22"/>
                <w:szCs w:val="22"/>
              </w:rPr>
              <w:t xml:space="preserve">0.5MPa  </w:t>
            </w:r>
            <w:r>
              <w:rPr>
                <w:rFonts w:hint="eastAsia"/>
                <w:sz w:val="22"/>
                <w:szCs w:val="22"/>
              </w:rPr>
              <w:t>精度等级：</w:t>
            </w:r>
            <w:r>
              <w:rPr>
                <w:rFonts w:hint="eastAsia"/>
                <w:sz w:val="22"/>
                <w:szCs w:val="22"/>
              </w:rPr>
              <w:t>1.6</w:t>
            </w:r>
            <w:r>
              <w:rPr>
                <w:rFonts w:hint="eastAsia"/>
                <w:sz w:val="22"/>
                <w:szCs w:val="22"/>
              </w:rPr>
              <w:t>级以上</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F031D3" w:rsidRPr="0000495B" w:rsidTr="003A6554">
        <w:tc>
          <w:tcPr>
            <w:tcW w:w="817" w:type="dxa"/>
            <w:shd w:val="clear" w:color="auto" w:fill="auto"/>
            <w:vAlign w:val="center"/>
          </w:tcPr>
          <w:p w:rsidR="00F031D3" w:rsidRDefault="00F031D3">
            <w:pPr>
              <w:jc w:val="center"/>
              <w:rPr>
                <w:b/>
                <w:bCs/>
                <w:color w:val="000000"/>
              </w:rPr>
            </w:pPr>
            <w:r>
              <w:rPr>
                <w:rFonts w:hint="eastAsia"/>
                <w:b/>
                <w:bCs/>
                <w:color w:val="000000"/>
              </w:rPr>
              <w:t>*1.12</w:t>
            </w:r>
          </w:p>
        </w:tc>
        <w:tc>
          <w:tcPr>
            <w:tcW w:w="2126" w:type="dxa"/>
            <w:shd w:val="clear" w:color="auto" w:fill="auto"/>
            <w:vAlign w:val="center"/>
          </w:tcPr>
          <w:p w:rsidR="00F031D3" w:rsidRPr="00F031D3" w:rsidRDefault="00F031D3">
            <w:pPr>
              <w:rPr>
                <w:rFonts w:ascii="宋体" w:hAnsi="宋体" w:cs="宋体"/>
                <w:sz w:val="22"/>
                <w:szCs w:val="22"/>
              </w:rPr>
            </w:pPr>
            <w:r w:rsidRPr="00F031D3">
              <w:rPr>
                <w:rFonts w:hint="eastAsia"/>
                <w:sz w:val="22"/>
                <w:szCs w:val="22"/>
              </w:rPr>
              <w:t>生物安全型专业化设计</w:t>
            </w:r>
          </w:p>
        </w:tc>
        <w:tc>
          <w:tcPr>
            <w:tcW w:w="4487" w:type="dxa"/>
            <w:shd w:val="clear" w:color="auto" w:fill="auto"/>
            <w:vAlign w:val="center"/>
          </w:tcPr>
          <w:p w:rsidR="00F031D3" w:rsidRPr="00F031D3" w:rsidRDefault="00F031D3" w:rsidP="00F031D3">
            <w:pPr>
              <w:rPr>
                <w:rFonts w:ascii="宋体" w:hAnsi="宋体" w:cs="宋体"/>
                <w:sz w:val="22"/>
                <w:szCs w:val="22"/>
              </w:rPr>
            </w:pPr>
            <w:r w:rsidRPr="00F031D3">
              <w:rPr>
                <w:rFonts w:hint="eastAsia"/>
                <w:sz w:val="22"/>
                <w:szCs w:val="22"/>
              </w:rPr>
              <w:t>具备整个循环过程产生的废水原位灭菌处理，污染物品接触过的气体经</w:t>
            </w:r>
            <w:r w:rsidRPr="00F031D3">
              <w:rPr>
                <w:rFonts w:hint="eastAsia"/>
                <w:sz w:val="22"/>
                <w:szCs w:val="22"/>
              </w:rPr>
              <w:t>0.2</w:t>
            </w:r>
            <w:r w:rsidRPr="00F031D3">
              <w:rPr>
                <w:rFonts w:hint="eastAsia"/>
                <w:sz w:val="22"/>
                <w:szCs w:val="22"/>
              </w:rPr>
              <w:t>μ</w:t>
            </w:r>
            <w:r w:rsidRPr="00F031D3">
              <w:rPr>
                <w:rFonts w:hint="eastAsia"/>
                <w:sz w:val="22"/>
                <w:szCs w:val="22"/>
              </w:rPr>
              <w:t>m</w:t>
            </w:r>
            <w:r w:rsidRPr="00F031D3">
              <w:rPr>
                <w:rFonts w:hint="eastAsia"/>
                <w:sz w:val="22"/>
                <w:szCs w:val="22"/>
              </w:rPr>
              <w:t>排汽过滤器，无害化处理后实现无菌排放，完全满足生物实验室无菌排放的要求。</w:t>
            </w:r>
          </w:p>
        </w:tc>
        <w:tc>
          <w:tcPr>
            <w:tcW w:w="1005" w:type="dxa"/>
            <w:shd w:val="clear" w:color="auto" w:fill="auto"/>
          </w:tcPr>
          <w:p w:rsidR="00F031D3" w:rsidRPr="0000495B" w:rsidRDefault="00F031D3" w:rsidP="0000495B">
            <w:pPr>
              <w:spacing w:line="360" w:lineRule="auto"/>
              <w:rPr>
                <w:rFonts w:ascii="华文宋体" w:eastAsia="华文宋体" w:hAnsi="华文宋体" w:cs="宋体"/>
                <w:sz w:val="18"/>
                <w:szCs w:val="18"/>
              </w:rPr>
            </w:pPr>
          </w:p>
        </w:tc>
        <w:tc>
          <w:tcPr>
            <w:tcW w:w="604" w:type="dxa"/>
          </w:tcPr>
          <w:p w:rsidR="00F031D3" w:rsidRPr="0000495B" w:rsidRDefault="00F031D3" w:rsidP="0000495B">
            <w:pPr>
              <w:spacing w:line="360" w:lineRule="auto"/>
              <w:rPr>
                <w:rFonts w:ascii="华文宋体" w:eastAsia="华文宋体" w:hAnsi="华文宋体" w:cs="宋体"/>
                <w:sz w:val="18"/>
                <w:szCs w:val="18"/>
              </w:rPr>
            </w:pPr>
          </w:p>
        </w:tc>
      </w:tr>
      <w:tr w:rsidR="00F031D3" w:rsidRPr="0000495B" w:rsidTr="00EC43A0">
        <w:tc>
          <w:tcPr>
            <w:tcW w:w="817" w:type="dxa"/>
            <w:shd w:val="clear" w:color="auto" w:fill="auto"/>
            <w:vAlign w:val="center"/>
          </w:tcPr>
          <w:p w:rsidR="00F031D3" w:rsidRDefault="00F031D3">
            <w:pPr>
              <w:jc w:val="center"/>
              <w:rPr>
                <w:b/>
                <w:bCs/>
                <w:color w:val="000000"/>
              </w:rPr>
            </w:pPr>
            <w:r>
              <w:rPr>
                <w:rFonts w:hint="eastAsia"/>
                <w:b/>
                <w:bCs/>
                <w:color w:val="000000"/>
              </w:rPr>
              <w:t>*1.13</w:t>
            </w:r>
          </w:p>
        </w:tc>
        <w:tc>
          <w:tcPr>
            <w:tcW w:w="2126" w:type="dxa"/>
            <w:shd w:val="clear" w:color="auto" w:fill="auto"/>
            <w:vAlign w:val="center"/>
          </w:tcPr>
          <w:p w:rsidR="00F031D3" w:rsidRDefault="00F031D3">
            <w:pPr>
              <w:rPr>
                <w:rFonts w:ascii="宋体" w:hAnsi="宋体" w:cs="宋体"/>
                <w:sz w:val="22"/>
                <w:szCs w:val="22"/>
              </w:rPr>
            </w:pPr>
            <w:r>
              <w:rPr>
                <w:rFonts w:hint="eastAsia"/>
                <w:sz w:val="22"/>
                <w:szCs w:val="22"/>
              </w:rPr>
              <w:t>安全保护</w:t>
            </w:r>
          </w:p>
        </w:tc>
        <w:tc>
          <w:tcPr>
            <w:tcW w:w="4487" w:type="dxa"/>
            <w:shd w:val="clear" w:color="auto" w:fill="auto"/>
          </w:tcPr>
          <w:p w:rsidR="00F031D3" w:rsidRPr="00F031D3" w:rsidRDefault="00F031D3" w:rsidP="00F031D3">
            <w:pPr>
              <w:spacing w:after="240"/>
              <w:rPr>
                <w:rFonts w:ascii="宋体" w:hAnsi="宋体" w:cs="宋体"/>
                <w:sz w:val="22"/>
                <w:szCs w:val="22"/>
              </w:rPr>
            </w:pPr>
            <w:r w:rsidRPr="00F031D3">
              <w:rPr>
                <w:rFonts w:hint="eastAsia"/>
                <w:sz w:val="22"/>
                <w:szCs w:val="22"/>
              </w:rPr>
              <w:t>具备超温自动保护装置、防干烧保护装置、</w:t>
            </w:r>
            <w:r w:rsidRPr="00F031D3">
              <w:rPr>
                <w:rFonts w:hint="eastAsia"/>
                <w:sz w:val="22"/>
                <w:szCs w:val="22"/>
              </w:rPr>
              <w:br/>
            </w:r>
            <w:r w:rsidRPr="00F031D3">
              <w:rPr>
                <w:rFonts w:hint="eastAsia"/>
                <w:sz w:val="22"/>
                <w:szCs w:val="22"/>
              </w:rPr>
              <w:t>超压自动泄放装置、过流保护装置、过滤器检测功能：排汽过滤器在线实时监测与定时更换提示功能。</w:t>
            </w:r>
          </w:p>
        </w:tc>
        <w:tc>
          <w:tcPr>
            <w:tcW w:w="1005" w:type="dxa"/>
            <w:shd w:val="clear" w:color="auto" w:fill="auto"/>
          </w:tcPr>
          <w:p w:rsidR="00F031D3" w:rsidRPr="0000495B" w:rsidRDefault="00F031D3" w:rsidP="0000495B">
            <w:pPr>
              <w:spacing w:line="360" w:lineRule="auto"/>
              <w:rPr>
                <w:rFonts w:ascii="华文宋体" w:eastAsia="华文宋体" w:hAnsi="华文宋体" w:cs="宋体"/>
                <w:sz w:val="18"/>
                <w:szCs w:val="18"/>
              </w:rPr>
            </w:pPr>
          </w:p>
        </w:tc>
        <w:tc>
          <w:tcPr>
            <w:tcW w:w="604" w:type="dxa"/>
          </w:tcPr>
          <w:p w:rsidR="00F031D3" w:rsidRPr="0000495B" w:rsidRDefault="00F031D3" w:rsidP="0000495B">
            <w:pPr>
              <w:spacing w:line="360" w:lineRule="auto"/>
              <w:rPr>
                <w:rFonts w:ascii="华文宋体" w:eastAsia="华文宋体" w:hAnsi="华文宋体" w:cs="宋体"/>
                <w:sz w:val="18"/>
                <w:szCs w:val="18"/>
              </w:rPr>
            </w:pPr>
          </w:p>
        </w:tc>
      </w:tr>
      <w:tr w:rsidR="008970BF" w:rsidRPr="0000495B" w:rsidTr="003A6554">
        <w:tc>
          <w:tcPr>
            <w:tcW w:w="817" w:type="dxa"/>
            <w:shd w:val="clear" w:color="auto" w:fill="auto"/>
            <w:vAlign w:val="center"/>
          </w:tcPr>
          <w:p w:rsidR="008970BF" w:rsidRDefault="00754C7B">
            <w:pPr>
              <w:jc w:val="center"/>
              <w:rPr>
                <w:rFonts w:ascii="宋体" w:hAnsi="宋体" w:cs="宋体"/>
                <w:b/>
                <w:bCs/>
                <w:color w:val="000000"/>
                <w:sz w:val="24"/>
                <w:szCs w:val="24"/>
              </w:rPr>
            </w:pPr>
            <w:r>
              <w:rPr>
                <w:rFonts w:hint="eastAsia"/>
                <w:b/>
                <w:bCs/>
                <w:color w:val="000000"/>
              </w:rPr>
              <w:t>2.1</w:t>
            </w:r>
          </w:p>
        </w:tc>
        <w:tc>
          <w:tcPr>
            <w:tcW w:w="2126" w:type="dxa"/>
            <w:shd w:val="clear" w:color="auto" w:fill="auto"/>
            <w:vAlign w:val="center"/>
          </w:tcPr>
          <w:p w:rsidR="008970BF" w:rsidRDefault="008970BF">
            <w:pPr>
              <w:rPr>
                <w:rFonts w:ascii="宋体" w:hAnsi="宋体" w:cs="宋体"/>
                <w:sz w:val="22"/>
                <w:szCs w:val="22"/>
              </w:rPr>
            </w:pPr>
            <w:r>
              <w:rPr>
                <w:rFonts w:hint="eastAsia"/>
                <w:sz w:val="22"/>
                <w:szCs w:val="22"/>
              </w:rPr>
              <w:t>操作方式</w:t>
            </w:r>
          </w:p>
        </w:tc>
        <w:tc>
          <w:tcPr>
            <w:tcW w:w="4487" w:type="dxa"/>
            <w:shd w:val="clear" w:color="auto" w:fill="auto"/>
            <w:vAlign w:val="center"/>
          </w:tcPr>
          <w:p w:rsidR="008970BF" w:rsidRDefault="008970BF">
            <w:pPr>
              <w:rPr>
                <w:rFonts w:ascii="宋体" w:hAnsi="宋体" w:cs="宋体"/>
                <w:color w:val="000000"/>
                <w:sz w:val="24"/>
                <w:szCs w:val="24"/>
              </w:rPr>
            </w:pPr>
            <w:r w:rsidRPr="008970BF">
              <w:rPr>
                <w:rFonts w:ascii="宋体" w:hAnsi="宋体" w:cs="宋体" w:hint="eastAsia"/>
                <w:color w:val="000000"/>
                <w:sz w:val="24"/>
                <w:szCs w:val="24"/>
              </w:rPr>
              <w:t>面板感应式操作；</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8970BF" w:rsidRPr="0000495B" w:rsidTr="003A6554">
        <w:tc>
          <w:tcPr>
            <w:tcW w:w="817" w:type="dxa"/>
            <w:shd w:val="clear" w:color="auto" w:fill="auto"/>
            <w:vAlign w:val="center"/>
          </w:tcPr>
          <w:p w:rsidR="008970BF" w:rsidRDefault="00754C7B" w:rsidP="00754C7B">
            <w:pPr>
              <w:jc w:val="center"/>
              <w:rPr>
                <w:rFonts w:ascii="宋体" w:hAnsi="宋体" w:cs="宋体"/>
                <w:b/>
                <w:bCs/>
                <w:color w:val="000000"/>
                <w:sz w:val="24"/>
                <w:szCs w:val="24"/>
              </w:rPr>
            </w:pPr>
            <w:r>
              <w:rPr>
                <w:rFonts w:hint="eastAsia"/>
                <w:b/>
                <w:bCs/>
                <w:color w:val="000000"/>
              </w:rPr>
              <w:t>2.2</w:t>
            </w:r>
          </w:p>
        </w:tc>
        <w:tc>
          <w:tcPr>
            <w:tcW w:w="2126" w:type="dxa"/>
            <w:shd w:val="clear" w:color="auto" w:fill="auto"/>
            <w:vAlign w:val="center"/>
          </w:tcPr>
          <w:p w:rsidR="008970BF" w:rsidRDefault="008970BF" w:rsidP="00F031D3">
            <w:pPr>
              <w:rPr>
                <w:rFonts w:ascii="宋体" w:hAnsi="宋体" w:cs="宋体"/>
                <w:sz w:val="22"/>
                <w:szCs w:val="22"/>
              </w:rPr>
            </w:pPr>
            <w:r>
              <w:rPr>
                <w:rFonts w:hint="eastAsia"/>
                <w:sz w:val="22"/>
                <w:szCs w:val="22"/>
              </w:rPr>
              <w:t>控制方式</w:t>
            </w:r>
          </w:p>
        </w:tc>
        <w:tc>
          <w:tcPr>
            <w:tcW w:w="4487" w:type="dxa"/>
            <w:shd w:val="clear" w:color="auto" w:fill="auto"/>
            <w:vAlign w:val="center"/>
          </w:tcPr>
          <w:p w:rsidR="008970BF" w:rsidRPr="008970BF" w:rsidRDefault="008970BF" w:rsidP="008970BF">
            <w:pPr>
              <w:rPr>
                <w:rFonts w:ascii="宋体" w:hAnsi="宋体" w:cs="宋体"/>
                <w:color w:val="000000"/>
                <w:sz w:val="24"/>
                <w:szCs w:val="24"/>
              </w:rPr>
            </w:pPr>
            <w:r w:rsidRPr="008970BF">
              <w:rPr>
                <w:rFonts w:ascii="宋体" w:hAnsi="宋体" w:cs="宋体" w:hint="eastAsia"/>
                <w:color w:val="000000"/>
                <w:sz w:val="24"/>
                <w:szCs w:val="24"/>
              </w:rPr>
              <w:t>采用PLC控制,模块化设计的专用灭菌器控制器；</w:t>
            </w:r>
          </w:p>
          <w:p w:rsidR="008970BF" w:rsidRDefault="00754C7B" w:rsidP="00754C7B">
            <w:pPr>
              <w:rPr>
                <w:rFonts w:ascii="宋体" w:hAnsi="宋体" w:cs="宋体"/>
                <w:color w:val="000000"/>
                <w:sz w:val="24"/>
                <w:szCs w:val="24"/>
              </w:rPr>
            </w:pPr>
            <w:r>
              <w:rPr>
                <w:rFonts w:ascii="宋体" w:hAnsi="宋体" w:cs="宋体" w:hint="eastAsia"/>
                <w:color w:val="000000"/>
                <w:sz w:val="24"/>
                <w:szCs w:val="24"/>
              </w:rPr>
              <w:t>具备</w:t>
            </w:r>
            <w:r w:rsidR="008970BF" w:rsidRPr="008970BF">
              <w:rPr>
                <w:rFonts w:ascii="宋体" w:hAnsi="宋体" w:cs="宋体" w:hint="eastAsia"/>
                <w:color w:val="000000"/>
                <w:sz w:val="24"/>
                <w:szCs w:val="24"/>
              </w:rPr>
              <w:t>水质检测功能</w:t>
            </w:r>
            <w:r>
              <w:rPr>
                <w:rFonts w:ascii="宋体" w:hAnsi="宋体" w:cs="宋体" w:hint="eastAsia"/>
                <w:color w:val="000000"/>
                <w:sz w:val="24"/>
                <w:szCs w:val="24"/>
              </w:rPr>
              <w:t>、</w:t>
            </w:r>
            <w:r w:rsidRPr="008970BF">
              <w:rPr>
                <w:rFonts w:ascii="宋体" w:hAnsi="宋体" w:cs="宋体" w:hint="eastAsia"/>
                <w:color w:val="000000"/>
                <w:sz w:val="24"/>
                <w:szCs w:val="24"/>
              </w:rPr>
              <w:t xml:space="preserve"> </w:t>
            </w:r>
            <w:r w:rsidR="008970BF" w:rsidRPr="008970BF">
              <w:rPr>
                <w:rFonts w:ascii="宋体" w:hAnsi="宋体" w:cs="宋体" w:hint="eastAsia"/>
                <w:color w:val="000000"/>
                <w:sz w:val="24"/>
                <w:szCs w:val="24"/>
              </w:rPr>
              <w:t>无线通讯功能</w:t>
            </w:r>
            <w:r>
              <w:rPr>
                <w:rFonts w:ascii="宋体" w:hAnsi="宋体" w:cs="宋体" w:hint="eastAsia"/>
                <w:color w:val="000000"/>
                <w:sz w:val="24"/>
                <w:szCs w:val="24"/>
              </w:rPr>
              <w:t>、</w:t>
            </w:r>
            <w:r w:rsidR="008970BF" w:rsidRPr="008970BF">
              <w:rPr>
                <w:rFonts w:ascii="宋体" w:hAnsi="宋体" w:cs="宋体" w:hint="eastAsia"/>
                <w:color w:val="000000"/>
                <w:sz w:val="24"/>
                <w:szCs w:val="24"/>
              </w:rPr>
              <w:t>查看并记录设备的运行状态以及灭菌流程</w:t>
            </w:r>
            <w:r w:rsidR="008970BF" w:rsidRPr="008970BF">
              <w:rPr>
                <w:rFonts w:ascii="宋体" w:hAnsi="宋体" w:cs="宋体" w:hint="eastAsia"/>
                <w:color w:val="000000"/>
                <w:sz w:val="24"/>
                <w:szCs w:val="24"/>
              </w:rPr>
              <w:lastRenderedPageBreak/>
              <w:t>参数；</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8970BF" w:rsidRPr="0000495B" w:rsidTr="0046695E">
        <w:tc>
          <w:tcPr>
            <w:tcW w:w="817" w:type="dxa"/>
            <w:shd w:val="clear" w:color="auto" w:fill="auto"/>
            <w:vAlign w:val="center"/>
          </w:tcPr>
          <w:p w:rsidR="008970BF" w:rsidRDefault="00754C7B">
            <w:pPr>
              <w:jc w:val="center"/>
              <w:rPr>
                <w:rFonts w:ascii="宋体" w:hAnsi="宋体" w:cs="宋体"/>
                <w:b/>
                <w:bCs/>
                <w:color w:val="000000"/>
                <w:sz w:val="24"/>
                <w:szCs w:val="24"/>
              </w:rPr>
            </w:pPr>
            <w:r>
              <w:rPr>
                <w:rFonts w:hint="eastAsia"/>
                <w:b/>
                <w:bCs/>
                <w:color w:val="000000"/>
              </w:rPr>
              <w:lastRenderedPageBreak/>
              <w:t>2.3</w:t>
            </w:r>
          </w:p>
        </w:tc>
        <w:tc>
          <w:tcPr>
            <w:tcW w:w="2126" w:type="dxa"/>
            <w:shd w:val="clear" w:color="auto" w:fill="auto"/>
            <w:vAlign w:val="center"/>
          </w:tcPr>
          <w:p w:rsidR="008970BF" w:rsidRDefault="008970BF" w:rsidP="00F031D3">
            <w:pPr>
              <w:rPr>
                <w:rFonts w:ascii="宋体" w:hAnsi="宋体" w:cs="宋体"/>
                <w:sz w:val="22"/>
                <w:szCs w:val="22"/>
              </w:rPr>
            </w:pPr>
            <w:r>
              <w:rPr>
                <w:rFonts w:hint="eastAsia"/>
                <w:sz w:val="22"/>
                <w:szCs w:val="22"/>
              </w:rPr>
              <w:t>界面显示</w:t>
            </w:r>
          </w:p>
        </w:tc>
        <w:tc>
          <w:tcPr>
            <w:tcW w:w="4487" w:type="dxa"/>
            <w:shd w:val="clear" w:color="auto" w:fill="auto"/>
          </w:tcPr>
          <w:p w:rsidR="008970BF" w:rsidRDefault="008970BF">
            <w:pPr>
              <w:rPr>
                <w:rFonts w:ascii="宋体" w:hAnsi="宋体" w:cs="宋体"/>
                <w:sz w:val="22"/>
                <w:szCs w:val="22"/>
              </w:rPr>
            </w:pPr>
            <w:r>
              <w:rPr>
                <w:rFonts w:hint="eastAsia"/>
                <w:sz w:val="22"/>
                <w:szCs w:val="22"/>
              </w:rPr>
              <w:t>液晶显示屏：</w:t>
            </w:r>
            <w:r>
              <w:rPr>
                <w:rFonts w:hint="eastAsia"/>
                <w:sz w:val="22"/>
                <w:szCs w:val="22"/>
              </w:rPr>
              <w:t>160*160</w:t>
            </w:r>
            <w:r>
              <w:rPr>
                <w:rFonts w:hint="eastAsia"/>
                <w:sz w:val="22"/>
                <w:szCs w:val="22"/>
              </w:rPr>
              <w:t>点阵</w:t>
            </w:r>
            <w:r>
              <w:rPr>
                <w:rFonts w:hint="eastAsia"/>
                <w:sz w:val="22"/>
                <w:szCs w:val="22"/>
              </w:rPr>
              <w:t>3.2</w:t>
            </w:r>
            <w:r>
              <w:rPr>
                <w:rFonts w:hint="eastAsia"/>
                <w:sz w:val="22"/>
                <w:szCs w:val="22"/>
              </w:rPr>
              <w:t>英寸液晶屏显示，显示温度、压力、报警信息、支持多语言切换、支持无线通讯功能；</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8970BF" w:rsidRPr="0000495B" w:rsidTr="0046695E">
        <w:tc>
          <w:tcPr>
            <w:tcW w:w="817" w:type="dxa"/>
            <w:shd w:val="clear" w:color="auto" w:fill="auto"/>
            <w:vAlign w:val="center"/>
          </w:tcPr>
          <w:p w:rsidR="008970BF" w:rsidRDefault="008970BF" w:rsidP="00754C7B">
            <w:pPr>
              <w:jc w:val="center"/>
              <w:rPr>
                <w:rFonts w:ascii="宋体" w:hAnsi="宋体" w:cs="宋体"/>
                <w:b/>
                <w:bCs/>
                <w:color w:val="000000"/>
                <w:sz w:val="24"/>
                <w:szCs w:val="24"/>
              </w:rPr>
            </w:pPr>
            <w:r>
              <w:rPr>
                <w:rFonts w:hint="eastAsia"/>
                <w:b/>
                <w:bCs/>
                <w:color w:val="000000"/>
              </w:rPr>
              <w:t>2.</w:t>
            </w:r>
            <w:r w:rsidR="00754C7B">
              <w:rPr>
                <w:rFonts w:hint="eastAsia"/>
                <w:b/>
                <w:bCs/>
                <w:color w:val="000000"/>
              </w:rPr>
              <w:t>4</w:t>
            </w:r>
          </w:p>
        </w:tc>
        <w:tc>
          <w:tcPr>
            <w:tcW w:w="2126" w:type="dxa"/>
            <w:shd w:val="clear" w:color="auto" w:fill="auto"/>
            <w:vAlign w:val="center"/>
          </w:tcPr>
          <w:p w:rsidR="008970BF" w:rsidRDefault="008970BF" w:rsidP="00F031D3">
            <w:pPr>
              <w:rPr>
                <w:rFonts w:ascii="宋体" w:hAnsi="宋体" w:cs="宋体"/>
                <w:sz w:val="22"/>
                <w:szCs w:val="22"/>
              </w:rPr>
            </w:pPr>
            <w:r>
              <w:rPr>
                <w:rFonts w:hint="eastAsia"/>
                <w:sz w:val="22"/>
                <w:szCs w:val="22"/>
              </w:rPr>
              <w:t>流程控制</w:t>
            </w:r>
          </w:p>
        </w:tc>
        <w:tc>
          <w:tcPr>
            <w:tcW w:w="4487" w:type="dxa"/>
            <w:shd w:val="clear" w:color="auto" w:fill="auto"/>
          </w:tcPr>
          <w:p w:rsidR="008970BF" w:rsidRDefault="008970BF">
            <w:pPr>
              <w:rPr>
                <w:rFonts w:ascii="宋体" w:hAnsi="宋体" w:cs="宋体"/>
                <w:sz w:val="22"/>
                <w:szCs w:val="22"/>
              </w:rPr>
            </w:pPr>
            <w:r>
              <w:rPr>
                <w:rFonts w:hint="eastAsia"/>
                <w:sz w:val="22"/>
                <w:szCs w:val="22"/>
              </w:rPr>
              <w:t>对于非液体程序，置换、脉动、升温、灭菌、排汽、全过程自动控制；</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8970BF" w:rsidRPr="0000495B" w:rsidTr="003A6554">
        <w:tc>
          <w:tcPr>
            <w:tcW w:w="817" w:type="dxa"/>
            <w:shd w:val="clear" w:color="auto" w:fill="auto"/>
            <w:vAlign w:val="center"/>
          </w:tcPr>
          <w:p w:rsidR="008970BF" w:rsidRDefault="008970BF" w:rsidP="00754C7B">
            <w:pPr>
              <w:jc w:val="center"/>
              <w:rPr>
                <w:rFonts w:ascii="宋体" w:hAnsi="宋体" w:cs="宋体"/>
                <w:b/>
                <w:bCs/>
                <w:color w:val="000000"/>
                <w:sz w:val="24"/>
                <w:szCs w:val="24"/>
              </w:rPr>
            </w:pPr>
            <w:r>
              <w:rPr>
                <w:rFonts w:hint="eastAsia"/>
                <w:b/>
                <w:bCs/>
                <w:color w:val="000000"/>
              </w:rPr>
              <w:t>*2.</w:t>
            </w:r>
            <w:r w:rsidR="00754C7B">
              <w:rPr>
                <w:rFonts w:hint="eastAsia"/>
                <w:b/>
                <w:bCs/>
                <w:color w:val="000000"/>
              </w:rPr>
              <w:t>5</w:t>
            </w:r>
          </w:p>
        </w:tc>
        <w:tc>
          <w:tcPr>
            <w:tcW w:w="2126" w:type="dxa"/>
            <w:shd w:val="clear" w:color="auto" w:fill="auto"/>
            <w:vAlign w:val="center"/>
          </w:tcPr>
          <w:p w:rsidR="008970BF" w:rsidRDefault="006D49B8">
            <w:pPr>
              <w:rPr>
                <w:rFonts w:ascii="宋体" w:hAnsi="宋体" w:cs="宋体"/>
                <w:sz w:val="22"/>
                <w:szCs w:val="22"/>
              </w:rPr>
            </w:pPr>
            <w:r>
              <w:rPr>
                <w:rFonts w:hint="eastAsia"/>
                <w:sz w:val="22"/>
                <w:szCs w:val="22"/>
              </w:rPr>
              <w:t>设计压力</w:t>
            </w:r>
          </w:p>
        </w:tc>
        <w:tc>
          <w:tcPr>
            <w:tcW w:w="4487" w:type="dxa"/>
            <w:shd w:val="clear" w:color="auto" w:fill="auto"/>
            <w:vAlign w:val="center"/>
          </w:tcPr>
          <w:p w:rsidR="008970BF" w:rsidRDefault="006D49B8" w:rsidP="006D49B8">
            <w:pPr>
              <w:rPr>
                <w:rFonts w:ascii="宋体" w:hAnsi="宋体" w:cs="宋体"/>
                <w:sz w:val="22"/>
                <w:szCs w:val="22"/>
              </w:rPr>
            </w:pPr>
            <w:r>
              <w:rPr>
                <w:rFonts w:hint="eastAsia"/>
                <w:sz w:val="22"/>
                <w:szCs w:val="22"/>
              </w:rPr>
              <w:t>-0.1</w:t>
            </w:r>
            <w:r>
              <w:rPr>
                <w:rFonts w:hint="eastAsia"/>
                <w:sz w:val="22"/>
                <w:szCs w:val="22"/>
              </w:rPr>
              <w:t>～</w:t>
            </w:r>
            <w:r>
              <w:rPr>
                <w:rFonts w:hint="eastAsia"/>
                <w:sz w:val="22"/>
                <w:szCs w:val="22"/>
              </w:rPr>
              <w:t>0.28MPa</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6D49B8" w:rsidRPr="0000495B" w:rsidTr="003A6554">
        <w:tc>
          <w:tcPr>
            <w:tcW w:w="817" w:type="dxa"/>
            <w:shd w:val="clear" w:color="auto" w:fill="auto"/>
            <w:vAlign w:val="center"/>
          </w:tcPr>
          <w:p w:rsidR="006D49B8" w:rsidRDefault="006D49B8" w:rsidP="00754C7B">
            <w:pPr>
              <w:jc w:val="center"/>
              <w:rPr>
                <w:rFonts w:ascii="宋体" w:hAnsi="宋体" w:cs="宋体"/>
                <w:b/>
                <w:bCs/>
                <w:color w:val="000000"/>
                <w:sz w:val="24"/>
                <w:szCs w:val="24"/>
              </w:rPr>
            </w:pPr>
            <w:r>
              <w:rPr>
                <w:rFonts w:hint="eastAsia"/>
                <w:b/>
                <w:bCs/>
                <w:color w:val="000000"/>
              </w:rPr>
              <w:t>2.6</w:t>
            </w:r>
          </w:p>
        </w:tc>
        <w:tc>
          <w:tcPr>
            <w:tcW w:w="2126" w:type="dxa"/>
            <w:shd w:val="clear" w:color="auto" w:fill="auto"/>
            <w:vAlign w:val="center"/>
          </w:tcPr>
          <w:p w:rsidR="006D49B8" w:rsidRDefault="006D49B8" w:rsidP="003E7902">
            <w:pPr>
              <w:rPr>
                <w:rFonts w:ascii="宋体" w:hAnsi="宋体" w:cs="宋体"/>
                <w:sz w:val="22"/>
                <w:szCs w:val="22"/>
              </w:rPr>
            </w:pPr>
            <w:r>
              <w:rPr>
                <w:rFonts w:hint="eastAsia"/>
                <w:sz w:val="22"/>
                <w:szCs w:val="22"/>
              </w:rPr>
              <w:t>排汽模式</w:t>
            </w:r>
          </w:p>
        </w:tc>
        <w:tc>
          <w:tcPr>
            <w:tcW w:w="4487" w:type="dxa"/>
            <w:shd w:val="clear" w:color="auto" w:fill="auto"/>
            <w:vAlign w:val="center"/>
          </w:tcPr>
          <w:p w:rsidR="006D49B8" w:rsidRDefault="006D49B8" w:rsidP="003E7902">
            <w:pPr>
              <w:rPr>
                <w:rFonts w:ascii="宋体" w:hAnsi="宋体" w:cs="宋体"/>
                <w:sz w:val="22"/>
                <w:szCs w:val="22"/>
              </w:rPr>
            </w:pPr>
            <w:r>
              <w:rPr>
                <w:rFonts w:hint="eastAsia"/>
                <w:sz w:val="22"/>
                <w:szCs w:val="22"/>
              </w:rPr>
              <w:t>可设定排汽阀开启的温度和时间，具有快排、慢排、不排</w:t>
            </w:r>
            <w:r>
              <w:rPr>
                <w:rFonts w:hint="eastAsia"/>
                <w:sz w:val="22"/>
                <w:szCs w:val="22"/>
              </w:rPr>
              <w:t>3</w:t>
            </w:r>
            <w:r>
              <w:rPr>
                <w:rFonts w:hint="eastAsia"/>
                <w:sz w:val="22"/>
                <w:szCs w:val="22"/>
              </w:rPr>
              <w:t>种排汽方式。</w:t>
            </w:r>
          </w:p>
        </w:tc>
        <w:tc>
          <w:tcPr>
            <w:tcW w:w="1005" w:type="dxa"/>
            <w:shd w:val="clear" w:color="auto" w:fill="auto"/>
          </w:tcPr>
          <w:p w:rsidR="006D49B8" w:rsidRPr="0000495B" w:rsidRDefault="006D49B8" w:rsidP="003E7902">
            <w:pPr>
              <w:spacing w:line="360" w:lineRule="auto"/>
              <w:rPr>
                <w:rFonts w:ascii="华文宋体" w:eastAsia="华文宋体" w:hAnsi="华文宋体" w:cs="宋体"/>
                <w:sz w:val="18"/>
                <w:szCs w:val="18"/>
              </w:rPr>
            </w:pPr>
          </w:p>
        </w:tc>
        <w:tc>
          <w:tcPr>
            <w:tcW w:w="604" w:type="dxa"/>
          </w:tcPr>
          <w:p w:rsidR="006D49B8" w:rsidRPr="0000495B" w:rsidRDefault="006D49B8" w:rsidP="003E7902">
            <w:pPr>
              <w:spacing w:line="360" w:lineRule="auto"/>
              <w:rPr>
                <w:rFonts w:ascii="华文宋体" w:eastAsia="华文宋体" w:hAnsi="华文宋体" w:cs="宋体"/>
                <w:sz w:val="18"/>
                <w:szCs w:val="18"/>
              </w:rPr>
            </w:pPr>
          </w:p>
        </w:tc>
      </w:tr>
      <w:tr w:rsidR="006D49B8" w:rsidRPr="0000495B" w:rsidTr="003A6554">
        <w:tc>
          <w:tcPr>
            <w:tcW w:w="817" w:type="dxa"/>
            <w:shd w:val="clear" w:color="auto" w:fill="auto"/>
            <w:vAlign w:val="center"/>
          </w:tcPr>
          <w:p w:rsidR="006D49B8" w:rsidRDefault="006D49B8" w:rsidP="00754C7B">
            <w:pPr>
              <w:jc w:val="center"/>
              <w:rPr>
                <w:rFonts w:ascii="宋体" w:hAnsi="宋体" w:cs="宋体"/>
                <w:b/>
                <w:bCs/>
                <w:color w:val="000000"/>
                <w:sz w:val="24"/>
                <w:szCs w:val="24"/>
              </w:rPr>
            </w:pPr>
            <w:r>
              <w:rPr>
                <w:rFonts w:hint="eastAsia"/>
                <w:b/>
                <w:bCs/>
                <w:color w:val="000000"/>
              </w:rPr>
              <w:t>*2.7</w:t>
            </w:r>
          </w:p>
        </w:tc>
        <w:tc>
          <w:tcPr>
            <w:tcW w:w="2126" w:type="dxa"/>
            <w:shd w:val="clear" w:color="auto" w:fill="auto"/>
            <w:vAlign w:val="center"/>
          </w:tcPr>
          <w:p w:rsidR="006D49B8" w:rsidRDefault="006D49B8">
            <w:pPr>
              <w:rPr>
                <w:rFonts w:ascii="宋体" w:hAnsi="宋体" w:cs="宋体"/>
                <w:sz w:val="22"/>
                <w:szCs w:val="22"/>
              </w:rPr>
            </w:pPr>
            <w:r>
              <w:rPr>
                <w:rFonts w:hint="eastAsia"/>
                <w:sz w:val="22"/>
                <w:szCs w:val="22"/>
              </w:rPr>
              <w:t>保温功能</w:t>
            </w:r>
          </w:p>
        </w:tc>
        <w:tc>
          <w:tcPr>
            <w:tcW w:w="4487" w:type="dxa"/>
            <w:shd w:val="clear" w:color="auto" w:fill="auto"/>
            <w:vAlign w:val="center"/>
          </w:tcPr>
          <w:p w:rsidR="006D49B8" w:rsidRDefault="006D49B8">
            <w:pPr>
              <w:rPr>
                <w:rFonts w:ascii="宋体" w:hAnsi="宋体" w:cs="宋体"/>
                <w:sz w:val="22"/>
                <w:szCs w:val="22"/>
              </w:rPr>
            </w:pPr>
            <w:r>
              <w:rPr>
                <w:rFonts w:hint="eastAsia"/>
                <w:sz w:val="22"/>
                <w:szCs w:val="22"/>
              </w:rPr>
              <w:t>可根据需要设定保温功能，实现液体培养基灭菌、培养基灭菌</w:t>
            </w:r>
            <w:r>
              <w:rPr>
                <w:rFonts w:hint="eastAsia"/>
                <w:sz w:val="22"/>
                <w:szCs w:val="22"/>
              </w:rPr>
              <w:t>-</w:t>
            </w:r>
            <w:r>
              <w:rPr>
                <w:rFonts w:hint="eastAsia"/>
                <w:sz w:val="22"/>
                <w:szCs w:val="22"/>
              </w:rPr>
              <w:t>保温功能；</w:t>
            </w:r>
            <w:r>
              <w:rPr>
                <w:rFonts w:hint="eastAsia"/>
                <w:sz w:val="22"/>
                <w:szCs w:val="22"/>
              </w:rPr>
              <w:br/>
            </w:r>
            <w:r>
              <w:rPr>
                <w:rFonts w:hint="eastAsia"/>
                <w:sz w:val="22"/>
                <w:szCs w:val="22"/>
              </w:rPr>
              <w:t>保温温度可设定范围</w:t>
            </w:r>
            <w:r>
              <w:rPr>
                <w:rFonts w:hint="eastAsia"/>
                <w:sz w:val="22"/>
                <w:szCs w:val="22"/>
              </w:rPr>
              <w:t>40</w:t>
            </w:r>
            <w:r>
              <w:rPr>
                <w:rFonts w:hint="eastAsia"/>
                <w:sz w:val="22"/>
                <w:szCs w:val="22"/>
              </w:rPr>
              <w:t>℃～</w:t>
            </w:r>
            <w:r>
              <w:rPr>
                <w:rFonts w:hint="eastAsia"/>
                <w:sz w:val="22"/>
                <w:szCs w:val="22"/>
              </w:rPr>
              <w:t>134</w:t>
            </w:r>
            <w:r>
              <w:rPr>
                <w:rFonts w:hint="eastAsia"/>
                <w:sz w:val="22"/>
                <w:szCs w:val="22"/>
              </w:rPr>
              <w:t>℃；</w:t>
            </w:r>
            <w:r>
              <w:rPr>
                <w:rFonts w:hint="eastAsia"/>
                <w:sz w:val="22"/>
                <w:szCs w:val="22"/>
              </w:rPr>
              <w:br/>
            </w:r>
            <w:r>
              <w:rPr>
                <w:rFonts w:hint="eastAsia"/>
                <w:sz w:val="22"/>
                <w:szCs w:val="22"/>
              </w:rPr>
              <w:t>保温时间可设定范围</w:t>
            </w:r>
            <w:r>
              <w:rPr>
                <w:rFonts w:hint="eastAsia"/>
                <w:sz w:val="22"/>
                <w:szCs w:val="22"/>
              </w:rPr>
              <w:t>0</w:t>
            </w:r>
            <w:r>
              <w:rPr>
                <w:rFonts w:hint="eastAsia"/>
                <w:sz w:val="22"/>
                <w:szCs w:val="22"/>
              </w:rPr>
              <w:t>～</w:t>
            </w:r>
            <w:r>
              <w:rPr>
                <w:rFonts w:hint="eastAsia"/>
                <w:sz w:val="22"/>
                <w:szCs w:val="22"/>
              </w:rPr>
              <w:t>160</w:t>
            </w:r>
            <w:r>
              <w:rPr>
                <w:rFonts w:hint="eastAsia"/>
                <w:sz w:val="22"/>
                <w:szCs w:val="22"/>
              </w:rPr>
              <w:t>时</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00495B" w:rsidRDefault="006D49B8" w:rsidP="0000495B">
            <w:pPr>
              <w:spacing w:line="360" w:lineRule="auto"/>
              <w:rPr>
                <w:rFonts w:ascii="华文宋体" w:eastAsia="华文宋体" w:hAnsi="华文宋体" w:cs="宋体"/>
                <w:sz w:val="18"/>
                <w:szCs w:val="18"/>
              </w:rPr>
            </w:pPr>
          </w:p>
        </w:tc>
      </w:tr>
      <w:tr w:rsidR="006D49B8" w:rsidRPr="0000495B" w:rsidTr="003A6554">
        <w:tc>
          <w:tcPr>
            <w:tcW w:w="817" w:type="dxa"/>
            <w:shd w:val="clear" w:color="auto" w:fill="auto"/>
            <w:vAlign w:val="center"/>
          </w:tcPr>
          <w:p w:rsidR="006D49B8" w:rsidRDefault="006D49B8" w:rsidP="00754C7B">
            <w:pPr>
              <w:jc w:val="center"/>
              <w:rPr>
                <w:rFonts w:ascii="宋体" w:hAnsi="宋体" w:cs="宋体"/>
                <w:b/>
                <w:bCs/>
                <w:color w:val="000000"/>
                <w:sz w:val="24"/>
                <w:szCs w:val="24"/>
              </w:rPr>
            </w:pPr>
            <w:r>
              <w:rPr>
                <w:rFonts w:hint="eastAsia"/>
                <w:b/>
                <w:bCs/>
                <w:color w:val="000000"/>
              </w:rPr>
              <w:t>2.8</w:t>
            </w:r>
          </w:p>
        </w:tc>
        <w:tc>
          <w:tcPr>
            <w:tcW w:w="2126" w:type="dxa"/>
            <w:shd w:val="clear" w:color="auto" w:fill="auto"/>
            <w:vAlign w:val="center"/>
          </w:tcPr>
          <w:p w:rsidR="006D49B8" w:rsidRDefault="006D49B8">
            <w:pPr>
              <w:rPr>
                <w:rFonts w:ascii="宋体" w:hAnsi="宋体" w:cs="宋体"/>
                <w:sz w:val="22"/>
                <w:szCs w:val="22"/>
              </w:rPr>
            </w:pPr>
            <w:r>
              <w:rPr>
                <w:rFonts w:hint="eastAsia"/>
                <w:sz w:val="22"/>
                <w:szCs w:val="22"/>
              </w:rPr>
              <w:t>固体琼脂熔解功能</w:t>
            </w:r>
          </w:p>
        </w:tc>
        <w:tc>
          <w:tcPr>
            <w:tcW w:w="4487" w:type="dxa"/>
            <w:shd w:val="clear" w:color="auto" w:fill="auto"/>
            <w:vAlign w:val="center"/>
          </w:tcPr>
          <w:p w:rsidR="006D49B8" w:rsidRDefault="006D49B8">
            <w:pPr>
              <w:rPr>
                <w:rFonts w:ascii="宋体" w:hAnsi="宋体" w:cs="宋体"/>
                <w:sz w:val="22"/>
                <w:szCs w:val="22"/>
              </w:rPr>
            </w:pPr>
            <w:r>
              <w:rPr>
                <w:rFonts w:hint="eastAsia"/>
                <w:sz w:val="22"/>
                <w:szCs w:val="22"/>
              </w:rPr>
              <w:t>可通过调整参数，实现琼脂熔解、琼脂熔解</w:t>
            </w:r>
            <w:r>
              <w:rPr>
                <w:rFonts w:hint="eastAsia"/>
                <w:sz w:val="22"/>
                <w:szCs w:val="22"/>
              </w:rPr>
              <w:t>-</w:t>
            </w:r>
            <w:r>
              <w:rPr>
                <w:rFonts w:hint="eastAsia"/>
                <w:sz w:val="22"/>
                <w:szCs w:val="22"/>
              </w:rPr>
              <w:t>保温功能；</w:t>
            </w:r>
            <w:r>
              <w:rPr>
                <w:rFonts w:hint="eastAsia"/>
                <w:sz w:val="22"/>
                <w:szCs w:val="22"/>
              </w:rPr>
              <w:br/>
            </w:r>
            <w:r>
              <w:rPr>
                <w:rFonts w:hint="eastAsia"/>
                <w:sz w:val="22"/>
                <w:szCs w:val="22"/>
              </w:rPr>
              <w:t>熔解温度可设定范围</w:t>
            </w:r>
            <w:r>
              <w:rPr>
                <w:rFonts w:hint="eastAsia"/>
                <w:sz w:val="22"/>
                <w:szCs w:val="22"/>
              </w:rPr>
              <w:t>60</w:t>
            </w:r>
            <w:r>
              <w:rPr>
                <w:rFonts w:hint="eastAsia"/>
                <w:sz w:val="22"/>
                <w:szCs w:val="22"/>
              </w:rPr>
              <w:t>～</w:t>
            </w:r>
            <w:r>
              <w:rPr>
                <w:rFonts w:hint="eastAsia"/>
                <w:sz w:val="22"/>
                <w:szCs w:val="22"/>
              </w:rPr>
              <w:t>100</w:t>
            </w:r>
            <w:r>
              <w:rPr>
                <w:rFonts w:hint="eastAsia"/>
                <w:sz w:val="22"/>
                <w:szCs w:val="22"/>
              </w:rPr>
              <w:t>℃；</w:t>
            </w:r>
            <w:r>
              <w:rPr>
                <w:rFonts w:hint="eastAsia"/>
                <w:sz w:val="22"/>
                <w:szCs w:val="22"/>
              </w:rPr>
              <w:br/>
            </w:r>
            <w:r>
              <w:rPr>
                <w:rFonts w:hint="eastAsia"/>
                <w:sz w:val="22"/>
                <w:szCs w:val="22"/>
              </w:rPr>
              <w:t>熔解时间可设定范围</w:t>
            </w:r>
            <w:r>
              <w:rPr>
                <w:rFonts w:hint="eastAsia"/>
                <w:sz w:val="22"/>
                <w:szCs w:val="22"/>
              </w:rPr>
              <w:t>0</w:t>
            </w:r>
            <w:r>
              <w:rPr>
                <w:rFonts w:hint="eastAsia"/>
                <w:sz w:val="22"/>
                <w:szCs w:val="22"/>
              </w:rPr>
              <w:t>～</w:t>
            </w:r>
            <w:r>
              <w:rPr>
                <w:rFonts w:hint="eastAsia"/>
                <w:sz w:val="22"/>
                <w:szCs w:val="22"/>
              </w:rPr>
              <w:t>9999</w:t>
            </w:r>
            <w:r>
              <w:rPr>
                <w:rFonts w:hint="eastAsia"/>
                <w:sz w:val="22"/>
                <w:szCs w:val="22"/>
              </w:rPr>
              <w:t>分</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00495B" w:rsidRDefault="006D49B8" w:rsidP="0000495B">
            <w:pPr>
              <w:spacing w:line="360" w:lineRule="auto"/>
              <w:rPr>
                <w:rFonts w:ascii="华文宋体" w:eastAsia="华文宋体" w:hAnsi="华文宋体" w:cs="宋体"/>
                <w:sz w:val="18"/>
                <w:szCs w:val="18"/>
              </w:rPr>
            </w:pPr>
          </w:p>
        </w:tc>
      </w:tr>
      <w:tr w:rsidR="006D49B8" w:rsidRPr="0000495B" w:rsidTr="003A6554">
        <w:tc>
          <w:tcPr>
            <w:tcW w:w="817" w:type="dxa"/>
            <w:shd w:val="clear" w:color="auto" w:fill="auto"/>
            <w:vAlign w:val="center"/>
          </w:tcPr>
          <w:p w:rsidR="006D49B8" w:rsidRDefault="006D49B8" w:rsidP="00754C7B">
            <w:pPr>
              <w:jc w:val="center"/>
              <w:rPr>
                <w:rFonts w:ascii="宋体" w:hAnsi="宋体" w:cs="宋体"/>
                <w:b/>
                <w:bCs/>
                <w:color w:val="000000"/>
                <w:sz w:val="24"/>
                <w:szCs w:val="24"/>
              </w:rPr>
            </w:pPr>
            <w:r>
              <w:rPr>
                <w:rFonts w:hint="eastAsia"/>
                <w:b/>
                <w:bCs/>
                <w:color w:val="000000"/>
              </w:rPr>
              <w:t>2.9</w:t>
            </w:r>
          </w:p>
        </w:tc>
        <w:tc>
          <w:tcPr>
            <w:tcW w:w="2126" w:type="dxa"/>
            <w:shd w:val="clear" w:color="auto" w:fill="auto"/>
            <w:vAlign w:val="center"/>
          </w:tcPr>
          <w:p w:rsidR="006D49B8" w:rsidRDefault="006D49B8">
            <w:pPr>
              <w:rPr>
                <w:rFonts w:ascii="宋体" w:hAnsi="宋体" w:cs="宋体"/>
                <w:sz w:val="22"/>
                <w:szCs w:val="22"/>
              </w:rPr>
            </w:pPr>
            <w:r>
              <w:rPr>
                <w:rFonts w:hint="eastAsia"/>
                <w:sz w:val="22"/>
                <w:szCs w:val="22"/>
              </w:rPr>
              <w:t>水位检测报警功能</w:t>
            </w:r>
          </w:p>
        </w:tc>
        <w:tc>
          <w:tcPr>
            <w:tcW w:w="4487" w:type="dxa"/>
            <w:shd w:val="clear" w:color="auto" w:fill="auto"/>
            <w:vAlign w:val="center"/>
          </w:tcPr>
          <w:p w:rsidR="006D49B8" w:rsidRDefault="006D49B8">
            <w:pPr>
              <w:rPr>
                <w:rFonts w:ascii="宋体" w:hAnsi="宋体" w:cs="宋体"/>
                <w:sz w:val="22"/>
                <w:szCs w:val="22"/>
              </w:rPr>
            </w:pPr>
            <w:r>
              <w:rPr>
                <w:rFonts w:hint="eastAsia"/>
                <w:sz w:val="22"/>
                <w:szCs w:val="22"/>
              </w:rPr>
              <w:t>灭菌器内水位未达到规定水位，低水位报警，自动切断加热电源</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AD7048" w:rsidRDefault="006D49B8" w:rsidP="0000495B">
            <w:pPr>
              <w:spacing w:line="360" w:lineRule="auto"/>
              <w:rPr>
                <w:rFonts w:ascii="华文宋体" w:eastAsia="华文宋体" w:hAnsi="华文宋体" w:cs="宋体"/>
                <w:sz w:val="18"/>
                <w:szCs w:val="18"/>
              </w:rPr>
            </w:pPr>
          </w:p>
        </w:tc>
      </w:tr>
      <w:tr w:rsidR="006D49B8" w:rsidRPr="0000495B" w:rsidTr="009F2CBA">
        <w:tc>
          <w:tcPr>
            <w:tcW w:w="817" w:type="dxa"/>
            <w:shd w:val="clear" w:color="auto" w:fill="auto"/>
            <w:vAlign w:val="center"/>
          </w:tcPr>
          <w:p w:rsidR="006D49B8" w:rsidRDefault="006D49B8" w:rsidP="00754C7B">
            <w:pPr>
              <w:jc w:val="center"/>
              <w:rPr>
                <w:rFonts w:ascii="宋体" w:hAnsi="宋体" w:cs="宋体"/>
                <w:b/>
                <w:bCs/>
                <w:color w:val="000000"/>
                <w:sz w:val="24"/>
                <w:szCs w:val="24"/>
              </w:rPr>
            </w:pPr>
            <w:r>
              <w:rPr>
                <w:rFonts w:hint="eastAsia"/>
                <w:b/>
                <w:bCs/>
                <w:color w:val="000000"/>
              </w:rPr>
              <w:t>2.10</w:t>
            </w:r>
          </w:p>
        </w:tc>
        <w:tc>
          <w:tcPr>
            <w:tcW w:w="2126" w:type="dxa"/>
            <w:shd w:val="clear" w:color="auto" w:fill="auto"/>
            <w:vAlign w:val="center"/>
          </w:tcPr>
          <w:p w:rsidR="006D49B8" w:rsidRDefault="006D49B8">
            <w:pPr>
              <w:rPr>
                <w:rFonts w:ascii="宋体" w:hAnsi="宋体" w:cs="宋体"/>
                <w:sz w:val="22"/>
                <w:szCs w:val="22"/>
              </w:rPr>
            </w:pPr>
            <w:r>
              <w:rPr>
                <w:rFonts w:hint="eastAsia"/>
                <w:sz w:val="22"/>
                <w:szCs w:val="22"/>
              </w:rPr>
              <w:t>温度指示器</w:t>
            </w:r>
          </w:p>
        </w:tc>
        <w:tc>
          <w:tcPr>
            <w:tcW w:w="4487" w:type="dxa"/>
            <w:shd w:val="clear" w:color="auto" w:fill="auto"/>
          </w:tcPr>
          <w:p w:rsidR="006D49B8" w:rsidRDefault="006D49B8">
            <w:pPr>
              <w:spacing w:after="240"/>
              <w:rPr>
                <w:rFonts w:ascii="宋体" w:hAnsi="宋体" w:cs="宋体"/>
                <w:sz w:val="22"/>
                <w:szCs w:val="22"/>
              </w:rPr>
            </w:pPr>
            <w:r>
              <w:rPr>
                <w:rFonts w:hint="eastAsia"/>
                <w:sz w:val="22"/>
                <w:szCs w:val="22"/>
              </w:rPr>
              <w:t>配置固定温度传感器，可选配可移动温度传感器；</w:t>
            </w:r>
            <w:r>
              <w:rPr>
                <w:rFonts w:hint="eastAsia"/>
                <w:sz w:val="22"/>
                <w:szCs w:val="22"/>
              </w:rPr>
              <w:br/>
            </w:r>
            <w:r>
              <w:rPr>
                <w:rFonts w:hint="eastAsia"/>
                <w:sz w:val="22"/>
                <w:szCs w:val="22"/>
              </w:rPr>
              <w:t>温度传感器全部为</w:t>
            </w:r>
            <w:r>
              <w:rPr>
                <w:rFonts w:hint="eastAsia"/>
                <w:sz w:val="22"/>
                <w:szCs w:val="22"/>
              </w:rPr>
              <w:t>A</w:t>
            </w:r>
            <w:r>
              <w:rPr>
                <w:rFonts w:hint="eastAsia"/>
                <w:sz w:val="22"/>
                <w:szCs w:val="22"/>
              </w:rPr>
              <w:t>级精度，显示精确度</w:t>
            </w:r>
            <w:r>
              <w:rPr>
                <w:rFonts w:hint="eastAsia"/>
                <w:sz w:val="22"/>
                <w:szCs w:val="22"/>
              </w:rPr>
              <w:t>0.1</w:t>
            </w:r>
            <w:r>
              <w:rPr>
                <w:rFonts w:hint="eastAsia"/>
                <w:sz w:val="22"/>
                <w:szCs w:val="22"/>
              </w:rPr>
              <w:t>℃</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AD7048" w:rsidRDefault="006D49B8" w:rsidP="0000495B">
            <w:pPr>
              <w:spacing w:line="360" w:lineRule="auto"/>
              <w:rPr>
                <w:rFonts w:ascii="华文宋体" w:eastAsia="华文宋体" w:hAnsi="华文宋体" w:cs="宋体"/>
                <w:sz w:val="18"/>
                <w:szCs w:val="18"/>
              </w:rPr>
            </w:pPr>
          </w:p>
        </w:tc>
      </w:tr>
      <w:tr w:rsidR="006D49B8" w:rsidRPr="0000495B" w:rsidTr="009F2CBA">
        <w:tc>
          <w:tcPr>
            <w:tcW w:w="817" w:type="dxa"/>
            <w:shd w:val="clear" w:color="auto" w:fill="auto"/>
            <w:vAlign w:val="center"/>
          </w:tcPr>
          <w:p w:rsidR="006D49B8" w:rsidRDefault="006D49B8" w:rsidP="00754C7B">
            <w:pPr>
              <w:jc w:val="center"/>
              <w:rPr>
                <w:rFonts w:ascii="宋体" w:hAnsi="宋体" w:cs="宋体"/>
                <w:b/>
                <w:bCs/>
                <w:color w:val="000000"/>
                <w:sz w:val="24"/>
                <w:szCs w:val="24"/>
              </w:rPr>
            </w:pPr>
            <w:r>
              <w:rPr>
                <w:rFonts w:hint="eastAsia"/>
                <w:b/>
                <w:bCs/>
                <w:color w:val="000000"/>
              </w:rPr>
              <w:t>2.11</w:t>
            </w:r>
          </w:p>
        </w:tc>
        <w:tc>
          <w:tcPr>
            <w:tcW w:w="2126" w:type="dxa"/>
            <w:shd w:val="clear" w:color="auto" w:fill="auto"/>
            <w:vAlign w:val="center"/>
          </w:tcPr>
          <w:p w:rsidR="006D49B8" w:rsidRDefault="006D49B8">
            <w:pPr>
              <w:rPr>
                <w:rFonts w:ascii="宋体" w:hAnsi="宋体" w:cs="宋体"/>
                <w:sz w:val="22"/>
                <w:szCs w:val="22"/>
              </w:rPr>
            </w:pPr>
            <w:r>
              <w:rPr>
                <w:rFonts w:hint="eastAsia"/>
                <w:sz w:val="22"/>
                <w:szCs w:val="22"/>
              </w:rPr>
              <w:t>温控模式</w:t>
            </w:r>
          </w:p>
        </w:tc>
        <w:tc>
          <w:tcPr>
            <w:tcW w:w="4487" w:type="dxa"/>
            <w:shd w:val="clear" w:color="auto" w:fill="auto"/>
          </w:tcPr>
          <w:p w:rsidR="006D49B8" w:rsidRDefault="006D49B8">
            <w:pPr>
              <w:rPr>
                <w:rFonts w:ascii="宋体" w:hAnsi="宋体" w:cs="宋体"/>
                <w:sz w:val="22"/>
                <w:szCs w:val="22"/>
              </w:rPr>
            </w:pPr>
            <w:r>
              <w:rPr>
                <w:rFonts w:hint="eastAsia"/>
                <w:sz w:val="22"/>
                <w:szCs w:val="22"/>
              </w:rPr>
              <w:t>单温度控制，可选配双温度控制，实现对液体温度精确控制。</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AD7048" w:rsidRDefault="006D49B8" w:rsidP="0000495B">
            <w:pPr>
              <w:spacing w:line="360" w:lineRule="auto"/>
              <w:rPr>
                <w:rFonts w:ascii="华文宋体" w:eastAsia="华文宋体" w:hAnsi="华文宋体" w:cs="宋体"/>
                <w:sz w:val="18"/>
                <w:szCs w:val="18"/>
              </w:rPr>
            </w:pPr>
          </w:p>
        </w:tc>
      </w:tr>
      <w:tr w:rsidR="006D49B8" w:rsidRPr="0000495B" w:rsidTr="009F2CBA">
        <w:tc>
          <w:tcPr>
            <w:tcW w:w="817" w:type="dxa"/>
            <w:shd w:val="clear" w:color="auto" w:fill="auto"/>
            <w:vAlign w:val="center"/>
          </w:tcPr>
          <w:p w:rsidR="006D49B8" w:rsidRDefault="006D49B8">
            <w:pPr>
              <w:jc w:val="center"/>
              <w:rPr>
                <w:rFonts w:ascii="宋体" w:hAnsi="宋体" w:cs="宋体"/>
                <w:b/>
                <w:bCs/>
                <w:color w:val="000000"/>
                <w:sz w:val="24"/>
                <w:szCs w:val="24"/>
              </w:rPr>
            </w:pPr>
            <w:r>
              <w:rPr>
                <w:rFonts w:hint="eastAsia"/>
                <w:b/>
                <w:bCs/>
                <w:color w:val="000000"/>
              </w:rPr>
              <w:t>2.12</w:t>
            </w:r>
          </w:p>
        </w:tc>
        <w:tc>
          <w:tcPr>
            <w:tcW w:w="2126" w:type="dxa"/>
            <w:shd w:val="clear" w:color="auto" w:fill="auto"/>
            <w:vAlign w:val="center"/>
          </w:tcPr>
          <w:p w:rsidR="006D49B8" w:rsidRDefault="006D49B8" w:rsidP="00F031D3">
            <w:pPr>
              <w:rPr>
                <w:rFonts w:ascii="宋体" w:hAnsi="宋体" w:cs="宋体"/>
                <w:sz w:val="22"/>
                <w:szCs w:val="22"/>
              </w:rPr>
            </w:pPr>
            <w:r>
              <w:rPr>
                <w:rFonts w:hint="eastAsia"/>
                <w:sz w:val="22"/>
                <w:szCs w:val="22"/>
              </w:rPr>
              <w:t>记录方式</w:t>
            </w:r>
          </w:p>
        </w:tc>
        <w:tc>
          <w:tcPr>
            <w:tcW w:w="4487" w:type="dxa"/>
            <w:shd w:val="clear" w:color="auto" w:fill="auto"/>
          </w:tcPr>
          <w:p w:rsidR="006D49B8" w:rsidRDefault="006D49B8">
            <w:pPr>
              <w:rPr>
                <w:rFonts w:ascii="宋体" w:hAnsi="宋体" w:cs="宋体"/>
                <w:sz w:val="22"/>
                <w:szCs w:val="22"/>
              </w:rPr>
            </w:pPr>
            <w:r>
              <w:rPr>
                <w:rFonts w:hint="eastAsia"/>
                <w:sz w:val="22"/>
                <w:szCs w:val="22"/>
              </w:rPr>
              <w:t>选配内置微型热敏打印机，在打印机缺纸情况可自动存储六个灭菌流程的数据，当安装打印纸后自动将数据打印出来；</w:t>
            </w:r>
            <w:r>
              <w:rPr>
                <w:rFonts w:hint="eastAsia"/>
                <w:sz w:val="22"/>
                <w:szCs w:val="22"/>
              </w:rPr>
              <w:br/>
            </w:r>
            <w:r>
              <w:rPr>
                <w:rFonts w:hint="eastAsia"/>
                <w:sz w:val="22"/>
                <w:szCs w:val="22"/>
              </w:rPr>
              <w:t>选配带</w:t>
            </w:r>
            <w:r>
              <w:rPr>
                <w:rFonts w:hint="eastAsia"/>
                <w:sz w:val="22"/>
                <w:szCs w:val="22"/>
              </w:rPr>
              <w:t>USB</w:t>
            </w:r>
            <w:r>
              <w:rPr>
                <w:rFonts w:hint="eastAsia"/>
                <w:sz w:val="22"/>
                <w:szCs w:val="22"/>
              </w:rPr>
              <w:t>接口可选配</w:t>
            </w:r>
            <w:r>
              <w:rPr>
                <w:rFonts w:hint="eastAsia"/>
                <w:sz w:val="22"/>
                <w:szCs w:val="22"/>
              </w:rPr>
              <w:t>U</w:t>
            </w:r>
            <w:r>
              <w:rPr>
                <w:rFonts w:hint="eastAsia"/>
                <w:sz w:val="22"/>
                <w:szCs w:val="22"/>
              </w:rPr>
              <w:t>盘电子存储，显示屏可以自动存储四十个灭菌流程的数据。</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AD7048" w:rsidRDefault="006D49B8" w:rsidP="0000495B">
            <w:pPr>
              <w:spacing w:line="360" w:lineRule="auto"/>
              <w:rPr>
                <w:rFonts w:ascii="华文宋体" w:eastAsia="华文宋体" w:hAnsi="华文宋体" w:cs="宋体"/>
                <w:sz w:val="18"/>
                <w:szCs w:val="18"/>
              </w:rPr>
            </w:pPr>
          </w:p>
        </w:tc>
      </w:tr>
      <w:tr w:rsidR="006D49B8" w:rsidRPr="0000495B" w:rsidTr="003A6554">
        <w:tc>
          <w:tcPr>
            <w:tcW w:w="817" w:type="dxa"/>
            <w:shd w:val="clear" w:color="auto" w:fill="auto"/>
            <w:vAlign w:val="center"/>
          </w:tcPr>
          <w:p w:rsidR="006D49B8" w:rsidRDefault="006D49B8" w:rsidP="00754C7B">
            <w:pPr>
              <w:jc w:val="center"/>
              <w:rPr>
                <w:rFonts w:ascii="宋体" w:hAnsi="宋体" w:cs="宋体"/>
                <w:b/>
                <w:bCs/>
                <w:color w:val="000000"/>
                <w:sz w:val="24"/>
                <w:szCs w:val="24"/>
              </w:rPr>
            </w:pPr>
            <w:r>
              <w:rPr>
                <w:rFonts w:hint="eastAsia"/>
                <w:b/>
                <w:bCs/>
                <w:color w:val="000000"/>
              </w:rPr>
              <w:t>2.13</w:t>
            </w:r>
          </w:p>
        </w:tc>
        <w:tc>
          <w:tcPr>
            <w:tcW w:w="2126" w:type="dxa"/>
            <w:shd w:val="clear" w:color="auto" w:fill="auto"/>
            <w:vAlign w:val="center"/>
          </w:tcPr>
          <w:p w:rsidR="006D49B8" w:rsidRDefault="00F031D3" w:rsidP="00F031D3">
            <w:pPr>
              <w:rPr>
                <w:rFonts w:ascii="宋体" w:hAnsi="宋体" w:cs="宋体"/>
                <w:sz w:val="22"/>
                <w:szCs w:val="22"/>
              </w:rPr>
            </w:pPr>
            <w:r>
              <w:rPr>
                <w:rFonts w:hint="eastAsia"/>
                <w:sz w:val="22"/>
                <w:szCs w:val="22"/>
              </w:rPr>
              <w:t>运行</w:t>
            </w:r>
            <w:r w:rsidR="006D49B8">
              <w:rPr>
                <w:rFonts w:hint="eastAsia"/>
                <w:sz w:val="22"/>
                <w:szCs w:val="22"/>
              </w:rPr>
              <w:t>程序</w:t>
            </w:r>
          </w:p>
        </w:tc>
        <w:tc>
          <w:tcPr>
            <w:tcW w:w="4487" w:type="dxa"/>
            <w:shd w:val="clear" w:color="auto" w:fill="auto"/>
            <w:vAlign w:val="center"/>
          </w:tcPr>
          <w:p w:rsidR="006D49B8" w:rsidRDefault="006D49B8">
            <w:pPr>
              <w:rPr>
                <w:rFonts w:ascii="宋体" w:hAnsi="宋体" w:cs="宋体"/>
                <w:sz w:val="22"/>
                <w:szCs w:val="22"/>
              </w:rPr>
            </w:pPr>
            <w:r>
              <w:rPr>
                <w:rFonts w:hint="eastAsia"/>
                <w:sz w:val="22"/>
                <w:szCs w:val="22"/>
              </w:rPr>
              <w:t>设有实验室程序、自定义程序，共</w:t>
            </w:r>
            <w:r>
              <w:rPr>
                <w:rFonts w:hint="eastAsia"/>
                <w:sz w:val="22"/>
                <w:szCs w:val="22"/>
              </w:rPr>
              <w:t>108</w:t>
            </w:r>
            <w:r>
              <w:rPr>
                <w:rFonts w:hint="eastAsia"/>
                <w:sz w:val="22"/>
                <w:szCs w:val="22"/>
              </w:rPr>
              <w:t>个程序可供选择和设定。</w:t>
            </w:r>
            <w:r>
              <w:rPr>
                <w:rFonts w:hint="eastAsia"/>
                <w:sz w:val="22"/>
                <w:szCs w:val="22"/>
              </w:rPr>
              <w:br/>
            </w:r>
            <w:r>
              <w:rPr>
                <w:rFonts w:hint="eastAsia"/>
                <w:sz w:val="22"/>
                <w:szCs w:val="22"/>
              </w:rPr>
              <w:t>实验室程序包括固体类、固体废弃物、培养基、液体、琼脂程序共</w:t>
            </w:r>
            <w:r>
              <w:rPr>
                <w:rFonts w:hint="eastAsia"/>
                <w:sz w:val="22"/>
                <w:szCs w:val="22"/>
              </w:rPr>
              <w:t>5</w:t>
            </w:r>
            <w:r>
              <w:rPr>
                <w:rFonts w:hint="eastAsia"/>
                <w:sz w:val="22"/>
                <w:szCs w:val="22"/>
              </w:rPr>
              <w:t>个；</w:t>
            </w:r>
            <w:r>
              <w:rPr>
                <w:rFonts w:hint="eastAsia"/>
                <w:sz w:val="22"/>
                <w:szCs w:val="22"/>
              </w:rPr>
              <w:br/>
            </w:r>
            <w:r>
              <w:rPr>
                <w:rFonts w:hint="eastAsia"/>
                <w:sz w:val="22"/>
                <w:szCs w:val="22"/>
              </w:rPr>
              <w:t>自定义程序可储存</w:t>
            </w:r>
            <w:r>
              <w:rPr>
                <w:rFonts w:hint="eastAsia"/>
                <w:sz w:val="22"/>
                <w:szCs w:val="22"/>
              </w:rPr>
              <w:t>100</w:t>
            </w:r>
            <w:r>
              <w:rPr>
                <w:rFonts w:hint="eastAsia"/>
                <w:sz w:val="22"/>
                <w:szCs w:val="22"/>
              </w:rPr>
              <w:t>个不同参数的程序。</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AD7048" w:rsidRDefault="006D49B8" w:rsidP="0000495B">
            <w:pPr>
              <w:spacing w:line="360" w:lineRule="auto"/>
              <w:rPr>
                <w:rFonts w:ascii="华文宋体" w:eastAsia="华文宋体" w:hAnsi="华文宋体" w:cs="宋体"/>
                <w:sz w:val="18"/>
                <w:szCs w:val="18"/>
              </w:rPr>
            </w:pPr>
          </w:p>
        </w:tc>
      </w:tr>
      <w:tr w:rsidR="006D49B8" w:rsidRPr="0000495B" w:rsidTr="009C065B">
        <w:tc>
          <w:tcPr>
            <w:tcW w:w="817" w:type="dxa"/>
            <w:shd w:val="clear" w:color="auto" w:fill="auto"/>
            <w:vAlign w:val="center"/>
          </w:tcPr>
          <w:p w:rsidR="006D49B8" w:rsidRDefault="00DA4F4F" w:rsidP="00754C7B">
            <w:pPr>
              <w:jc w:val="center"/>
              <w:rPr>
                <w:rFonts w:ascii="宋体" w:hAnsi="宋体" w:cs="宋体"/>
                <w:b/>
                <w:bCs/>
                <w:color w:val="000000"/>
                <w:sz w:val="24"/>
                <w:szCs w:val="24"/>
              </w:rPr>
            </w:pPr>
            <w:r>
              <w:rPr>
                <w:rFonts w:hint="eastAsia"/>
                <w:b/>
                <w:bCs/>
                <w:color w:val="000000"/>
              </w:rPr>
              <w:t>*</w:t>
            </w:r>
            <w:r w:rsidR="006D49B8">
              <w:rPr>
                <w:rFonts w:hint="eastAsia"/>
                <w:b/>
                <w:bCs/>
                <w:color w:val="000000"/>
              </w:rPr>
              <w:t>2.14</w:t>
            </w:r>
          </w:p>
        </w:tc>
        <w:tc>
          <w:tcPr>
            <w:tcW w:w="2126" w:type="dxa"/>
            <w:shd w:val="clear" w:color="auto" w:fill="auto"/>
            <w:vAlign w:val="center"/>
          </w:tcPr>
          <w:p w:rsidR="006D49B8" w:rsidRDefault="006D49B8">
            <w:pPr>
              <w:rPr>
                <w:rFonts w:ascii="宋体" w:hAnsi="宋体" w:cs="宋体"/>
                <w:sz w:val="22"/>
                <w:szCs w:val="22"/>
              </w:rPr>
            </w:pPr>
            <w:r>
              <w:rPr>
                <w:rFonts w:hint="eastAsia"/>
                <w:sz w:val="22"/>
                <w:szCs w:val="22"/>
              </w:rPr>
              <w:t>参数范围</w:t>
            </w:r>
          </w:p>
        </w:tc>
        <w:tc>
          <w:tcPr>
            <w:tcW w:w="4487" w:type="dxa"/>
            <w:shd w:val="clear" w:color="auto" w:fill="auto"/>
          </w:tcPr>
          <w:p w:rsidR="006D49B8" w:rsidRDefault="006D49B8">
            <w:pPr>
              <w:rPr>
                <w:rFonts w:ascii="宋体" w:hAnsi="宋体" w:cs="宋体"/>
                <w:sz w:val="22"/>
                <w:szCs w:val="22"/>
              </w:rPr>
            </w:pPr>
            <w:r>
              <w:rPr>
                <w:rFonts w:hint="eastAsia"/>
                <w:sz w:val="22"/>
                <w:szCs w:val="22"/>
              </w:rPr>
              <w:t>灭菌温度设定范围：</w:t>
            </w:r>
            <w:r>
              <w:rPr>
                <w:rFonts w:hint="eastAsia"/>
                <w:sz w:val="22"/>
                <w:szCs w:val="22"/>
              </w:rPr>
              <w:t>105</w:t>
            </w:r>
            <w:r>
              <w:rPr>
                <w:rFonts w:hint="eastAsia"/>
                <w:sz w:val="22"/>
                <w:szCs w:val="22"/>
              </w:rPr>
              <w:t>℃～</w:t>
            </w:r>
            <w:r>
              <w:rPr>
                <w:rFonts w:hint="eastAsia"/>
                <w:sz w:val="22"/>
                <w:szCs w:val="22"/>
              </w:rPr>
              <w:t>138</w:t>
            </w:r>
            <w:r>
              <w:rPr>
                <w:rFonts w:hint="eastAsia"/>
                <w:sz w:val="22"/>
                <w:szCs w:val="22"/>
              </w:rPr>
              <w:t>℃</w:t>
            </w:r>
            <w:r>
              <w:rPr>
                <w:rFonts w:hint="eastAsia"/>
                <w:sz w:val="22"/>
                <w:szCs w:val="22"/>
              </w:rPr>
              <w:br/>
            </w:r>
            <w:r>
              <w:rPr>
                <w:rFonts w:hint="eastAsia"/>
                <w:sz w:val="22"/>
                <w:szCs w:val="22"/>
              </w:rPr>
              <w:t>溶解温度设定范围：</w:t>
            </w:r>
            <w:r>
              <w:rPr>
                <w:rFonts w:hint="eastAsia"/>
                <w:sz w:val="22"/>
                <w:szCs w:val="22"/>
              </w:rPr>
              <w:t>60</w:t>
            </w:r>
            <w:r>
              <w:rPr>
                <w:rFonts w:hint="eastAsia"/>
                <w:sz w:val="22"/>
                <w:szCs w:val="22"/>
              </w:rPr>
              <w:t>℃～</w:t>
            </w:r>
            <w:r>
              <w:rPr>
                <w:rFonts w:hint="eastAsia"/>
                <w:sz w:val="22"/>
                <w:szCs w:val="22"/>
              </w:rPr>
              <w:t>100</w:t>
            </w:r>
            <w:r>
              <w:rPr>
                <w:rFonts w:hint="eastAsia"/>
                <w:sz w:val="22"/>
                <w:szCs w:val="22"/>
              </w:rPr>
              <w:t>℃</w:t>
            </w:r>
            <w:r>
              <w:rPr>
                <w:rFonts w:hint="eastAsia"/>
                <w:sz w:val="22"/>
                <w:szCs w:val="22"/>
              </w:rPr>
              <w:br/>
            </w:r>
            <w:r>
              <w:rPr>
                <w:rFonts w:hint="eastAsia"/>
                <w:sz w:val="22"/>
                <w:szCs w:val="22"/>
              </w:rPr>
              <w:t>灭菌时间可设范围：</w:t>
            </w:r>
            <w:r>
              <w:rPr>
                <w:rFonts w:hint="eastAsia"/>
                <w:sz w:val="22"/>
                <w:szCs w:val="22"/>
              </w:rPr>
              <w:t>0</w:t>
            </w:r>
            <w:r>
              <w:rPr>
                <w:rFonts w:hint="eastAsia"/>
                <w:sz w:val="22"/>
                <w:szCs w:val="22"/>
              </w:rPr>
              <w:t>～</w:t>
            </w:r>
            <w:r>
              <w:rPr>
                <w:rFonts w:hint="eastAsia"/>
                <w:sz w:val="22"/>
                <w:szCs w:val="22"/>
              </w:rPr>
              <w:t>9999</w:t>
            </w:r>
            <w:r>
              <w:rPr>
                <w:rFonts w:hint="eastAsia"/>
                <w:sz w:val="22"/>
                <w:szCs w:val="22"/>
              </w:rPr>
              <w:t>分钟</w:t>
            </w:r>
            <w:r>
              <w:rPr>
                <w:rFonts w:hint="eastAsia"/>
                <w:sz w:val="22"/>
                <w:szCs w:val="22"/>
              </w:rPr>
              <w:br/>
            </w:r>
            <w:r>
              <w:rPr>
                <w:rFonts w:hint="eastAsia"/>
                <w:sz w:val="22"/>
                <w:szCs w:val="22"/>
              </w:rPr>
              <w:t>脉动次数可设范围：</w:t>
            </w:r>
            <w:r>
              <w:rPr>
                <w:rFonts w:hint="eastAsia"/>
                <w:sz w:val="22"/>
                <w:szCs w:val="22"/>
              </w:rPr>
              <w:t>1</w:t>
            </w:r>
            <w:r>
              <w:rPr>
                <w:rFonts w:hint="eastAsia"/>
                <w:sz w:val="22"/>
                <w:szCs w:val="22"/>
              </w:rPr>
              <w:t>～</w:t>
            </w:r>
            <w:r>
              <w:rPr>
                <w:rFonts w:hint="eastAsia"/>
                <w:sz w:val="22"/>
                <w:szCs w:val="22"/>
              </w:rPr>
              <w:t>6</w:t>
            </w:r>
            <w:r>
              <w:rPr>
                <w:rFonts w:hint="eastAsia"/>
                <w:sz w:val="22"/>
                <w:szCs w:val="22"/>
              </w:rPr>
              <w:t>次</w:t>
            </w:r>
            <w:r>
              <w:rPr>
                <w:rFonts w:hint="eastAsia"/>
                <w:sz w:val="22"/>
                <w:szCs w:val="22"/>
              </w:rPr>
              <w:br/>
            </w:r>
            <w:r>
              <w:rPr>
                <w:rFonts w:hint="eastAsia"/>
                <w:sz w:val="22"/>
                <w:szCs w:val="22"/>
              </w:rPr>
              <w:t>排汽阀开启温度范围：</w:t>
            </w:r>
            <w:r>
              <w:rPr>
                <w:rFonts w:hint="eastAsia"/>
                <w:sz w:val="22"/>
                <w:szCs w:val="22"/>
              </w:rPr>
              <w:t>40</w:t>
            </w:r>
            <w:r>
              <w:rPr>
                <w:rFonts w:hint="eastAsia"/>
                <w:sz w:val="22"/>
                <w:szCs w:val="22"/>
              </w:rPr>
              <w:t>℃～</w:t>
            </w:r>
            <w:r>
              <w:rPr>
                <w:rFonts w:hint="eastAsia"/>
                <w:sz w:val="22"/>
                <w:szCs w:val="22"/>
              </w:rPr>
              <w:t>134</w:t>
            </w:r>
            <w:r>
              <w:rPr>
                <w:rFonts w:hint="eastAsia"/>
                <w:sz w:val="22"/>
                <w:szCs w:val="22"/>
              </w:rPr>
              <w:t>℃</w:t>
            </w:r>
            <w:r>
              <w:rPr>
                <w:rFonts w:hint="eastAsia"/>
                <w:sz w:val="22"/>
                <w:szCs w:val="22"/>
              </w:rPr>
              <w:br/>
            </w:r>
            <w:r>
              <w:rPr>
                <w:rFonts w:hint="eastAsia"/>
                <w:sz w:val="22"/>
                <w:szCs w:val="22"/>
              </w:rPr>
              <w:t>保温温度可设定范围：</w:t>
            </w:r>
            <w:r>
              <w:rPr>
                <w:rFonts w:hint="eastAsia"/>
                <w:sz w:val="22"/>
                <w:szCs w:val="22"/>
              </w:rPr>
              <w:t>40</w:t>
            </w:r>
            <w:r>
              <w:rPr>
                <w:rFonts w:hint="eastAsia"/>
                <w:sz w:val="22"/>
                <w:szCs w:val="22"/>
              </w:rPr>
              <w:t>℃～</w:t>
            </w:r>
            <w:r>
              <w:rPr>
                <w:rFonts w:hint="eastAsia"/>
                <w:sz w:val="22"/>
                <w:szCs w:val="22"/>
              </w:rPr>
              <w:t>134</w:t>
            </w:r>
            <w:r>
              <w:rPr>
                <w:rFonts w:hint="eastAsia"/>
                <w:sz w:val="22"/>
                <w:szCs w:val="22"/>
              </w:rPr>
              <w:t>℃</w:t>
            </w:r>
            <w:r>
              <w:rPr>
                <w:rFonts w:hint="eastAsia"/>
                <w:sz w:val="22"/>
                <w:szCs w:val="22"/>
              </w:rPr>
              <w:br/>
            </w:r>
            <w:r>
              <w:rPr>
                <w:rFonts w:hint="eastAsia"/>
                <w:sz w:val="22"/>
                <w:szCs w:val="22"/>
              </w:rPr>
              <w:t>保温时间可设定范围：</w:t>
            </w:r>
            <w:r>
              <w:rPr>
                <w:rFonts w:hint="eastAsia"/>
                <w:sz w:val="22"/>
                <w:szCs w:val="22"/>
              </w:rPr>
              <w:t>0</w:t>
            </w:r>
            <w:r>
              <w:rPr>
                <w:rFonts w:hint="eastAsia"/>
                <w:sz w:val="22"/>
                <w:szCs w:val="22"/>
              </w:rPr>
              <w:t>～</w:t>
            </w:r>
            <w:r>
              <w:rPr>
                <w:rFonts w:hint="eastAsia"/>
                <w:sz w:val="22"/>
                <w:szCs w:val="22"/>
              </w:rPr>
              <w:t>160</w:t>
            </w:r>
            <w:r>
              <w:rPr>
                <w:rFonts w:hint="eastAsia"/>
                <w:sz w:val="22"/>
                <w:szCs w:val="22"/>
              </w:rPr>
              <w:t>小时</w:t>
            </w:r>
            <w:r>
              <w:rPr>
                <w:rFonts w:hint="eastAsia"/>
                <w:sz w:val="22"/>
                <w:szCs w:val="22"/>
              </w:rPr>
              <w:br/>
            </w:r>
            <w:r>
              <w:rPr>
                <w:rFonts w:hint="eastAsia"/>
                <w:sz w:val="22"/>
                <w:szCs w:val="22"/>
              </w:rPr>
              <w:t>预约时间可设定范围：</w:t>
            </w:r>
            <w:r>
              <w:rPr>
                <w:rFonts w:hint="eastAsia"/>
                <w:sz w:val="22"/>
                <w:szCs w:val="22"/>
              </w:rPr>
              <w:t>0</w:t>
            </w:r>
            <w:r>
              <w:rPr>
                <w:rFonts w:hint="eastAsia"/>
                <w:sz w:val="22"/>
                <w:szCs w:val="22"/>
              </w:rPr>
              <w:t>～</w:t>
            </w:r>
            <w:r>
              <w:rPr>
                <w:rFonts w:hint="eastAsia"/>
                <w:sz w:val="22"/>
                <w:szCs w:val="22"/>
              </w:rPr>
              <w:t>160</w:t>
            </w:r>
            <w:r>
              <w:rPr>
                <w:rFonts w:hint="eastAsia"/>
                <w:sz w:val="22"/>
                <w:szCs w:val="22"/>
              </w:rPr>
              <w:t>小时</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AD7048" w:rsidRDefault="006D49B8" w:rsidP="0000495B">
            <w:pPr>
              <w:spacing w:line="360" w:lineRule="auto"/>
              <w:rPr>
                <w:rFonts w:ascii="华文宋体" w:eastAsia="华文宋体" w:hAnsi="华文宋体" w:cs="宋体"/>
                <w:sz w:val="18"/>
                <w:szCs w:val="18"/>
              </w:rPr>
            </w:pPr>
          </w:p>
        </w:tc>
      </w:tr>
      <w:tr w:rsidR="006D49B8" w:rsidRPr="0000495B" w:rsidTr="00BD3C64">
        <w:tc>
          <w:tcPr>
            <w:tcW w:w="817" w:type="dxa"/>
            <w:shd w:val="clear" w:color="auto" w:fill="auto"/>
            <w:vAlign w:val="center"/>
          </w:tcPr>
          <w:p w:rsidR="006D49B8" w:rsidRDefault="006D49B8" w:rsidP="00754C7B">
            <w:pPr>
              <w:jc w:val="center"/>
              <w:rPr>
                <w:b/>
                <w:bCs/>
                <w:color w:val="000000"/>
              </w:rPr>
            </w:pPr>
            <w:r>
              <w:rPr>
                <w:rFonts w:hint="eastAsia"/>
                <w:b/>
                <w:bCs/>
                <w:color w:val="000000"/>
              </w:rPr>
              <w:lastRenderedPageBreak/>
              <w:t>*2.15</w:t>
            </w:r>
          </w:p>
        </w:tc>
        <w:tc>
          <w:tcPr>
            <w:tcW w:w="2126" w:type="dxa"/>
            <w:shd w:val="clear" w:color="auto" w:fill="auto"/>
            <w:vAlign w:val="center"/>
          </w:tcPr>
          <w:p w:rsidR="006D49B8" w:rsidRPr="00754C7B" w:rsidRDefault="00F031D3" w:rsidP="00F031D3">
            <w:pPr>
              <w:rPr>
                <w:rFonts w:ascii="宋体" w:hAnsi="宋体" w:cs="宋体"/>
                <w:sz w:val="22"/>
                <w:szCs w:val="22"/>
              </w:rPr>
            </w:pPr>
            <w:r>
              <w:rPr>
                <w:rFonts w:hint="eastAsia"/>
                <w:sz w:val="22"/>
                <w:szCs w:val="22"/>
              </w:rPr>
              <w:t>有效灭菌</w:t>
            </w:r>
            <w:r w:rsidR="006D49B8">
              <w:rPr>
                <w:rFonts w:hint="eastAsia"/>
                <w:sz w:val="22"/>
                <w:szCs w:val="22"/>
              </w:rPr>
              <w:t>容积</w:t>
            </w:r>
          </w:p>
        </w:tc>
        <w:tc>
          <w:tcPr>
            <w:tcW w:w="4487" w:type="dxa"/>
            <w:shd w:val="clear" w:color="auto" w:fill="auto"/>
            <w:vAlign w:val="center"/>
          </w:tcPr>
          <w:p w:rsidR="006D49B8" w:rsidRPr="00754C7B" w:rsidRDefault="006D49B8">
            <w:pPr>
              <w:rPr>
                <w:rFonts w:ascii="宋体" w:hAnsi="宋体" w:cs="宋体"/>
                <w:sz w:val="22"/>
                <w:szCs w:val="22"/>
              </w:rPr>
            </w:pPr>
            <w:r>
              <w:rPr>
                <w:rFonts w:hint="eastAsia"/>
                <w:sz w:val="22"/>
                <w:szCs w:val="22"/>
              </w:rPr>
              <w:t>≥</w:t>
            </w:r>
            <w:r>
              <w:rPr>
                <w:rFonts w:hint="eastAsia"/>
                <w:sz w:val="22"/>
                <w:szCs w:val="22"/>
              </w:rPr>
              <w:t>80L</w:t>
            </w:r>
          </w:p>
        </w:tc>
        <w:tc>
          <w:tcPr>
            <w:tcW w:w="1005" w:type="dxa"/>
            <w:shd w:val="clear" w:color="auto" w:fill="auto"/>
          </w:tcPr>
          <w:p w:rsidR="006D49B8" w:rsidRPr="0000495B" w:rsidRDefault="006D49B8" w:rsidP="0000495B">
            <w:pPr>
              <w:spacing w:line="360" w:lineRule="auto"/>
              <w:rPr>
                <w:rFonts w:ascii="华文宋体" w:eastAsia="华文宋体" w:hAnsi="华文宋体" w:cs="宋体"/>
                <w:sz w:val="18"/>
                <w:szCs w:val="18"/>
              </w:rPr>
            </w:pPr>
          </w:p>
        </w:tc>
        <w:tc>
          <w:tcPr>
            <w:tcW w:w="604" w:type="dxa"/>
          </w:tcPr>
          <w:p w:rsidR="006D49B8" w:rsidRPr="00AD7048" w:rsidRDefault="006D49B8" w:rsidP="0000495B">
            <w:pPr>
              <w:spacing w:line="360" w:lineRule="auto"/>
              <w:rPr>
                <w:rFonts w:ascii="华文宋体" w:eastAsia="华文宋体" w:hAnsi="华文宋体" w:cs="宋体"/>
                <w:sz w:val="18"/>
                <w:szCs w:val="18"/>
              </w:rPr>
            </w:pPr>
          </w:p>
        </w:tc>
      </w:tr>
    </w:tbl>
    <w:p w:rsidR="00524B17" w:rsidRPr="0050042D" w:rsidRDefault="0050042D" w:rsidP="00CA12F6">
      <w:pPr>
        <w:spacing w:line="240" w:lineRule="atLeast"/>
        <w:contextualSpacing/>
        <w:rPr>
          <w:rFonts w:ascii="宋体" w:hAnsi="宋体" w:cs="Courier New"/>
          <w:b/>
          <w:color w:val="FF0000"/>
          <w:spacing w:val="2"/>
          <w:sz w:val="28"/>
          <w:szCs w:val="28"/>
          <w:highlight w:val="green"/>
        </w:rPr>
      </w:pPr>
      <w:r w:rsidRPr="00985A41">
        <w:rPr>
          <w:rFonts w:ascii="宋体" w:eastAsia="等线" w:hAnsi="宋体" w:cs="Times New Roman" w:hint="eastAsia"/>
          <w:szCs w:val="24"/>
        </w:rPr>
        <w:t>技术参数应当在响应文件中提供技术支持资料并</w:t>
      </w:r>
      <w:r w:rsidRPr="00985A41">
        <w:rPr>
          <w:rFonts w:ascii="宋体" w:eastAsia="等线" w:hAnsi="宋体" w:cs="Times New Roman" w:hint="eastAsia"/>
          <w:b/>
          <w:bCs/>
          <w:szCs w:val="24"/>
          <w:highlight w:val="yellow"/>
        </w:rPr>
        <w:t>列出对应具体页码，且在具体页码上以高亮形式标记</w:t>
      </w:r>
      <w:r w:rsidRPr="00985A41">
        <w:rPr>
          <w:rFonts w:ascii="宋体" w:eastAsia="等线" w:hAnsi="宋体" w:cs="Times New Roman" w:hint="eastAsia"/>
          <w:szCs w:val="24"/>
        </w:rPr>
        <w:t>。技术支持资料以</w:t>
      </w:r>
      <w:r w:rsidRPr="00985A41">
        <w:rPr>
          <w:rFonts w:ascii="宋体" w:eastAsia="等线" w:hAnsi="宋体" w:cs="Times New Roman" w:hint="eastAsia"/>
          <w:b/>
          <w:bCs/>
          <w:color w:val="FF0000"/>
          <w:szCs w:val="24"/>
          <w:highlight w:val="yellow"/>
        </w:rPr>
        <w:t>制造商公开发布的印刷资料、产品说明书、技术白皮书以及检测机构出具的检测报告</w:t>
      </w:r>
      <w:r w:rsidRPr="00985A41">
        <w:rPr>
          <w:rFonts w:ascii="宋体" w:eastAsia="等线" w:hAnsi="宋体" w:cs="Times New Roman" w:hint="eastAsia"/>
          <w:color w:val="FF0000"/>
          <w:szCs w:val="24"/>
          <w:highlight w:val="yellow"/>
        </w:rPr>
        <w:t>或文件中允许的其他形式为准，其余资料全部视为无效技术支持资料</w:t>
      </w:r>
      <w:r w:rsidRPr="00985A41">
        <w:rPr>
          <w:rFonts w:ascii="宋体" w:eastAsia="等线" w:hAnsi="宋体" w:cs="Times New Roman" w:hint="eastAsia"/>
          <w:szCs w:val="24"/>
        </w:rPr>
        <w:t>，凡不列出对应页码或不在该页码上高亮标记、不提供或提供无效技术支持资料的响应文件，可被视为低于采购要求</w:t>
      </w:r>
      <w:r w:rsidR="00CA12F6" w:rsidRPr="00CA12F6">
        <w:rPr>
          <w:rFonts w:ascii="宋体" w:hAnsi="宋体" w:cs="Courier New" w:hint="eastAsia"/>
          <w:b/>
          <w:spacing w:val="2"/>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AF11B6" w:rsidRDefault="00D479E8" w:rsidP="00B26B6F">
      <w:pPr>
        <w:ind w:firstLineChars="200" w:firstLine="560"/>
        <w:jc w:val="left"/>
        <w:rPr>
          <w:rFonts w:ascii="宋体" w:hAnsi="宋体" w:cs="宋体"/>
          <w:kern w:val="0"/>
          <w:sz w:val="28"/>
          <w:szCs w:val="28"/>
        </w:rPr>
      </w:pPr>
      <w:r w:rsidRPr="00AF11B6">
        <w:rPr>
          <w:rFonts w:ascii="宋体" w:hAnsi="宋体" w:cs="宋体" w:hint="eastAsia"/>
          <w:kern w:val="0"/>
          <w:sz w:val="28"/>
          <w:szCs w:val="28"/>
        </w:rPr>
        <w:t>交货期</w:t>
      </w:r>
      <w:r w:rsidR="00086720" w:rsidRPr="00AF11B6">
        <w:rPr>
          <w:rFonts w:ascii="宋体" w:hAnsi="宋体" w:cs="宋体" w:hint="eastAsia"/>
          <w:kern w:val="0"/>
          <w:sz w:val="28"/>
          <w:szCs w:val="28"/>
        </w:rPr>
        <w:t>：签订合同后30天</w:t>
      </w:r>
      <w:r w:rsidR="006A2171" w:rsidRPr="00AF11B6">
        <w:rPr>
          <w:rFonts w:ascii="宋体" w:hAnsi="宋体" w:cs="宋体" w:hint="eastAsia"/>
          <w:kern w:val="0"/>
          <w:sz w:val="28"/>
          <w:szCs w:val="28"/>
        </w:rPr>
        <w:t>内</w:t>
      </w:r>
    </w:p>
    <w:p w:rsidR="00086720" w:rsidRPr="00AF11B6" w:rsidRDefault="00D479E8" w:rsidP="00B26B6F">
      <w:pPr>
        <w:ind w:firstLineChars="200" w:firstLine="560"/>
        <w:jc w:val="left"/>
        <w:rPr>
          <w:rFonts w:ascii="宋体" w:hAnsi="宋体" w:cs="宋体"/>
          <w:kern w:val="0"/>
          <w:sz w:val="28"/>
          <w:szCs w:val="28"/>
        </w:rPr>
      </w:pPr>
      <w:r w:rsidRPr="00AF11B6">
        <w:rPr>
          <w:rFonts w:ascii="宋体" w:hAnsi="宋体" w:cs="宋体" w:hint="eastAsia"/>
          <w:kern w:val="0"/>
          <w:sz w:val="28"/>
          <w:szCs w:val="28"/>
        </w:rPr>
        <w:t>交货地点</w:t>
      </w:r>
      <w:r w:rsidR="00086720" w:rsidRPr="00AF11B6">
        <w:rPr>
          <w:rFonts w:ascii="宋体" w:hAnsi="宋体" w:cs="宋体" w:hint="eastAsia"/>
          <w:kern w:val="0"/>
          <w:sz w:val="28"/>
          <w:szCs w:val="28"/>
        </w:rPr>
        <w:t>：医院指定地点</w:t>
      </w:r>
    </w:p>
    <w:p w:rsidR="00086720" w:rsidRPr="00AF11B6" w:rsidRDefault="00D479E8" w:rsidP="00B26B6F">
      <w:pPr>
        <w:ind w:firstLineChars="200" w:firstLine="560"/>
        <w:jc w:val="left"/>
        <w:rPr>
          <w:rFonts w:ascii="宋体" w:hAnsi="宋体" w:cs="宋体"/>
          <w:kern w:val="0"/>
          <w:sz w:val="28"/>
          <w:szCs w:val="28"/>
        </w:rPr>
      </w:pPr>
      <w:r w:rsidRPr="00AF11B6">
        <w:rPr>
          <w:rFonts w:ascii="宋体" w:hAnsi="宋体" w:cs="宋体" w:hint="eastAsia"/>
          <w:kern w:val="0"/>
          <w:sz w:val="28"/>
          <w:szCs w:val="28"/>
        </w:rPr>
        <w:t>付款条件及方式</w:t>
      </w:r>
      <w:r w:rsidR="00086720" w:rsidRPr="00AF11B6">
        <w:rPr>
          <w:rFonts w:ascii="宋体" w:hAnsi="宋体" w:cs="宋体" w:hint="eastAsia"/>
          <w:kern w:val="0"/>
          <w:sz w:val="28"/>
          <w:szCs w:val="28"/>
        </w:rPr>
        <w:t>：与医院协商</w:t>
      </w:r>
    </w:p>
    <w:p w:rsidR="00086720" w:rsidRPr="00AF11B6" w:rsidRDefault="00086720" w:rsidP="00B26B6F">
      <w:pPr>
        <w:ind w:firstLineChars="200" w:firstLine="560"/>
        <w:jc w:val="left"/>
        <w:rPr>
          <w:rFonts w:ascii="宋体" w:hAnsi="宋体" w:cs="宋体"/>
          <w:kern w:val="0"/>
          <w:sz w:val="28"/>
          <w:szCs w:val="28"/>
        </w:rPr>
      </w:pPr>
      <w:r w:rsidRPr="00AF11B6">
        <w:rPr>
          <w:rFonts w:ascii="宋体" w:hAnsi="宋体" w:cs="宋体" w:hint="eastAsia"/>
          <w:kern w:val="0"/>
          <w:sz w:val="28"/>
          <w:szCs w:val="28"/>
        </w:rPr>
        <w:t>保修</w:t>
      </w:r>
      <w:r w:rsidR="00D479E8" w:rsidRPr="00AF11B6">
        <w:rPr>
          <w:rFonts w:ascii="宋体" w:hAnsi="宋体" w:cs="宋体" w:hint="eastAsia"/>
          <w:kern w:val="0"/>
          <w:sz w:val="28"/>
          <w:szCs w:val="28"/>
        </w:rPr>
        <w:t>期</w:t>
      </w:r>
      <w:r w:rsidRPr="00AF11B6">
        <w:rPr>
          <w:rFonts w:ascii="宋体" w:hAnsi="宋体" w:cs="宋体" w:hint="eastAsia"/>
          <w:kern w:val="0"/>
          <w:sz w:val="28"/>
          <w:szCs w:val="28"/>
        </w:rPr>
        <w:t>：</w:t>
      </w:r>
      <w:r w:rsidR="00001F5A" w:rsidRPr="00AF11B6">
        <w:rPr>
          <w:rFonts w:ascii="宋体" w:hAnsi="宋体" w:cs="宋体" w:hint="eastAsia"/>
          <w:kern w:val="0"/>
          <w:sz w:val="28"/>
          <w:szCs w:val="28"/>
        </w:rPr>
        <w:t>整机（含附件）</w:t>
      </w:r>
      <w:r w:rsidR="00B733D4" w:rsidRPr="00AF11B6">
        <w:rPr>
          <w:rFonts w:ascii="宋体" w:hAnsi="宋体" w:cs="宋体"/>
          <w:kern w:val="0"/>
          <w:sz w:val="28"/>
          <w:szCs w:val="28"/>
        </w:rPr>
        <w:t>≥</w:t>
      </w:r>
      <w:r w:rsidR="00DA4F4F" w:rsidRPr="00AF11B6">
        <w:rPr>
          <w:rFonts w:ascii="宋体" w:hAnsi="宋体" w:cs="宋体" w:hint="eastAsia"/>
          <w:kern w:val="0"/>
          <w:sz w:val="28"/>
          <w:szCs w:val="28"/>
        </w:rPr>
        <w:t>1</w:t>
      </w:r>
      <w:r w:rsidRPr="00AF11B6">
        <w:rPr>
          <w:rFonts w:ascii="宋体" w:hAnsi="宋体" w:cs="宋体" w:hint="eastAsia"/>
          <w:kern w:val="0"/>
          <w:sz w:val="28"/>
          <w:szCs w:val="28"/>
        </w:rPr>
        <w:t>年</w:t>
      </w:r>
    </w:p>
    <w:p w:rsidR="00B26B6F" w:rsidRPr="00AF11B6" w:rsidRDefault="00086720" w:rsidP="00B26B6F">
      <w:pPr>
        <w:ind w:firstLineChars="200" w:firstLine="560"/>
        <w:jc w:val="left"/>
        <w:rPr>
          <w:rFonts w:ascii="宋体" w:hAnsi="宋体" w:cs="宋体"/>
          <w:kern w:val="0"/>
          <w:sz w:val="28"/>
          <w:szCs w:val="28"/>
        </w:rPr>
      </w:pPr>
      <w:r w:rsidRPr="00AF11B6">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AF11B6" w:rsidRDefault="006A2171" w:rsidP="00895726">
            <w:pPr>
              <w:spacing w:line="460" w:lineRule="exact"/>
              <w:rPr>
                <w:rFonts w:ascii="宋体" w:hAnsi="宋体"/>
                <w:sz w:val="24"/>
                <w:szCs w:val="24"/>
                <w:highlight w:val="green"/>
              </w:rPr>
            </w:pPr>
            <w:r w:rsidRPr="00AF11B6">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sidRPr="0050042D">
              <w:rPr>
                <w:rFonts w:ascii="宋体" w:hAnsi="宋体" w:hint="eastAsia"/>
                <w:sz w:val="24"/>
              </w:rPr>
              <w:t>供应商具有有效的医疗器械经营许可证</w:t>
            </w:r>
            <w:r w:rsidRPr="0050042D">
              <w:rPr>
                <w:rFonts w:ascii="宋体" w:hAnsi="宋体" w:hint="eastAsia"/>
                <w:sz w:val="24"/>
              </w:rPr>
              <w:lastRenderedPageBreak/>
              <w:t>（或备案证），所供产品具备医疗器械注册证（或备案证）、医疗器械生产许可证（或备案证）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F55C77" w:rsidP="006A2171">
            <w:pPr>
              <w:spacing w:line="360" w:lineRule="exact"/>
              <w:jc w:val="left"/>
              <w:rPr>
                <w:rFonts w:ascii="宋体" w:hAnsi="宋体"/>
                <w:sz w:val="24"/>
              </w:rPr>
            </w:pPr>
            <w:r>
              <w:rPr>
                <w:rFonts w:ascii="宋体" w:hAnsi="宋体" w:hint="eastAsia"/>
                <w:sz w:val="24"/>
              </w:rPr>
              <w:t>45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8F4E68">
              <w:rPr>
                <w:rFonts w:ascii="宋体" w:hAnsi="宋体" w:hint="eastAsia"/>
                <w:sz w:val="24"/>
              </w:rPr>
              <w:t>5</w:t>
            </w:r>
            <w:r w:rsidRPr="006A2171">
              <w:rPr>
                <w:rFonts w:ascii="宋体" w:hAnsi="宋体" w:hint="eastAsia"/>
                <w:sz w:val="24"/>
              </w:rPr>
              <w:t>0分，最低得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DA4F4F" w:rsidP="006A2171">
            <w:pPr>
              <w:spacing w:line="360" w:lineRule="exact"/>
              <w:jc w:val="left"/>
              <w:rPr>
                <w:rFonts w:ascii="宋体" w:hAnsi="宋体"/>
                <w:sz w:val="24"/>
              </w:rPr>
            </w:pPr>
            <w:r>
              <w:rPr>
                <w:rFonts w:ascii="宋体" w:hAnsi="宋体" w:hint="eastAsia"/>
                <w:sz w:val="24"/>
              </w:rPr>
              <w:t>40</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DA4F4F">
              <w:rPr>
                <w:rFonts w:ascii="宋体" w:hAnsi="宋体" w:hint="eastAsia"/>
                <w:sz w:val="24"/>
              </w:rPr>
              <w:t>40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DA4F4F">
            <w:pPr>
              <w:spacing w:line="360" w:lineRule="exact"/>
              <w:jc w:val="left"/>
              <w:rPr>
                <w:rFonts w:ascii="宋体" w:hAnsi="宋体"/>
                <w:sz w:val="24"/>
              </w:rPr>
            </w:pPr>
            <w:r w:rsidRPr="006A2171">
              <w:rPr>
                <w:rFonts w:ascii="宋体" w:hAnsi="宋体" w:hint="eastAsia"/>
                <w:sz w:val="24"/>
              </w:rPr>
              <w:t>投标报价得分=(评标基准价／投标报价)×价格权值（</w:t>
            </w:r>
            <w:r w:rsidR="00DA4F4F">
              <w:rPr>
                <w:rFonts w:ascii="宋体" w:hAnsi="宋体" w:hint="eastAsia"/>
                <w:sz w:val="24"/>
              </w:rPr>
              <w:t>40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A9" w:rsidRDefault="00370FA9" w:rsidP="00D3588F">
      <w:pPr>
        <w:rPr>
          <w:rFonts w:cs="Times New Roman"/>
        </w:rPr>
      </w:pPr>
      <w:r>
        <w:rPr>
          <w:rFonts w:cs="Times New Roman"/>
        </w:rPr>
        <w:separator/>
      </w:r>
    </w:p>
  </w:endnote>
  <w:endnote w:type="continuationSeparator" w:id="0">
    <w:p w:rsidR="00370FA9" w:rsidRDefault="00370FA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A9" w:rsidRDefault="00370FA9" w:rsidP="00D3588F">
      <w:pPr>
        <w:rPr>
          <w:rFonts w:cs="Times New Roman"/>
        </w:rPr>
      </w:pPr>
      <w:r>
        <w:rPr>
          <w:rFonts w:cs="Times New Roman"/>
        </w:rPr>
        <w:separator/>
      </w:r>
    </w:p>
  </w:footnote>
  <w:footnote w:type="continuationSeparator" w:id="0">
    <w:p w:rsidR="00370FA9" w:rsidRDefault="00370FA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80"/>
        </w:tabs>
        <w:ind w:left="680" w:hanging="680"/>
      </w:pPr>
      <w:rPr>
        <w:rFonts w:ascii="Arial" w:hAnsi="Arial" w:cs="Arial" w:hint="default"/>
        <w:b/>
      </w:rPr>
    </w:lvl>
    <w:lvl w:ilvl="2">
      <w:start w:val="1"/>
      <w:numFmt w:val="decimal"/>
      <w:lvlText w:val="%3."/>
      <w:lvlJc w:val="left"/>
      <w:pPr>
        <w:tabs>
          <w:tab w:val="num" w:pos="510"/>
        </w:tabs>
        <w:ind w:left="510" w:hanging="510"/>
      </w:pPr>
      <w:rPr>
        <w:rFonts w:ascii="Arial" w:hAnsi="Arial" w:cs="Arial"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185D"/>
    <w:rsid w:val="00001F5A"/>
    <w:rsid w:val="00002DB5"/>
    <w:rsid w:val="0000387A"/>
    <w:rsid w:val="0000495B"/>
    <w:rsid w:val="00007904"/>
    <w:rsid w:val="00022937"/>
    <w:rsid w:val="00024206"/>
    <w:rsid w:val="000276BE"/>
    <w:rsid w:val="00033077"/>
    <w:rsid w:val="00036754"/>
    <w:rsid w:val="0004016B"/>
    <w:rsid w:val="00045656"/>
    <w:rsid w:val="000475BD"/>
    <w:rsid w:val="00051A54"/>
    <w:rsid w:val="00065785"/>
    <w:rsid w:val="00067B42"/>
    <w:rsid w:val="00074904"/>
    <w:rsid w:val="000762AC"/>
    <w:rsid w:val="00080219"/>
    <w:rsid w:val="000847B2"/>
    <w:rsid w:val="00086720"/>
    <w:rsid w:val="0008739B"/>
    <w:rsid w:val="00096834"/>
    <w:rsid w:val="000968C1"/>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1538"/>
    <w:rsid w:val="001720DE"/>
    <w:rsid w:val="0017380D"/>
    <w:rsid w:val="001836E3"/>
    <w:rsid w:val="001A6270"/>
    <w:rsid w:val="001A74A9"/>
    <w:rsid w:val="001B1AFC"/>
    <w:rsid w:val="001B4E6F"/>
    <w:rsid w:val="001C342D"/>
    <w:rsid w:val="001C42C9"/>
    <w:rsid w:val="001C511C"/>
    <w:rsid w:val="001C5EE8"/>
    <w:rsid w:val="001C66E0"/>
    <w:rsid w:val="001D682D"/>
    <w:rsid w:val="001F17A8"/>
    <w:rsid w:val="001F1AD5"/>
    <w:rsid w:val="001F4223"/>
    <w:rsid w:val="002031FE"/>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5DB2"/>
    <w:rsid w:val="003678FB"/>
    <w:rsid w:val="00370FA9"/>
    <w:rsid w:val="00372EEC"/>
    <w:rsid w:val="00374FA1"/>
    <w:rsid w:val="003771B9"/>
    <w:rsid w:val="003849CB"/>
    <w:rsid w:val="00386D5E"/>
    <w:rsid w:val="00387D36"/>
    <w:rsid w:val="00390E30"/>
    <w:rsid w:val="00394CBD"/>
    <w:rsid w:val="0039537B"/>
    <w:rsid w:val="003A6554"/>
    <w:rsid w:val="003B3BA4"/>
    <w:rsid w:val="003C0B70"/>
    <w:rsid w:val="003C23B2"/>
    <w:rsid w:val="003C5551"/>
    <w:rsid w:val="003C5713"/>
    <w:rsid w:val="003D5E50"/>
    <w:rsid w:val="003E374C"/>
    <w:rsid w:val="003E41C7"/>
    <w:rsid w:val="003E582E"/>
    <w:rsid w:val="003E6722"/>
    <w:rsid w:val="003F0358"/>
    <w:rsid w:val="003F235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C65D7"/>
    <w:rsid w:val="004D2F37"/>
    <w:rsid w:val="004D43F7"/>
    <w:rsid w:val="004D59EA"/>
    <w:rsid w:val="004E47B7"/>
    <w:rsid w:val="0050042D"/>
    <w:rsid w:val="00503601"/>
    <w:rsid w:val="0051571A"/>
    <w:rsid w:val="00521CC1"/>
    <w:rsid w:val="0052240D"/>
    <w:rsid w:val="00524B17"/>
    <w:rsid w:val="005455AF"/>
    <w:rsid w:val="005476AA"/>
    <w:rsid w:val="0055245D"/>
    <w:rsid w:val="00554142"/>
    <w:rsid w:val="005603E9"/>
    <w:rsid w:val="00563340"/>
    <w:rsid w:val="00564A6B"/>
    <w:rsid w:val="0056741D"/>
    <w:rsid w:val="00573DED"/>
    <w:rsid w:val="00586638"/>
    <w:rsid w:val="00596D03"/>
    <w:rsid w:val="005A3835"/>
    <w:rsid w:val="005A4BA5"/>
    <w:rsid w:val="005B302D"/>
    <w:rsid w:val="005B7B08"/>
    <w:rsid w:val="005C0FA3"/>
    <w:rsid w:val="005E28DC"/>
    <w:rsid w:val="005F1DE4"/>
    <w:rsid w:val="005F4601"/>
    <w:rsid w:val="00601A2A"/>
    <w:rsid w:val="00605EDC"/>
    <w:rsid w:val="006212AD"/>
    <w:rsid w:val="006300B6"/>
    <w:rsid w:val="00636391"/>
    <w:rsid w:val="00644CE6"/>
    <w:rsid w:val="00645B11"/>
    <w:rsid w:val="00661044"/>
    <w:rsid w:val="00672A37"/>
    <w:rsid w:val="00673FC6"/>
    <w:rsid w:val="00682114"/>
    <w:rsid w:val="00682CED"/>
    <w:rsid w:val="006864CE"/>
    <w:rsid w:val="00687A6E"/>
    <w:rsid w:val="00690255"/>
    <w:rsid w:val="00694DF5"/>
    <w:rsid w:val="006A2171"/>
    <w:rsid w:val="006A466A"/>
    <w:rsid w:val="006A642F"/>
    <w:rsid w:val="006C50FE"/>
    <w:rsid w:val="006D49B8"/>
    <w:rsid w:val="006D52F7"/>
    <w:rsid w:val="006E2353"/>
    <w:rsid w:val="006E34F8"/>
    <w:rsid w:val="006F3535"/>
    <w:rsid w:val="00710082"/>
    <w:rsid w:val="007211CD"/>
    <w:rsid w:val="0072252E"/>
    <w:rsid w:val="007238B1"/>
    <w:rsid w:val="007326E7"/>
    <w:rsid w:val="007333C3"/>
    <w:rsid w:val="007418F7"/>
    <w:rsid w:val="0074596C"/>
    <w:rsid w:val="00752B38"/>
    <w:rsid w:val="007532EA"/>
    <w:rsid w:val="00754A1F"/>
    <w:rsid w:val="00754C7B"/>
    <w:rsid w:val="00756110"/>
    <w:rsid w:val="007645D1"/>
    <w:rsid w:val="00787212"/>
    <w:rsid w:val="0079554E"/>
    <w:rsid w:val="007A5D56"/>
    <w:rsid w:val="007C188A"/>
    <w:rsid w:val="007C614F"/>
    <w:rsid w:val="007C70E7"/>
    <w:rsid w:val="007D49B3"/>
    <w:rsid w:val="007D6174"/>
    <w:rsid w:val="007E5273"/>
    <w:rsid w:val="007E6599"/>
    <w:rsid w:val="007F0561"/>
    <w:rsid w:val="007F5628"/>
    <w:rsid w:val="0080535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970BF"/>
    <w:rsid w:val="008A21B7"/>
    <w:rsid w:val="008B12DA"/>
    <w:rsid w:val="008B6F61"/>
    <w:rsid w:val="008B7F4D"/>
    <w:rsid w:val="008C2795"/>
    <w:rsid w:val="008C6180"/>
    <w:rsid w:val="008C6D72"/>
    <w:rsid w:val="008D1A2E"/>
    <w:rsid w:val="008E60C8"/>
    <w:rsid w:val="008F0283"/>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95E9F"/>
    <w:rsid w:val="009A5756"/>
    <w:rsid w:val="009B5DBC"/>
    <w:rsid w:val="009B6E72"/>
    <w:rsid w:val="009B7FB3"/>
    <w:rsid w:val="009C3C8B"/>
    <w:rsid w:val="009C726A"/>
    <w:rsid w:val="009F0ABA"/>
    <w:rsid w:val="009F3289"/>
    <w:rsid w:val="009F32C8"/>
    <w:rsid w:val="009F4BB8"/>
    <w:rsid w:val="009F50C2"/>
    <w:rsid w:val="009F59F0"/>
    <w:rsid w:val="009F77E6"/>
    <w:rsid w:val="00A373C9"/>
    <w:rsid w:val="00A4389D"/>
    <w:rsid w:val="00A5712D"/>
    <w:rsid w:val="00A67374"/>
    <w:rsid w:val="00A7195B"/>
    <w:rsid w:val="00A7245A"/>
    <w:rsid w:val="00A757F9"/>
    <w:rsid w:val="00A90904"/>
    <w:rsid w:val="00A91741"/>
    <w:rsid w:val="00AA7E81"/>
    <w:rsid w:val="00AB2189"/>
    <w:rsid w:val="00AB2203"/>
    <w:rsid w:val="00AB51EA"/>
    <w:rsid w:val="00AC1363"/>
    <w:rsid w:val="00AC2D71"/>
    <w:rsid w:val="00AC3DA6"/>
    <w:rsid w:val="00AC6E4C"/>
    <w:rsid w:val="00AC7115"/>
    <w:rsid w:val="00AD2C0A"/>
    <w:rsid w:val="00AD4795"/>
    <w:rsid w:val="00AD7048"/>
    <w:rsid w:val="00AD7B16"/>
    <w:rsid w:val="00AF11B6"/>
    <w:rsid w:val="00AF356F"/>
    <w:rsid w:val="00AF3791"/>
    <w:rsid w:val="00B13AE6"/>
    <w:rsid w:val="00B25174"/>
    <w:rsid w:val="00B26B6F"/>
    <w:rsid w:val="00B32179"/>
    <w:rsid w:val="00B34EC3"/>
    <w:rsid w:val="00B351DC"/>
    <w:rsid w:val="00B40417"/>
    <w:rsid w:val="00B44BDA"/>
    <w:rsid w:val="00B4611C"/>
    <w:rsid w:val="00B47379"/>
    <w:rsid w:val="00B54BAA"/>
    <w:rsid w:val="00B733D4"/>
    <w:rsid w:val="00B877ED"/>
    <w:rsid w:val="00B935A2"/>
    <w:rsid w:val="00B95FB1"/>
    <w:rsid w:val="00BA0077"/>
    <w:rsid w:val="00BA0A7E"/>
    <w:rsid w:val="00BA1976"/>
    <w:rsid w:val="00BA3621"/>
    <w:rsid w:val="00BA6F69"/>
    <w:rsid w:val="00BD07F4"/>
    <w:rsid w:val="00BD3A5D"/>
    <w:rsid w:val="00BD48D8"/>
    <w:rsid w:val="00BD5FBD"/>
    <w:rsid w:val="00BF1806"/>
    <w:rsid w:val="00BF46E7"/>
    <w:rsid w:val="00C03F2B"/>
    <w:rsid w:val="00C174E9"/>
    <w:rsid w:val="00C23175"/>
    <w:rsid w:val="00C25604"/>
    <w:rsid w:val="00C309F7"/>
    <w:rsid w:val="00C35E6F"/>
    <w:rsid w:val="00C37198"/>
    <w:rsid w:val="00C40604"/>
    <w:rsid w:val="00C567C2"/>
    <w:rsid w:val="00C60BD0"/>
    <w:rsid w:val="00C70B90"/>
    <w:rsid w:val="00C72CD8"/>
    <w:rsid w:val="00C755D3"/>
    <w:rsid w:val="00C82236"/>
    <w:rsid w:val="00C8699A"/>
    <w:rsid w:val="00C94673"/>
    <w:rsid w:val="00C96707"/>
    <w:rsid w:val="00CA12F6"/>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0657"/>
    <w:rsid w:val="00DA29FD"/>
    <w:rsid w:val="00DA3D5C"/>
    <w:rsid w:val="00DA4F4F"/>
    <w:rsid w:val="00DA7317"/>
    <w:rsid w:val="00DA748F"/>
    <w:rsid w:val="00DB2674"/>
    <w:rsid w:val="00DB43FA"/>
    <w:rsid w:val="00DB59A6"/>
    <w:rsid w:val="00DC3953"/>
    <w:rsid w:val="00DC654F"/>
    <w:rsid w:val="00DD3C42"/>
    <w:rsid w:val="00DD5E67"/>
    <w:rsid w:val="00DE44FF"/>
    <w:rsid w:val="00DE46B5"/>
    <w:rsid w:val="00DE6E95"/>
    <w:rsid w:val="00DF0426"/>
    <w:rsid w:val="00DF328A"/>
    <w:rsid w:val="00E12CB9"/>
    <w:rsid w:val="00E253DE"/>
    <w:rsid w:val="00E25BB4"/>
    <w:rsid w:val="00E31918"/>
    <w:rsid w:val="00E36F05"/>
    <w:rsid w:val="00E44DE9"/>
    <w:rsid w:val="00E44F82"/>
    <w:rsid w:val="00E50BF9"/>
    <w:rsid w:val="00E56309"/>
    <w:rsid w:val="00E648DA"/>
    <w:rsid w:val="00E71DA7"/>
    <w:rsid w:val="00EA32FA"/>
    <w:rsid w:val="00EC0674"/>
    <w:rsid w:val="00EC6C82"/>
    <w:rsid w:val="00ED0C25"/>
    <w:rsid w:val="00EF0F47"/>
    <w:rsid w:val="00EF65AE"/>
    <w:rsid w:val="00EF7B8A"/>
    <w:rsid w:val="00F01B0C"/>
    <w:rsid w:val="00F031D3"/>
    <w:rsid w:val="00F05662"/>
    <w:rsid w:val="00F12EE2"/>
    <w:rsid w:val="00F134B8"/>
    <w:rsid w:val="00F13956"/>
    <w:rsid w:val="00F2103B"/>
    <w:rsid w:val="00F21B75"/>
    <w:rsid w:val="00F330CE"/>
    <w:rsid w:val="00F352A4"/>
    <w:rsid w:val="00F515F1"/>
    <w:rsid w:val="00F55C33"/>
    <w:rsid w:val="00F55C77"/>
    <w:rsid w:val="00F60263"/>
    <w:rsid w:val="00F61251"/>
    <w:rsid w:val="00F74FCF"/>
    <w:rsid w:val="00F77276"/>
    <w:rsid w:val="00F77DEC"/>
    <w:rsid w:val="00F80722"/>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1DE903-4115-43B6-9FAC-97EB42C2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
    <w:name w:val="正文-manu"/>
    <w:basedOn w:val="a"/>
    <w:rsid w:val="00365DB2"/>
    <w:pPr>
      <w:spacing w:line="300" w:lineRule="auto"/>
    </w:pPr>
    <w:rPr>
      <w:rFonts w:ascii="Times New Roman" w:hAnsi="Times New Roman" w:cs="Times New Roman"/>
      <w:b/>
      <w:snapToGrid w:val="0"/>
      <w:kern w:val="0"/>
      <w:sz w:val="24"/>
      <w:szCs w:val="20"/>
    </w:rPr>
  </w:style>
  <w:style w:type="paragraph" w:styleId="ae">
    <w:name w:val="Normal Indent"/>
    <w:basedOn w:val="a"/>
    <w:rsid w:val="00365DB2"/>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6938">
      <w:bodyDiv w:val="1"/>
      <w:marLeft w:val="0"/>
      <w:marRight w:val="0"/>
      <w:marTop w:val="0"/>
      <w:marBottom w:val="0"/>
      <w:divBdr>
        <w:top w:val="none" w:sz="0" w:space="0" w:color="auto"/>
        <w:left w:val="none" w:sz="0" w:space="0" w:color="auto"/>
        <w:bottom w:val="none" w:sz="0" w:space="0" w:color="auto"/>
        <w:right w:val="none" w:sz="0" w:space="0" w:color="auto"/>
      </w:divBdr>
    </w:div>
    <w:div w:id="845049944">
      <w:bodyDiv w:val="1"/>
      <w:marLeft w:val="0"/>
      <w:marRight w:val="0"/>
      <w:marTop w:val="0"/>
      <w:marBottom w:val="0"/>
      <w:divBdr>
        <w:top w:val="none" w:sz="0" w:space="0" w:color="auto"/>
        <w:left w:val="none" w:sz="0" w:space="0" w:color="auto"/>
        <w:bottom w:val="none" w:sz="0" w:space="0" w:color="auto"/>
        <w:right w:val="none" w:sz="0" w:space="0" w:color="auto"/>
      </w:divBdr>
    </w:div>
    <w:div w:id="91910101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DBAA3-85CD-488F-8AB8-8FAE4CB7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13</Pages>
  <Words>923</Words>
  <Characters>5262</Characters>
  <Application>Microsoft Office Word</Application>
  <DocSecurity>0</DocSecurity>
  <Lines>43</Lines>
  <Paragraphs>12</Paragraphs>
  <ScaleCrop>false</ScaleCrop>
  <Company>Microsoft</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101</cp:revision>
  <cp:lastPrinted>2018-08-22T03:24:00Z</cp:lastPrinted>
  <dcterms:created xsi:type="dcterms:W3CDTF">2018-08-22T03:26:00Z</dcterms:created>
  <dcterms:modified xsi:type="dcterms:W3CDTF">2021-09-17T07:30:00Z</dcterms:modified>
</cp:coreProperties>
</file>