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BA227" w14:textId="77777777"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14:paraId="1D8874A2" w14:textId="77777777"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14:paraId="16EF22C0" w14:textId="2B8B9756"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w:t>
      </w:r>
      <w:r w:rsidRPr="001C464B">
        <w:rPr>
          <w:rFonts w:hint="eastAsia"/>
          <w:sz w:val="28"/>
          <w:szCs w:val="28"/>
        </w:rPr>
        <w:t>医院对</w:t>
      </w:r>
      <w:r w:rsidR="002E3F1F" w:rsidRPr="002E3F1F">
        <w:rPr>
          <w:rFonts w:ascii="_5b8b_4f53" w:hAnsi="_5b8b_4f53" w:hint="eastAsia"/>
          <w:bCs/>
          <w:color w:val="000000"/>
          <w:sz w:val="28"/>
          <w:szCs w:val="28"/>
          <w:shd w:val="clear" w:color="auto" w:fill="FFFFFF"/>
        </w:rPr>
        <w:t>门诊楼安装发光字项目</w:t>
      </w:r>
      <w:r w:rsidRPr="001C464B">
        <w:rPr>
          <w:rFonts w:hint="eastAsia"/>
          <w:sz w:val="28"/>
          <w:szCs w:val="28"/>
        </w:rPr>
        <w:t>进行院内采购，欢迎广大符合条件的投标人踊跃投标</w:t>
      </w:r>
      <w:r w:rsidRPr="00137B0B">
        <w:rPr>
          <w:rFonts w:hint="eastAsia"/>
          <w:sz w:val="28"/>
          <w:szCs w:val="28"/>
        </w:rPr>
        <w:t>。</w:t>
      </w:r>
    </w:p>
    <w:p w14:paraId="6F14E68E" w14:textId="77777777"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14:paraId="0FDDC861" w14:textId="3AAE20B2"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2E3F1F">
        <w:rPr>
          <w:color w:val="000000"/>
          <w:sz w:val="28"/>
          <w:szCs w:val="28"/>
        </w:rPr>
        <w:t>16</w:t>
      </w:r>
    </w:p>
    <w:p w14:paraId="4A5CEF34" w14:textId="77777777"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1C464B" w:rsidRPr="001C464B">
        <w:rPr>
          <w:rFonts w:ascii="_5b8b_4f53" w:hAnsi="_5b8b_4f53" w:hint="eastAsia"/>
          <w:bCs/>
          <w:color w:val="000000"/>
          <w:sz w:val="28"/>
          <w:szCs w:val="28"/>
          <w:shd w:val="clear" w:color="auto" w:fill="FFFFFF"/>
        </w:rPr>
        <w:t>门诊楼安装发光字项目</w:t>
      </w:r>
    </w:p>
    <w:p w14:paraId="6A51800B"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14:paraId="53AA2440" w14:textId="77777777"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137B0B">
        <w:rPr>
          <w:sz w:val="28"/>
          <w:szCs w:val="28"/>
        </w:rPr>
        <w:t>http://www.yc-hospital.com.cn/</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14:paraId="413D8790"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14:paraId="708670C2" w14:textId="1FB760C0"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2E3F1F">
        <w:rPr>
          <w:color w:val="FF0000"/>
          <w:sz w:val="28"/>
          <w:szCs w:val="28"/>
        </w:rPr>
        <w:t>3</w:t>
      </w:r>
      <w:r w:rsidRPr="00137B0B">
        <w:rPr>
          <w:rFonts w:hint="eastAsia"/>
          <w:color w:val="FF0000"/>
          <w:sz w:val="28"/>
          <w:szCs w:val="28"/>
        </w:rPr>
        <w:t>月</w:t>
      </w:r>
      <w:r w:rsidR="002E3F1F">
        <w:rPr>
          <w:color w:val="FF0000"/>
          <w:sz w:val="28"/>
          <w:szCs w:val="28"/>
        </w:rPr>
        <w:t>11</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14:paraId="70A0AD52" w14:textId="77777777"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14:paraId="5F2623E4" w14:textId="77777777"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14:paraId="553BBA78" w14:textId="77777777"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14:paraId="6F6D62DC" w14:textId="77777777"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14:paraId="527686E2" w14:textId="77777777"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14:paraId="28217AC6"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14:paraId="276FBC46"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14:paraId="049681B4"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14:paraId="1CFA99AE" w14:textId="77777777"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137B0B">
        <w:rPr>
          <w:sz w:val="28"/>
          <w:szCs w:val="28"/>
        </w:rPr>
        <w:t>http://www.yc-hospital.com.cn/</w:t>
      </w:r>
      <w:r w:rsidRPr="00137B0B">
        <w:rPr>
          <w:rFonts w:hint="eastAsia"/>
          <w:sz w:val="28"/>
          <w:szCs w:val="28"/>
        </w:rPr>
        <w:t>）上发布，信息以本网站发布为准。</w:t>
      </w:r>
    </w:p>
    <w:p w14:paraId="54E66008" w14:textId="77777777"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14:paraId="24FEF91C"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Pr="00137B0B">
        <w:rPr>
          <w:sz w:val="28"/>
          <w:szCs w:val="28"/>
        </w:rPr>
        <w:t xml:space="preserve"> </w:t>
      </w:r>
      <w:r w:rsidRPr="00137B0B">
        <w:rPr>
          <w:rFonts w:hint="eastAsia"/>
          <w:sz w:val="28"/>
          <w:szCs w:val="28"/>
        </w:rPr>
        <w:t>购</w:t>
      </w:r>
      <w:r w:rsidRPr="00137B0B">
        <w:rPr>
          <w:sz w:val="28"/>
          <w:szCs w:val="28"/>
        </w:rPr>
        <w:t xml:space="preserve"> </w:t>
      </w:r>
      <w:r w:rsidRPr="00137B0B">
        <w:rPr>
          <w:rFonts w:hint="eastAsia"/>
          <w:sz w:val="28"/>
          <w:szCs w:val="28"/>
        </w:rPr>
        <w:t>人：宜昌市中心人民医院</w:t>
      </w:r>
    </w:p>
    <w:p w14:paraId="64A777B8" w14:textId="77777777"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14:paraId="07A8B1CD" w14:textId="77777777" w:rsidR="008B4FAF" w:rsidRDefault="00331027" w:rsidP="008B4FAF">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Pr="00137B0B">
        <w:rPr>
          <w:sz w:val="28"/>
          <w:szCs w:val="28"/>
        </w:rPr>
        <w:t xml:space="preserve"> </w:t>
      </w:r>
      <w:r w:rsidRPr="00137B0B">
        <w:rPr>
          <w:rFonts w:hint="eastAsia"/>
          <w:sz w:val="28"/>
          <w:szCs w:val="28"/>
        </w:rPr>
        <w:t>系</w:t>
      </w:r>
      <w:r w:rsidRPr="00137B0B">
        <w:rPr>
          <w:sz w:val="28"/>
          <w:szCs w:val="28"/>
        </w:rPr>
        <w:t xml:space="preserve"> </w:t>
      </w:r>
      <w:r w:rsidRPr="00137B0B">
        <w:rPr>
          <w:rFonts w:hint="eastAsia"/>
          <w:sz w:val="28"/>
          <w:szCs w:val="28"/>
        </w:rPr>
        <w:t>人：</w:t>
      </w:r>
      <w:r w:rsidR="008B4FAF">
        <w:rPr>
          <w:rFonts w:hint="eastAsia"/>
          <w:sz w:val="28"/>
          <w:szCs w:val="28"/>
        </w:rPr>
        <w:t>胡老师</w:t>
      </w:r>
      <w:r w:rsidR="008B4FAF">
        <w:rPr>
          <w:sz w:val="28"/>
          <w:szCs w:val="28"/>
        </w:rPr>
        <w:t>/</w:t>
      </w:r>
      <w:r w:rsidR="008B4FAF">
        <w:rPr>
          <w:rFonts w:hint="eastAsia"/>
          <w:sz w:val="28"/>
          <w:szCs w:val="28"/>
        </w:rPr>
        <w:t>周老师</w:t>
      </w:r>
    </w:p>
    <w:p w14:paraId="6DB9C4C9" w14:textId="77777777" w:rsidR="00331027" w:rsidRPr="00137B0B" w:rsidRDefault="008B4FAF" w:rsidP="008B4FAF">
      <w:pPr>
        <w:pStyle w:val="a5"/>
        <w:shd w:val="clear" w:color="auto" w:fill="FFFFFF"/>
        <w:spacing w:before="0" w:beforeAutospacing="0" w:after="0" w:afterAutospacing="0"/>
        <w:ind w:firstLineChars="200" w:firstLine="560"/>
        <w:rPr>
          <w:rFonts w:cs="黑体"/>
          <w:sz w:val="28"/>
          <w:szCs w:val="28"/>
        </w:rPr>
        <w:sectPr w:rsidR="00331027" w:rsidRPr="00137B0B">
          <w:pgSz w:w="11906" w:h="16838"/>
          <w:pgMar w:top="1440" w:right="1800" w:bottom="1440" w:left="1800" w:header="851" w:footer="992" w:gutter="0"/>
          <w:cols w:space="720"/>
          <w:docGrid w:type="lines" w:linePitch="312"/>
        </w:sectPr>
      </w:pPr>
      <w:r w:rsidRPr="003D5E50">
        <w:rPr>
          <w:rFonts w:hint="eastAsia"/>
          <w:sz w:val="28"/>
          <w:szCs w:val="28"/>
        </w:rPr>
        <w:t>联系电话：</w:t>
      </w:r>
      <w:r w:rsidRPr="00EE3270">
        <w:rPr>
          <w:sz w:val="28"/>
          <w:szCs w:val="28"/>
        </w:rPr>
        <w:t>0717-6484946 13997695077/0717-6486583 13872605679</w:t>
      </w:r>
    </w:p>
    <w:p w14:paraId="0ABF3F85" w14:textId="77777777"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14:paraId="65F48564" w14:textId="77777777"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14:paraId="70AE3061" w14:textId="77777777"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14:paraId="6582FE62" w14:textId="59075AF3"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2E3F1F">
        <w:rPr>
          <w:rFonts w:ascii="宋体" w:hAnsi="宋体" w:cs="宋体"/>
          <w:sz w:val="28"/>
          <w:szCs w:val="28"/>
        </w:rPr>
        <w:t>16</w:t>
      </w:r>
      <w:bookmarkStart w:id="0" w:name="_GoBack"/>
      <w:bookmarkEnd w:id="0"/>
    </w:p>
    <w:p w14:paraId="6D65ED42" w14:textId="77777777"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8B4FAF" w:rsidRPr="008B4FAF">
        <w:rPr>
          <w:rFonts w:ascii="_5b8b_4f53" w:hAnsi="_5b8b_4f53" w:cs="宋体" w:hint="eastAsia"/>
          <w:bCs/>
          <w:color w:val="000000"/>
          <w:kern w:val="0"/>
          <w:sz w:val="28"/>
          <w:szCs w:val="28"/>
          <w:shd w:val="clear" w:color="auto" w:fill="FFFFFF"/>
        </w:rPr>
        <w:t>门诊楼安装发光字项目</w:t>
      </w:r>
    </w:p>
    <w:p w14:paraId="7A4C003F" w14:textId="77777777"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8B4FAF" w:rsidRPr="008B4FAF">
        <w:rPr>
          <w:rFonts w:ascii="宋体" w:hAnsi="宋体" w:cs="宋体" w:hint="eastAsia"/>
          <w:kern w:val="0"/>
          <w:sz w:val="28"/>
          <w:szCs w:val="28"/>
        </w:rPr>
        <w:t>13.6万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14:paraId="50B27A14" w14:textId="77777777"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14:paraId="6A024195" w14:textId="77777777"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14:paraId="739AD5AE" w14:textId="77777777"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16046B46" w14:textId="77777777"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14:paraId="42942808" w14:textId="77777777"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14:paraId="48D09F4F" w14:textId="77777777"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14:paraId="067C82D4" w14:textId="77777777"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14:paraId="71B3AC6B" w14:textId="77777777" w:rsidR="008B4FAF" w:rsidRPr="0065060D" w:rsidRDefault="008B4FAF" w:rsidP="008B4FAF">
      <w:pPr>
        <w:spacing w:line="520" w:lineRule="exact"/>
        <w:ind w:firstLineChars="200" w:firstLine="560"/>
        <w:rPr>
          <w:rFonts w:asciiTheme="minorEastAsia" w:hAnsiTheme="minorEastAsia"/>
          <w:color w:val="000000"/>
          <w:sz w:val="28"/>
          <w:szCs w:val="28"/>
        </w:rPr>
      </w:pPr>
      <w:r>
        <w:rPr>
          <w:rFonts w:asciiTheme="minorEastAsia" w:hAnsiTheme="minorEastAsia" w:hint="eastAsia"/>
          <w:color w:val="000000"/>
          <w:sz w:val="28"/>
          <w:szCs w:val="28"/>
          <w:shd w:val="clear" w:color="auto" w:fill="FFFFFF"/>
        </w:rPr>
        <w:t>宜昌市中心人民医院</w:t>
      </w:r>
      <w:r w:rsidRPr="0065060D">
        <w:rPr>
          <w:rFonts w:asciiTheme="minorEastAsia" w:hAnsiTheme="minorEastAsia" w:hint="eastAsia"/>
          <w:color w:val="000000"/>
          <w:sz w:val="28"/>
          <w:szCs w:val="28"/>
          <w:shd w:val="clear" w:color="auto" w:fill="FFFFFF"/>
        </w:rPr>
        <w:t>拟在门</w:t>
      </w:r>
      <w:r>
        <w:rPr>
          <w:rFonts w:asciiTheme="minorEastAsia" w:hAnsiTheme="minorEastAsia" w:hint="eastAsia"/>
          <w:color w:val="000000"/>
          <w:sz w:val="28"/>
          <w:szCs w:val="28"/>
          <w:shd w:val="clear" w:color="auto" w:fill="FFFFFF"/>
        </w:rPr>
        <w:t>急</w:t>
      </w:r>
      <w:r w:rsidRPr="0065060D">
        <w:rPr>
          <w:rFonts w:asciiTheme="minorEastAsia" w:hAnsiTheme="minorEastAsia" w:hint="eastAsia"/>
          <w:color w:val="000000"/>
          <w:sz w:val="28"/>
          <w:szCs w:val="28"/>
          <w:shd w:val="clear" w:color="auto" w:fill="FFFFFF"/>
        </w:rPr>
        <w:t>诊</w:t>
      </w:r>
      <w:r>
        <w:rPr>
          <w:rFonts w:asciiTheme="minorEastAsia" w:hAnsiTheme="minorEastAsia" w:hint="eastAsia"/>
          <w:color w:val="000000"/>
          <w:sz w:val="28"/>
          <w:szCs w:val="28"/>
          <w:shd w:val="clear" w:color="auto" w:fill="FFFFFF"/>
        </w:rPr>
        <w:t>综合</w:t>
      </w:r>
      <w:r w:rsidRPr="0065060D">
        <w:rPr>
          <w:rFonts w:asciiTheme="minorEastAsia" w:hAnsiTheme="minorEastAsia" w:hint="eastAsia"/>
          <w:color w:val="000000"/>
          <w:sz w:val="28"/>
          <w:szCs w:val="28"/>
          <w:shd w:val="clear" w:color="auto" w:fill="FFFFFF"/>
        </w:rPr>
        <w:t>楼5楼幕墙外安装“宜昌市中心人民医院”横排发光字</w:t>
      </w:r>
      <w:r>
        <w:rPr>
          <w:rFonts w:asciiTheme="minorEastAsia" w:hAnsiTheme="minorEastAsia" w:hint="eastAsia"/>
          <w:color w:val="000000"/>
          <w:sz w:val="28"/>
          <w:szCs w:val="28"/>
          <w:shd w:val="clear" w:color="auto" w:fill="FFFFFF"/>
        </w:rPr>
        <w:t>（1组）</w:t>
      </w:r>
      <w:r w:rsidRPr="0065060D">
        <w:rPr>
          <w:rFonts w:asciiTheme="minorEastAsia" w:hAnsiTheme="minorEastAsia" w:hint="eastAsia"/>
          <w:color w:val="000000"/>
          <w:sz w:val="28"/>
          <w:szCs w:val="28"/>
          <w:shd w:val="clear" w:color="auto" w:fill="FFFFFF"/>
        </w:rPr>
        <w:t>；拟在门</w:t>
      </w:r>
      <w:r>
        <w:rPr>
          <w:rFonts w:asciiTheme="minorEastAsia" w:hAnsiTheme="minorEastAsia" w:hint="eastAsia"/>
          <w:color w:val="000000"/>
          <w:sz w:val="28"/>
          <w:szCs w:val="28"/>
          <w:shd w:val="clear" w:color="auto" w:fill="FFFFFF"/>
        </w:rPr>
        <w:t>急</w:t>
      </w:r>
      <w:r w:rsidRPr="0065060D">
        <w:rPr>
          <w:rFonts w:asciiTheme="minorEastAsia" w:hAnsiTheme="minorEastAsia" w:hint="eastAsia"/>
          <w:color w:val="000000"/>
          <w:sz w:val="28"/>
          <w:szCs w:val="28"/>
          <w:shd w:val="clear" w:color="auto" w:fill="FFFFFF"/>
        </w:rPr>
        <w:t>诊</w:t>
      </w:r>
      <w:r>
        <w:rPr>
          <w:rFonts w:asciiTheme="minorEastAsia" w:hAnsiTheme="minorEastAsia" w:hint="eastAsia"/>
          <w:color w:val="000000"/>
          <w:sz w:val="28"/>
          <w:szCs w:val="28"/>
          <w:shd w:val="clear" w:color="auto" w:fill="FFFFFF"/>
        </w:rPr>
        <w:t>综合</w:t>
      </w:r>
      <w:r w:rsidRPr="0065060D">
        <w:rPr>
          <w:rFonts w:asciiTheme="minorEastAsia" w:hAnsiTheme="minorEastAsia" w:hint="eastAsia"/>
          <w:color w:val="000000"/>
          <w:sz w:val="28"/>
          <w:szCs w:val="28"/>
          <w:shd w:val="clear" w:color="auto" w:fill="FFFFFF"/>
        </w:rPr>
        <w:t>楼东侧</w:t>
      </w:r>
      <w:r>
        <w:rPr>
          <w:rFonts w:asciiTheme="minorEastAsia" w:hAnsiTheme="minorEastAsia" w:hint="eastAsia"/>
          <w:color w:val="000000"/>
          <w:sz w:val="28"/>
          <w:szCs w:val="28"/>
          <w:shd w:val="clear" w:color="auto" w:fill="FFFFFF"/>
        </w:rPr>
        <w:t>（靠近立体车库）</w:t>
      </w:r>
      <w:r w:rsidRPr="0065060D">
        <w:rPr>
          <w:rFonts w:asciiTheme="minorEastAsia" w:hAnsiTheme="minorEastAsia" w:hint="eastAsia"/>
          <w:color w:val="000000"/>
          <w:sz w:val="28"/>
          <w:szCs w:val="28"/>
          <w:shd w:val="clear" w:color="auto" w:fill="FFFFFF"/>
        </w:rPr>
        <w:t>安装“宜昌市中心人民医院”竖排发光字</w:t>
      </w:r>
      <w:r>
        <w:rPr>
          <w:rFonts w:asciiTheme="minorEastAsia" w:hAnsiTheme="minorEastAsia" w:hint="eastAsia"/>
          <w:color w:val="000000"/>
          <w:sz w:val="28"/>
          <w:szCs w:val="28"/>
          <w:shd w:val="clear" w:color="auto" w:fill="FFFFFF"/>
        </w:rPr>
        <w:t>（1组）</w:t>
      </w:r>
      <w:r w:rsidRPr="0065060D">
        <w:rPr>
          <w:rFonts w:asciiTheme="minorEastAsia" w:hAnsiTheme="minorEastAsia" w:cs="宋体" w:hint="eastAsia"/>
          <w:bCs/>
          <w:sz w:val="28"/>
          <w:szCs w:val="28"/>
        </w:rPr>
        <w:t>。</w:t>
      </w:r>
      <w:r>
        <w:rPr>
          <w:rFonts w:asciiTheme="minorEastAsia" w:hAnsiTheme="minorEastAsia" w:cs="宋体" w:hint="eastAsia"/>
          <w:bCs/>
          <w:sz w:val="28"/>
          <w:szCs w:val="28"/>
        </w:rPr>
        <w:t>具体安装数量由采购人确认。</w:t>
      </w:r>
    </w:p>
    <w:p w14:paraId="14EA87EC" w14:textId="77777777" w:rsidR="00DF328A" w:rsidRPr="00137B0B" w:rsidRDefault="00DF328A" w:rsidP="00D479E8">
      <w:pPr>
        <w:widowControl/>
        <w:spacing w:line="500" w:lineRule="exact"/>
        <w:ind w:firstLineChars="200" w:firstLine="560"/>
        <w:jc w:val="left"/>
        <w:rPr>
          <w:rFonts w:ascii="宋体" w:hAnsi="宋体" w:cs="宋体"/>
          <w:bCs/>
          <w:color w:val="FF0000"/>
          <w:kern w:val="0"/>
          <w:sz w:val="28"/>
          <w:szCs w:val="28"/>
        </w:rPr>
      </w:pPr>
    </w:p>
    <w:p w14:paraId="046D36BD" w14:textId="77777777"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14:paraId="57529645" w14:textId="5A70BC7D" w:rsidR="008D53EF" w:rsidRDefault="008B4FAF" w:rsidP="008D53EF">
      <w:pPr>
        <w:ind w:firstLineChars="200" w:firstLine="562"/>
        <w:rPr>
          <w:rFonts w:asciiTheme="minorEastAsia" w:hAnsiTheme="minorEastAsia"/>
          <w:b/>
          <w:color w:val="000000"/>
          <w:sz w:val="28"/>
          <w:szCs w:val="28"/>
          <w:shd w:val="clear" w:color="auto" w:fill="FFFFFF"/>
        </w:rPr>
      </w:pPr>
      <w:r w:rsidRPr="003973B5">
        <w:rPr>
          <w:rFonts w:asciiTheme="minorEastAsia" w:hAnsiTheme="minorEastAsia" w:hint="eastAsia"/>
          <w:b/>
          <w:color w:val="000000"/>
          <w:sz w:val="28"/>
          <w:szCs w:val="28"/>
          <w:shd w:val="clear" w:color="auto" w:fill="FFFFFF"/>
        </w:rPr>
        <w:t>“宜昌市中心人民医院”横排发光字明细清单</w:t>
      </w:r>
    </w:p>
    <w:tbl>
      <w:tblPr>
        <w:tblStyle w:val="a7"/>
        <w:tblW w:w="9464" w:type="dxa"/>
        <w:jc w:val="center"/>
        <w:tblLook w:val="04A0" w:firstRow="1" w:lastRow="0" w:firstColumn="1" w:lastColumn="0" w:noHBand="0" w:noVBand="1"/>
      </w:tblPr>
      <w:tblGrid>
        <w:gridCol w:w="607"/>
        <w:gridCol w:w="848"/>
        <w:gridCol w:w="1296"/>
        <w:gridCol w:w="2676"/>
        <w:gridCol w:w="2665"/>
        <w:gridCol w:w="709"/>
        <w:gridCol w:w="663"/>
      </w:tblGrid>
      <w:tr w:rsidR="008D53EF" w:rsidRPr="008D53EF" w14:paraId="1B3E078F" w14:textId="77777777" w:rsidTr="008D53EF">
        <w:trPr>
          <w:jc w:val="center"/>
        </w:trPr>
        <w:tc>
          <w:tcPr>
            <w:tcW w:w="607" w:type="dxa"/>
            <w:vAlign w:val="center"/>
          </w:tcPr>
          <w:p w14:paraId="54B4F5E9" w14:textId="7080B61B"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序号</w:t>
            </w:r>
          </w:p>
        </w:tc>
        <w:tc>
          <w:tcPr>
            <w:tcW w:w="848" w:type="dxa"/>
            <w:vAlign w:val="center"/>
          </w:tcPr>
          <w:p w14:paraId="3D4AD7EB" w14:textId="5D4C3B93"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名称</w:t>
            </w:r>
          </w:p>
        </w:tc>
        <w:tc>
          <w:tcPr>
            <w:tcW w:w="1296" w:type="dxa"/>
            <w:vAlign w:val="center"/>
          </w:tcPr>
          <w:p w14:paraId="7B4A17E7" w14:textId="2C2ADB9D"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尺寸mm</w:t>
            </w:r>
          </w:p>
        </w:tc>
        <w:tc>
          <w:tcPr>
            <w:tcW w:w="2676" w:type="dxa"/>
            <w:vAlign w:val="center"/>
          </w:tcPr>
          <w:p w14:paraId="6483E856" w14:textId="1572A414"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图例</w:t>
            </w:r>
          </w:p>
        </w:tc>
        <w:tc>
          <w:tcPr>
            <w:tcW w:w="2665" w:type="dxa"/>
            <w:vAlign w:val="center"/>
          </w:tcPr>
          <w:p w14:paraId="337508FB" w14:textId="3A7F9285"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材料工艺</w:t>
            </w:r>
          </w:p>
        </w:tc>
        <w:tc>
          <w:tcPr>
            <w:tcW w:w="709" w:type="dxa"/>
            <w:vAlign w:val="center"/>
          </w:tcPr>
          <w:p w14:paraId="2BE64194" w14:textId="2C75B900"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数量</w:t>
            </w:r>
          </w:p>
        </w:tc>
        <w:tc>
          <w:tcPr>
            <w:tcW w:w="663" w:type="dxa"/>
            <w:vAlign w:val="center"/>
          </w:tcPr>
          <w:p w14:paraId="3B6E8DAD" w14:textId="58026664"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单位</w:t>
            </w:r>
          </w:p>
        </w:tc>
      </w:tr>
      <w:tr w:rsidR="008D53EF" w:rsidRPr="008D53EF" w14:paraId="18B02A41" w14:textId="77777777" w:rsidTr="008D53EF">
        <w:trPr>
          <w:jc w:val="center"/>
        </w:trPr>
        <w:tc>
          <w:tcPr>
            <w:tcW w:w="607" w:type="dxa"/>
            <w:vAlign w:val="center"/>
          </w:tcPr>
          <w:p w14:paraId="35B4A708" w14:textId="71D66992"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1</w:t>
            </w:r>
          </w:p>
        </w:tc>
        <w:tc>
          <w:tcPr>
            <w:tcW w:w="848" w:type="dxa"/>
            <w:vAlign w:val="center"/>
          </w:tcPr>
          <w:p w14:paraId="6E78AC94" w14:textId="5DF11741" w:rsidR="008D53EF" w:rsidRPr="008D53EF" w:rsidRDefault="008D53EF" w:rsidP="008D53EF">
            <w:pPr>
              <w:jc w:val="center"/>
              <w:rPr>
                <w:rFonts w:ascii="宋体" w:hAnsi="宋体"/>
                <w:sz w:val="18"/>
                <w:szCs w:val="18"/>
                <w:shd w:val="clear" w:color="auto" w:fill="FFFFFF"/>
              </w:rPr>
            </w:pPr>
            <w:r w:rsidRPr="008D53EF">
              <w:rPr>
                <w:rFonts w:ascii="宋体" w:hAnsi="宋体" w:hint="eastAsia"/>
                <w:sz w:val="18"/>
                <w:szCs w:val="18"/>
                <w:shd w:val="clear" w:color="auto" w:fill="FFFFFF"/>
              </w:rPr>
              <w:t>门急诊楼</w:t>
            </w:r>
            <w:r>
              <w:rPr>
                <w:rFonts w:ascii="宋体" w:hAnsi="宋体" w:hint="eastAsia"/>
                <w:sz w:val="18"/>
                <w:szCs w:val="18"/>
                <w:shd w:val="clear" w:color="auto" w:fill="FFFFFF"/>
              </w:rPr>
              <w:t>5楼幕墙</w:t>
            </w:r>
            <w:r w:rsidRPr="008D53EF">
              <w:rPr>
                <w:rFonts w:ascii="宋体" w:hAnsi="宋体" w:hint="eastAsia"/>
                <w:sz w:val="18"/>
                <w:szCs w:val="18"/>
                <w:shd w:val="clear" w:color="auto" w:fill="FFFFFF"/>
              </w:rPr>
              <w:t>发光字</w:t>
            </w:r>
          </w:p>
        </w:tc>
        <w:tc>
          <w:tcPr>
            <w:tcW w:w="1296" w:type="dxa"/>
            <w:vAlign w:val="center"/>
          </w:tcPr>
          <w:p w14:paraId="26819F54" w14:textId="1FE14B2F" w:rsidR="008D53EF" w:rsidRPr="008D53EF" w:rsidRDefault="008D53EF" w:rsidP="008D53EF">
            <w:pPr>
              <w:jc w:val="center"/>
              <w:rPr>
                <w:rFonts w:ascii="宋体" w:hAnsi="宋体"/>
                <w:sz w:val="18"/>
                <w:szCs w:val="18"/>
                <w:shd w:val="clear" w:color="auto" w:fill="FFFFFF"/>
              </w:rPr>
            </w:pPr>
            <w:r w:rsidRPr="008D53EF">
              <w:rPr>
                <w:rFonts w:ascii="宋体" w:hAnsi="宋体"/>
                <w:sz w:val="18"/>
                <w:szCs w:val="18"/>
                <w:shd w:val="clear" w:color="auto" w:fill="FFFFFF"/>
              </w:rPr>
              <w:t>31230*2600mm</w:t>
            </w:r>
          </w:p>
        </w:tc>
        <w:tc>
          <w:tcPr>
            <w:tcW w:w="2676" w:type="dxa"/>
            <w:vAlign w:val="center"/>
          </w:tcPr>
          <w:p w14:paraId="55CA3334" w14:textId="3BA9D4A5" w:rsidR="008D53EF" w:rsidRPr="008D53EF" w:rsidRDefault="008D53EF" w:rsidP="008D53EF">
            <w:pPr>
              <w:jc w:val="center"/>
              <w:rPr>
                <w:rFonts w:ascii="宋体" w:hAnsi="宋体"/>
                <w:sz w:val="18"/>
                <w:szCs w:val="18"/>
                <w:shd w:val="clear" w:color="auto" w:fill="FFFFFF"/>
              </w:rPr>
            </w:pPr>
            <w:r w:rsidRPr="00C40FC9">
              <w:rPr>
                <w:rFonts w:ascii="宋体" w:hAnsi="宋体" w:cs="宋体"/>
                <w:noProof/>
                <w:color w:val="000000"/>
                <w:kern w:val="0"/>
                <w:sz w:val="20"/>
                <w:szCs w:val="20"/>
              </w:rPr>
              <w:drawing>
                <wp:inline distT="0" distB="0" distL="0" distR="0" wp14:anchorId="7D4F8B0A" wp14:editId="3C87A3DB">
                  <wp:extent cx="1562100" cy="981075"/>
                  <wp:effectExtent l="0" t="0" r="0" b="9525"/>
                  <wp:docPr id="1" name="图片 2"/>
                  <wp:cNvGraphicFramePr/>
                  <a:graphic xmlns:a="http://schemas.openxmlformats.org/drawingml/2006/main">
                    <a:graphicData uri="http://schemas.openxmlformats.org/drawingml/2006/picture">
                      <pic:pic xmlns:pic="http://schemas.openxmlformats.org/drawingml/2006/picture">
                        <pic:nvPicPr>
                          <pic:cNvPr id="3" name="图片 2" descr="@)DURMN$88T5I0$ZD%VPR0D"/>
                          <pic:cNvPicPr>
                            <a:picLocks noChangeAspect="1"/>
                          </pic:cNvPicPr>
                        </pic:nvPicPr>
                        <pic:blipFill>
                          <a:blip r:embed="rId8" cstate="print"/>
                          <a:stretch>
                            <a:fillRect/>
                          </a:stretch>
                        </pic:blipFill>
                        <pic:spPr>
                          <a:xfrm>
                            <a:off x="0" y="0"/>
                            <a:ext cx="1562100" cy="981075"/>
                          </a:xfrm>
                          <a:prstGeom prst="rect">
                            <a:avLst/>
                          </a:prstGeom>
                        </pic:spPr>
                      </pic:pic>
                    </a:graphicData>
                  </a:graphic>
                </wp:inline>
              </w:drawing>
            </w:r>
          </w:p>
        </w:tc>
        <w:tc>
          <w:tcPr>
            <w:tcW w:w="2665" w:type="dxa"/>
            <w:vAlign w:val="center"/>
          </w:tcPr>
          <w:p w14:paraId="1CA5846B" w14:textId="77777777" w:rsidR="008D53EF" w:rsidRPr="008D53EF" w:rsidRDefault="008D53EF" w:rsidP="008D53EF">
            <w:pPr>
              <w:rPr>
                <w:rFonts w:ascii="宋体" w:hAnsi="宋体"/>
                <w:sz w:val="18"/>
                <w:szCs w:val="18"/>
                <w:shd w:val="clear" w:color="auto" w:fill="FFFFFF"/>
              </w:rPr>
            </w:pPr>
            <w:r w:rsidRPr="008D53EF">
              <w:rPr>
                <w:rFonts w:ascii="宋体" w:hAnsi="宋体" w:hint="eastAsia"/>
                <w:sz w:val="18"/>
                <w:szCs w:val="18"/>
                <w:shd w:val="clear" w:color="auto" w:fill="FFFFFF"/>
              </w:rPr>
              <w:t>1、安装方式：贴墙式</w:t>
            </w:r>
          </w:p>
          <w:p w14:paraId="14D5B06D" w14:textId="77777777" w:rsidR="008D53EF" w:rsidRPr="008D53EF" w:rsidRDefault="008D53EF" w:rsidP="008D53EF">
            <w:pPr>
              <w:rPr>
                <w:rFonts w:ascii="宋体" w:hAnsi="宋体"/>
                <w:sz w:val="18"/>
                <w:szCs w:val="18"/>
                <w:shd w:val="clear" w:color="auto" w:fill="FFFFFF"/>
              </w:rPr>
            </w:pPr>
            <w:r w:rsidRPr="008D53EF">
              <w:rPr>
                <w:rFonts w:ascii="宋体" w:hAnsi="宋体" w:hint="eastAsia"/>
                <w:sz w:val="18"/>
                <w:szCs w:val="18"/>
                <w:shd w:val="clear" w:color="auto" w:fill="FFFFFF"/>
              </w:rPr>
              <w:t>2、照明方式：发光</w:t>
            </w:r>
          </w:p>
          <w:p w14:paraId="64DE0EE0" w14:textId="77777777" w:rsidR="008D53EF" w:rsidRPr="008D53EF" w:rsidRDefault="008D53EF" w:rsidP="008D53EF">
            <w:pPr>
              <w:rPr>
                <w:rFonts w:ascii="宋体" w:hAnsi="宋体"/>
                <w:sz w:val="18"/>
                <w:szCs w:val="18"/>
                <w:shd w:val="clear" w:color="auto" w:fill="FFFFFF"/>
              </w:rPr>
            </w:pPr>
            <w:r w:rsidRPr="008D53EF">
              <w:rPr>
                <w:rFonts w:ascii="宋体" w:hAnsi="宋体" w:hint="eastAsia"/>
                <w:sz w:val="18"/>
                <w:szCs w:val="18"/>
                <w:shd w:val="clear" w:color="auto" w:fill="FFFFFF"/>
              </w:rPr>
              <w:t>3、背架：DN50热镀锌国标管材焊接成型，钢架与墙体采用热镀锌钢板连接，通过化学螺栓加固。</w:t>
            </w:r>
          </w:p>
          <w:p w14:paraId="35ED99F1" w14:textId="77777777" w:rsidR="008D53EF" w:rsidRPr="008D53EF" w:rsidRDefault="008D53EF" w:rsidP="008D53EF">
            <w:pPr>
              <w:rPr>
                <w:rFonts w:ascii="宋体" w:hAnsi="宋体"/>
                <w:sz w:val="18"/>
                <w:szCs w:val="18"/>
                <w:shd w:val="clear" w:color="auto" w:fill="FFFFFF"/>
              </w:rPr>
            </w:pPr>
            <w:r w:rsidRPr="008D53EF">
              <w:rPr>
                <w:rFonts w:ascii="宋体" w:hAnsi="宋体" w:hint="eastAsia"/>
                <w:sz w:val="18"/>
                <w:szCs w:val="18"/>
                <w:shd w:val="clear" w:color="auto" w:fill="FFFFFF"/>
              </w:rPr>
              <w:t>4、面板：4mm红色亚克力（汤臣、正德、瑞昌或同级品牌）</w:t>
            </w:r>
          </w:p>
          <w:p w14:paraId="773781F9" w14:textId="77777777" w:rsidR="008D53EF" w:rsidRPr="008D53EF" w:rsidRDefault="008D53EF" w:rsidP="008D53EF">
            <w:pPr>
              <w:rPr>
                <w:rFonts w:ascii="宋体" w:hAnsi="宋体"/>
                <w:sz w:val="18"/>
                <w:szCs w:val="18"/>
                <w:shd w:val="clear" w:color="auto" w:fill="FFFFFF"/>
              </w:rPr>
            </w:pPr>
            <w:r w:rsidRPr="008D53EF">
              <w:rPr>
                <w:rFonts w:ascii="宋体" w:hAnsi="宋体" w:hint="eastAsia"/>
                <w:sz w:val="18"/>
                <w:szCs w:val="18"/>
                <w:shd w:val="clear" w:color="auto" w:fill="FFFFFF"/>
              </w:rPr>
              <w:t>5、LED：红色防水LED光源（日上、蓝景、晶格或同级品牌）</w:t>
            </w:r>
          </w:p>
          <w:p w14:paraId="491B3BFD" w14:textId="27821BFA" w:rsidR="008D53EF" w:rsidRPr="008D53EF" w:rsidRDefault="008D53EF" w:rsidP="008D53EF">
            <w:pPr>
              <w:rPr>
                <w:rFonts w:ascii="宋体" w:hAnsi="宋体"/>
                <w:sz w:val="18"/>
                <w:szCs w:val="18"/>
                <w:shd w:val="clear" w:color="auto" w:fill="FFFFFF"/>
              </w:rPr>
            </w:pPr>
            <w:r w:rsidRPr="008D53EF">
              <w:rPr>
                <w:rFonts w:ascii="宋体" w:hAnsi="宋体" w:hint="eastAsia"/>
                <w:sz w:val="18"/>
                <w:szCs w:val="18"/>
                <w:shd w:val="clear" w:color="auto" w:fill="FFFFFF"/>
              </w:rPr>
              <w:t>6、发光字箱体：1.8mm铝板箱体，红色烤漆，箱体侧厚150mm</w:t>
            </w:r>
          </w:p>
        </w:tc>
        <w:tc>
          <w:tcPr>
            <w:tcW w:w="709" w:type="dxa"/>
            <w:vAlign w:val="center"/>
          </w:tcPr>
          <w:p w14:paraId="34D93A8B" w14:textId="45781CAA"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1</w:t>
            </w:r>
          </w:p>
        </w:tc>
        <w:tc>
          <w:tcPr>
            <w:tcW w:w="663" w:type="dxa"/>
            <w:vAlign w:val="center"/>
          </w:tcPr>
          <w:p w14:paraId="0CA7B3FA" w14:textId="02B4EC35"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套</w:t>
            </w:r>
          </w:p>
        </w:tc>
      </w:tr>
      <w:tr w:rsidR="008D53EF" w:rsidRPr="008D53EF" w14:paraId="070DD46F" w14:textId="77777777" w:rsidTr="008D53EF">
        <w:trPr>
          <w:jc w:val="center"/>
        </w:trPr>
        <w:tc>
          <w:tcPr>
            <w:tcW w:w="607" w:type="dxa"/>
            <w:vAlign w:val="center"/>
          </w:tcPr>
          <w:p w14:paraId="3951CE70" w14:textId="09AB589F"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848" w:type="dxa"/>
            <w:vAlign w:val="center"/>
          </w:tcPr>
          <w:p w14:paraId="12697BD4" w14:textId="04F606A5"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门急诊楼东侧发光字</w:t>
            </w:r>
          </w:p>
        </w:tc>
        <w:tc>
          <w:tcPr>
            <w:tcW w:w="1296" w:type="dxa"/>
            <w:vAlign w:val="center"/>
          </w:tcPr>
          <w:p w14:paraId="73C01F06" w14:textId="514B0E85" w:rsidR="008D53EF" w:rsidRPr="008D53EF" w:rsidRDefault="008D53EF" w:rsidP="008D53EF">
            <w:pPr>
              <w:jc w:val="center"/>
              <w:rPr>
                <w:rFonts w:ascii="宋体" w:hAnsi="宋体"/>
                <w:sz w:val="18"/>
                <w:szCs w:val="18"/>
                <w:shd w:val="clear" w:color="auto" w:fill="FFFFFF"/>
              </w:rPr>
            </w:pPr>
            <w:r w:rsidRPr="008D53EF">
              <w:rPr>
                <w:rFonts w:ascii="宋体" w:hAnsi="宋体"/>
                <w:sz w:val="18"/>
                <w:szCs w:val="18"/>
                <w:shd w:val="clear" w:color="auto" w:fill="FFFFFF"/>
              </w:rPr>
              <w:t>37200*3200</w:t>
            </w:r>
            <w:r>
              <w:rPr>
                <w:rFonts w:ascii="宋体" w:hAnsi="宋体" w:hint="eastAsia"/>
                <w:sz w:val="18"/>
                <w:szCs w:val="18"/>
                <w:shd w:val="clear" w:color="auto" w:fill="FFFFFF"/>
              </w:rPr>
              <w:t>mm</w:t>
            </w:r>
          </w:p>
        </w:tc>
        <w:tc>
          <w:tcPr>
            <w:tcW w:w="2676" w:type="dxa"/>
            <w:vAlign w:val="center"/>
          </w:tcPr>
          <w:p w14:paraId="2C730D10" w14:textId="2B02D4E5" w:rsidR="008D53EF" w:rsidRPr="008D53EF" w:rsidRDefault="008D53EF" w:rsidP="008D53EF">
            <w:pPr>
              <w:jc w:val="center"/>
              <w:rPr>
                <w:rFonts w:ascii="宋体" w:hAnsi="宋体"/>
                <w:sz w:val="18"/>
                <w:szCs w:val="18"/>
                <w:shd w:val="clear" w:color="auto" w:fill="FFFFFF"/>
              </w:rPr>
            </w:pPr>
            <w:r>
              <w:rPr>
                <w:rFonts w:ascii="宋体" w:hAnsi="宋体"/>
                <w:noProof/>
                <w:sz w:val="18"/>
                <w:szCs w:val="18"/>
                <w:shd w:val="clear" w:color="auto" w:fill="FFFFFF"/>
              </w:rPr>
              <w:drawing>
                <wp:inline distT="0" distB="0" distL="0" distR="0" wp14:anchorId="691D4E4E" wp14:editId="163C868F">
                  <wp:extent cx="1225550" cy="10001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0" cy="1000125"/>
                          </a:xfrm>
                          <a:prstGeom prst="rect">
                            <a:avLst/>
                          </a:prstGeom>
                          <a:noFill/>
                        </pic:spPr>
                      </pic:pic>
                    </a:graphicData>
                  </a:graphic>
                </wp:inline>
              </w:drawing>
            </w:r>
          </w:p>
        </w:tc>
        <w:tc>
          <w:tcPr>
            <w:tcW w:w="2665" w:type="dxa"/>
            <w:vAlign w:val="center"/>
          </w:tcPr>
          <w:p w14:paraId="77C461F7" w14:textId="77777777" w:rsidR="008D53EF" w:rsidRPr="008D53EF" w:rsidRDefault="008D53EF" w:rsidP="008D53EF">
            <w:pPr>
              <w:rPr>
                <w:rFonts w:ascii="宋体" w:hAnsi="宋体"/>
                <w:sz w:val="18"/>
                <w:szCs w:val="18"/>
                <w:shd w:val="clear" w:color="auto" w:fill="FFFFFF"/>
              </w:rPr>
            </w:pPr>
            <w:r w:rsidRPr="008D53EF">
              <w:rPr>
                <w:rFonts w:ascii="宋体" w:hAnsi="宋体" w:hint="eastAsia"/>
                <w:sz w:val="18"/>
                <w:szCs w:val="18"/>
                <w:shd w:val="clear" w:color="auto" w:fill="FFFFFF"/>
              </w:rPr>
              <w:t>1、安装方式：贴墙式</w:t>
            </w:r>
          </w:p>
          <w:p w14:paraId="43EF485A" w14:textId="77777777" w:rsidR="008D53EF" w:rsidRPr="008D53EF" w:rsidRDefault="008D53EF" w:rsidP="008D53EF">
            <w:pPr>
              <w:rPr>
                <w:rFonts w:ascii="宋体" w:hAnsi="宋体"/>
                <w:sz w:val="18"/>
                <w:szCs w:val="18"/>
                <w:shd w:val="clear" w:color="auto" w:fill="FFFFFF"/>
              </w:rPr>
            </w:pPr>
            <w:r w:rsidRPr="008D53EF">
              <w:rPr>
                <w:rFonts w:ascii="宋体" w:hAnsi="宋体" w:hint="eastAsia"/>
                <w:sz w:val="18"/>
                <w:szCs w:val="18"/>
                <w:shd w:val="clear" w:color="auto" w:fill="FFFFFF"/>
              </w:rPr>
              <w:t>2、照明方式：发光</w:t>
            </w:r>
          </w:p>
          <w:p w14:paraId="4DB775D8" w14:textId="77777777" w:rsidR="008D53EF" w:rsidRPr="008D53EF" w:rsidRDefault="008D53EF" w:rsidP="008D53EF">
            <w:pPr>
              <w:rPr>
                <w:rFonts w:ascii="宋体" w:hAnsi="宋体"/>
                <w:sz w:val="18"/>
                <w:szCs w:val="18"/>
                <w:shd w:val="clear" w:color="auto" w:fill="FFFFFF"/>
              </w:rPr>
            </w:pPr>
            <w:r w:rsidRPr="008D53EF">
              <w:rPr>
                <w:rFonts w:ascii="宋体" w:hAnsi="宋体" w:hint="eastAsia"/>
                <w:sz w:val="18"/>
                <w:szCs w:val="18"/>
                <w:shd w:val="clear" w:color="auto" w:fill="FFFFFF"/>
              </w:rPr>
              <w:t>3、背架：DN50热镀锌国标管材焊接成型，钢架与墙体采用热镀锌钢板连接，通过化学螺栓加固。</w:t>
            </w:r>
          </w:p>
          <w:p w14:paraId="1230AE72" w14:textId="77777777" w:rsidR="008D53EF" w:rsidRPr="008D53EF" w:rsidRDefault="008D53EF" w:rsidP="008D53EF">
            <w:pPr>
              <w:rPr>
                <w:rFonts w:ascii="宋体" w:hAnsi="宋体"/>
                <w:sz w:val="18"/>
                <w:szCs w:val="18"/>
                <w:shd w:val="clear" w:color="auto" w:fill="FFFFFF"/>
              </w:rPr>
            </w:pPr>
            <w:r w:rsidRPr="008D53EF">
              <w:rPr>
                <w:rFonts w:ascii="宋体" w:hAnsi="宋体" w:hint="eastAsia"/>
                <w:sz w:val="18"/>
                <w:szCs w:val="18"/>
                <w:shd w:val="clear" w:color="auto" w:fill="FFFFFF"/>
              </w:rPr>
              <w:t>4、面板：4mm红色亚克力（汤臣、正德、瑞昌或同级品牌）</w:t>
            </w:r>
          </w:p>
          <w:p w14:paraId="70A1101F" w14:textId="77777777" w:rsidR="008D53EF" w:rsidRPr="008D53EF" w:rsidRDefault="008D53EF" w:rsidP="008D53EF">
            <w:pPr>
              <w:rPr>
                <w:rFonts w:ascii="宋体" w:hAnsi="宋体"/>
                <w:sz w:val="18"/>
                <w:szCs w:val="18"/>
                <w:shd w:val="clear" w:color="auto" w:fill="FFFFFF"/>
              </w:rPr>
            </w:pPr>
            <w:r w:rsidRPr="008D53EF">
              <w:rPr>
                <w:rFonts w:ascii="宋体" w:hAnsi="宋体" w:hint="eastAsia"/>
                <w:sz w:val="18"/>
                <w:szCs w:val="18"/>
                <w:shd w:val="clear" w:color="auto" w:fill="FFFFFF"/>
              </w:rPr>
              <w:t>5、LED：红色防水LED光源（日上、蓝景、晶格或同级品牌）</w:t>
            </w:r>
          </w:p>
          <w:p w14:paraId="54C8D73C" w14:textId="6DF464C1" w:rsidR="008D53EF" w:rsidRPr="008D53EF" w:rsidRDefault="008D53EF" w:rsidP="008D53EF">
            <w:pPr>
              <w:rPr>
                <w:rFonts w:ascii="宋体" w:hAnsi="宋体"/>
                <w:sz w:val="18"/>
                <w:szCs w:val="18"/>
                <w:shd w:val="clear" w:color="auto" w:fill="FFFFFF"/>
              </w:rPr>
            </w:pPr>
            <w:r w:rsidRPr="008D53EF">
              <w:rPr>
                <w:rFonts w:ascii="宋体" w:hAnsi="宋体" w:hint="eastAsia"/>
                <w:sz w:val="18"/>
                <w:szCs w:val="18"/>
                <w:shd w:val="clear" w:color="auto" w:fill="FFFFFF"/>
              </w:rPr>
              <w:t>6、发光字箱体：1.8mm铝板箱体，红色烤漆，箱体侧厚150mm</w:t>
            </w:r>
          </w:p>
        </w:tc>
        <w:tc>
          <w:tcPr>
            <w:tcW w:w="709" w:type="dxa"/>
            <w:vAlign w:val="center"/>
          </w:tcPr>
          <w:p w14:paraId="37F5EA05" w14:textId="411D0E56"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1</w:t>
            </w:r>
          </w:p>
        </w:tc>
        <w:tc>
          <w:tcPr>
            <w:tcW w:w="663" w:type="dxa"/>
            <w:vAlign w:val="center"/>
          </w:tcPr>
          <w:p w14:paraId="701F97C2" w14:textId="12BBC539"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套</w:t>
            </w:r>
          </w:p>
        </w:tc>
      </w:tr>
      <w:tr w:rsidR="008D53EF" w:rsidRPr="008D53EF" w14:paraId="55AAE6D5" w14:textId="77777777" w:rsidTr="008D53EF">
        <w:trPr>
          <w:jc w:val="center"/>
        </w:trPr>
        <w:tc>
          <w:tcPr>
            <w:tcW w:w="607" w:type="dxa"/>
            <w:vAlign w:val="center"/>
          </w:tcPr>
          <w:p w14:paraId="389B499E" w14:textId="0394147A"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848" w:type="dxa"/>
            <w:vAlign w:val="center"/>
          </w:tcPr>
          <w:p w14:paraId="3863FB14" w14:textId="212D9D7F"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高空作业安装费</w:t>
            </w:r>
          </w:p>
        </w:tc>
        <w:tc>
          <w:tcPr>
            <w:tcW w:w="1296" w:type="dxa"/>
            <w:vAlign w:val="center"/>
          </w:tcPr>
          <w:p w14:paraId="6EA40F72" w14:textId="77777777" w:rsidR="008D53EF" w:rsidRPr="008D53EF" w:rsidRDefault="008D53EF" w:rsidP="008D53EF">
            <w:pPr>
              <w:jc w:val="center"/>
              <w:rPr>
                <w:rFonts w:ascii="宋体" w:hAnsi="宋体"/>
                <w:sz w:val="18"/>
                <w:szCs w:val="18"/>
                <w:shd w:val="clear" w:color="auto" w:fill="FFFFFF"/>
              </w:rPr>
            </w:pPr>
          </w:p>
        </w:tc>
        <w:tc>
          <w:tcPr>
            <w:tcW w:w="2676" w:type="dxa"/>
            <w:vAlign w:val="center"/>
          </w:tcPr>
          <w:p w14:paraId="26F178CF" w14:textId="77777777" w:rsidR="008D53EF" w:rsidRPr="008D53EF" w:rsidRDefault="008D53EF" w:rsidP="008D53EF">
            <w:pPr>
              <w:jc w:val="center"/>
              <w:rPr>
                <w:rFonts w:ascii="宋体" w:hAnsi="宋体"/>
                <w:sz w:val="18"/>
                <w:szCs w:val="18"/>
                <w:shd w:val="clear" w:color="auto" w:fill="FFFFFF"/>
              </w:rPr>
            </w:pPr>
          </w:p>
        </w:tc>
        <w:tc>
          <w:tcPr>
            <w:tcW w:w="2665" w:type="dxa"/>
            <w:vAlign w:val="center"/>
          </w:tcPr>
          <w:p w14:paraId="18B4625C" w14:textId="03A26537" w:rsidR="008D53EF" w:rsidRPr="008D53EF" w:rsidRDefault="008D53EF" w:rsidP="008D53EF">
            <w:pPr>
              <w:rPr>
                <w:rFonts w:ascii="宋体" w:hAnsi="宋体"/>
                <w:sz w:val="18"/>
                <w:szCs w:val="18"/>
                <w:shd w:val="clear" w:color="auto" w:fill="FFFFFF"/>
              </w:rPr>
            </w:pPr>
            <w:r>
              <w:rPr>
                <w:rFonts w:ascii="宋体" w:hAnsi="宋体" w:hint="eastAsia"/>
                <w:sz w:val="18"/>
                <w:szCs w:val="18"/>
                <w:shd w:val="clear" w:color="auto" w:fill="FFFFFF"/>
              </w:rPr>
              <w:t>高空作业安装</w:t>
            </w:r>
          </w:p>
        </w:tc>
        <w:tc>
          <w:tcPr>
            <w:tcW w:w="709" w:type="dxa"/>
            <w:vAlign w:val="center"/>
          </w:tcPr>
          <w:p w14:paraId="5B2E2FFF" w14:textId="6DFFC309"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1</w:t>
            </w:r>
          </w:p>
        </w:tc>
        <w:tc>
          <w:tcPr>
            <w:tcW w:w="663" w:type="dxa"/>
            <w:vAlign w:val="center"/>
          </w:tcPr>
          <w:p w14:paraId="15F43BE8" w14:textId="4F7B3EB2" w:rsidR="008D53EF" w:rsidRPr="008D53EF" w:rsidRDefault="008D53EF" w:rsidP="008D53EF">
            <w:pPr>
              <w:jc w:val="center"/>
              <w:rPr>
                <w:rFonts w:ascii="宋体" w:hAnsi="宋体"/>
                <w:sz w:val="18"/>
                <w:szCs w:val="18"/>
                <w:shd w:val="clear" w:color="auto" w:fill="FFFFFF"/>
              </w:rPr>
            </w:pPr>
            <w:r>
              <w:rPr>
                <w:rFonts w:ascii="宋体" w:hAnsi="宋体" w:hint="eastAsia"/>
                <w:sz w:val="18"/>
                <w:szCs w:val="18"/>
                <w:shd w:val="clear" w:color="auto" w:fill="FFFFFF"/>
              </w:rPr>
              <w:t>项</w:t>
            </w:r>
          </w:p>
        </w:tc>
      </w:tr>
    </w:tbl>
    <w:p w14:paraId="31FBF6E8" w14:textId="77777777" w:rsidR="008D53EF" w:rsidRPr="008D53EF" w:rsidRDefault="008D53EF" w:rsidP="008D53EF">
      <w:pPr>
        <w:rPr>
          <w:shd w:val="clear" w:color="auto" w:fill="FFFFFF"/>
        </w:rPr>
      </w:pPr>
    </w:p>
    <w:p w14:paraId="24F694C0" w14:textId="77777777" w:rsidR="008B4FAF" w:rsidRDefault="008B4FAF" w:rsidP="008B4FAF">
      <w:pPr>
        <w:ind w:firstLineChars="200" w:firstLine="560"/>
        <w:rPr>
          <w:rFonts w:ascii="宋体" w:hAnsi="宋体"/>
          <w:sz w:val="28"/>
          <w:szCs w:val="28"/>
        </w:rPr>
      </w:pPr>
    </w:p>
    <w:p w14:paraId="257B8C3B" w14:textId="77777777" w:rsidR="008D53EF" w:rsidRDefault="008D53EF">
      <w:pPr>
        <w:widowControl/>
        <w:jc w:val="left"/>
        <w:rPr>
          <w:rFonts w:asciiTheme="minorEastAsia" w:hAnsiTheme="minorEastAsia"/>
          <w:b/>
          <w:color w:val="000000"/>
          <w:sz w:val="28"/>
          <w:szCs w:val="28"/>
          <w:shd w:val="clear" w:color="auto" w:fill="FFFFFF"/>
        </w:rPr>
      </w:pPr>
      <w:r>
        <w:rPr>
          <w:rFonts w:asciiTheme="minorEastAsia" w:hAnsiTheme="minorEastAsia"/>
          <w:b/>
          <w:color w:val="000000"/>
          <w:sz w:val="28"/>
          <w:szCs w:val="28"/>
          <w:shd w:val="clear" w:color="auto" w:fill="FFFFFF"/>
        </w:rPr>
        <w:br w:type="page"/>
      </w:r>
    </w:p>
    <w:p w14:paraId="37FB22AE" w14:textId="08119486" w:rsidR="008B4FAF" w:rsidRDefault="008B4FAF" w:rsidP="008B4FAF">
      <w:pPr>
        <w:ind w:firstLineChars="200" w:firstLine="562"/>
        <w:rPr>
          <w:rFonts w:ascii="宋体" w:hAnsi="宋体"/>
          <w:sz w:val="28"/>
          <w:szCs w:val="28"/>
        </w:rPr>
      </w:pPr>
      <w:r w:rsidRPr="003973B5">
        <w:rPr>
          <w:rFonts w:asciiTheme="minorEastAsia" w:hAnsiTheme="minorEastAsia" w:hint="eastAsia"/>
          <w:b/>
          <w:color w:val="000000"/>
          <w:sz w:val="28"/>
          <w:szCs w:val="28"/>
          <w:shd w:val="clear" w:color="auto" w:fill="FFFFFF"/>
        </w:rPr>
        <w:lastRenderedPageBreak/>
        <w:t>“宜昌市中心人民医院”竖排发光字明细清单</w:t>
      </w:r>
    </w:p>
    <w:p w14:paraId="386E384A" w14:textId="77777777" w:rsidR="008B4FAF" w:rsidRPr="002930A2" w:rsidRDefault="008B4FAF" w:rsidP="008B4FAF">
      <w:pPr>
        <w:pStyle w:val="a5"/>
        <w:spacing w:line="324" w:lineRule="atLeast"/>
        <w:rPr>
          <w:rFonts w:ascii="-webkit-standard" w:hAnsi="-webkit-standard" w:cs="-webkit-standard" w:hint="eastAsia"/>
          <w:color w:val="000000"/>
          <w:sz w:val="28"/>
          <w:szCs w:val="28"/>
        </w:rPr>
      </w:pPr>
      <w:r w:rsidRPr="00B857E0">
        <w:rPr>
          <w:rFonts w:ascii="-webkit-standard" w:eastAsiaTheme="minorEastAsia" w:hAnsi="-webkit-standard" w:cs="-webkit-standard" w:hint="eastAsia"/>
          <w:color w:val="000000"/>
          <w:sz w:val="28"/>
          <w:szCs w:val="28"/>
        </w:rPr>
        <w:t>注：</w:t>
      </w:r>
      <w:r>
        <w:rPr>
          <w:rFonts w:ascii="-webkit-standard" w:eastAsiaTheme="minorEastAsia" w:hAnsi="-webkit-standard" w:cs="-webkit-standard" w:hint="eastAsia"/>
          <w:color w:val="000000"/>
          <w:sz w:val="28"/>
          <w:szCs w:val="28"/>
        </w:rPr>
        <w:t>投标人必须对每</w:t>
      </w:r>
      <w:r w:rsidRPr="002930A2">
        <w:rPr>
          <w:rFonts w:ascii="-webkit-standard" w:eastAsiaTheme="minorEastAsia" w:hAnsi="-webkit-standard" w:cs="-webkit-standard" w:hint="eastAsia"/>
          <w:color w:val="000000"/>
          <w:sz w:val="28"/>
          <w:szCs w:val="28"/>
        </w:rPr>
        <w:t>项单价、总价详细报价。</w:t>
      </w:r>
    </w:p>
    <w:p w14:paraId="777248DE" w14:textId="77777777" w:rsidR="008B4FAF" w:rsidRPr="002930A2" w:rsidRDefault="008B4FAF" w:rsidP="008B4FAF">
      <w:pPr>
        <w:rPr>
          <w:rFonts w:ascii="宋体" w:hAnsi="宋体"/>
          <w:kern w:val="0"/>
          <w:sz w:val="28"/>
          <w:szCs w:val="28"/>
        </w:rPr>
      </w:pPr>
      <w:r w:rsidRPr="002930A2">
        <w:rPr>
          <w:rFonts w:ascii="宋体" w:hAnsi="宋体" w:hint="eastAsia"/>
          <w:kern w:val="0"/>
          <w:sz w:val="28"/>
          <w:szCs w:val="28"/>
        </w:rPr>
        <w:t>4.3</w:t>
      </w:r>
      <w:r w:rsidRPr="002930A2">
        <w:rPr>
          <w:rFonts w:asciiTheme="minorEastAsia" w:hAnsiTheme="minorEastAsia" w:hint="eastAsia"/>
          <w:sz w:val="28"/>
          <w:szCs w:val="28"/>
        </w:rPr>
        <w:t>、项目详</w:t>
      </w:r>
      <w:r w:rsidRPr="002930A2">
        <w:rPr>
          <w:rFonts w:ascii="宋体" w:hAnsi="宋体" w:hint="eastAsia"/>
          <w:sz w:val="28"/>
          <w:szCs w:val="28"/>
        </w:rPr>
        <w:t>细技术要求</w:t>
      </w:r>
      <w:r w:rsidRPr="002930A2">
        <w:rPr>
          <w:rFonts w:ascii="宋体" w:hAnsi="宋体" w:cs="宋体" w:hint="eastAsia"/>
          <w:bCs/>
          <w:sz w:val="28"/>
          <w:szCs w:val="28"/>
        </w:rPr>
        <w:t>。</w:t>
      </w:r>
    </w:p>
    <w:p w14:paraId="7662729E" w14:textId="04D5195A" w:rsidR="008B4FAF" w:rsidRPr="002930A2" w:rsidRDefault="008B4FAF" w:rsidP="008B4FAF">
      <w:pPr>
        <w:numPr>
          <w:ilvl w:val="0"/>
          <w:numId w:val="4"/>
        </w:numPr>
        <w:spacing w:line="276" w:lineRule="auto"/>
        <w:ind w:firstLineChars="200" w:firstLine="560"/>
        <w:rPr>
          <w:rFonts w:ascii="宋体" w:hAnsi="宋体"/>
          <w:sz w:val="28"/>
          <w:szCs w:val="28"/>
        </w:rPr>
      </w:pPr>
      <w:r w:rsidRPr="002930A2">
        <w:rPr>
          <w:rFonts w:ascii="宋体" w:hAnsi="宋体"/>
          <w:sz w:val="28"/>
          <w:szCs w:val="28"/>
        </w:rPr>
        <w:t>制作工艺：</w:t>
      </w:r>
      <w:r w:rsidRPr="002930A2">
        <w:rPr>
          <w:rFonts w:ascii="宋体" w:hAnsi="宋体" w:hint="eastAsia"/>
          <w:sz w:val="28"/>
          <w:szCs w:val="28"/>
        </w:rPr>
        <w:t>整个</w:t>
      </w:r>
      <w:r w:rsidRPr="002930A2">
        <w:rPr>
          <w:rFonts w:ascii="宋体" w:hAnsi="宋体"/>
          <w:sz w:val="28"/>
          <w:szCs w:val="28"/>
        </w:rPr>
        <w:t>发光字箱</w:t>
      </w:r>
      <w:r w:rsidRPr="002930A2">
        <w:rPr>
          <w:rFonts w:ascii="宋体" w:hAnsi="宋体" w:hint="eastAsia"/>
          <w:sz w:val="28"/>
          <w:szCs w:val="28"/>
        </w:rPr>
        <w:t>体</w:t>
      </w:r>
      <w:r w:rsidRPr="002930A2">
        <w:rPr>
          <w:rFonts w:ascii="宋体" w:hAnsi="宋体"/>
          <w:sz w:val="28"/>
          <w:szCs w:val="28"/>
        </w:rPr>
        <w:t>采用</w:t>
      </w:r>
      <w:r w:rsidR="009918FD">
        <w:rPr>
          <w:rFonts w:ascii="宋体" w:hAnsi="宋体"/>
          <w:sz w:val="28"/>
          <w:szCs w:val="28"/>
        </w:rPr>
        <w:t>1.8</w:t>
      </w:r>
      <w:r w:rsidRPr="002930A2">
        <w:rPr>
          <w:rFonts w:ascii="宋体" w:hAnsi="宋体" w:hint="eastAsia"/>
          <w:sz w:val="28"/>
          <w:szCs w:val="28"/>
        </w:rPr>
        <w:t>mm</w:t>
      </w:r>
      <w:r w:rsidRPr="002930A2">
        <w:rPr>
          <w:rFonts w:ascii="宋体" w:hAnsi="宋体"/>
          <w:sz w:val="28"/>
          <w:szCs w:val="28"/>
        </w:rPr>
        <w:t>铝板，</w:t>
      </w:r>
      <w:r w:rsidRPr="002930A2">
        <w:rPr>
          <w:rFonts w:ascii="宋体" w:hAnsi="宋体" w:hint="eastAsia"/>
          <w:sz w:val="28"/>
          <w:szCs w:val="28"/>
        </w:rPr>
        <w:t>字厚150mm,箱体四周烤白色金属氟碳漆。4mm进口料亚克力面板，LED防水光源。亚克力品牌为：汤臣、上海瑞昌</w:t>
      </w:r>
      <w:r w:rsidR="008D53EF">
        <w:rPr>
          <w:rFonts w:ascii="宋体" w:hAnsi="宋体" w:hint="eastAsia"/>
          <w:sz w:val="28"/>
          <w:szCs w:val="28"/>
        </w:rPr>
        <w:t>、正德或同级品牌</w:t>
      </w:r>
      <w:r w:rsidRPr="002930A2">
        <w:rPr>
          <w:rFonts w:ascii="宋体" w:hAnsi="宋体" w:hint="eastAsia"/>
          <w:sz w:val="28"/>
          <w:szCs w:val="28"/>
        </w:rPr>
        <w:t>；LED灯为：晶格、日上</w:t>
      </w:r>
      <w:r w:rsidR="008D53EF">
        <w:rPr>
          <w:rFonts w:ascii="宋体" w:hAnsi="宋体" w:hint="eastAsia"/>
          <w:sz w:val="28"/>
          <w:szCs w:val="28"/>
        </w:rPr>
        <w:t>、蓝景或同级品牌</w:t>
      </w:r>
      <w:r>
        <w:rPr>
          <w:rFonts w:ascii="宋体" w:hAnsi="宋体" w:hint="eastAsia"/>
          <w:sz w:val="28"/>
          <w:szCs w:val="28"/>
        </w:rPr>
        <w:t>，颜色由采购人确定</w:t>
      </w:r>
      <w:r w:rsidRPr="002930A2">
        <w:rPr>
          <w:rFonts w:ascii="宋体" w:hAnsi="宋体" w:hint="eastAsia"/>
          <w:sz w:val="28"/>
          <w:szCs w:val="28"/>
        </w:rPr>
        <w:t>。</w:t>
      </w:r>
    </w:p>
    <w:p w14:paraId="39D40EE9" w14:textId="77777777" w:rsidR="008B4FAF" w:rsidRPr="002930A2" w:rsidRDefault="008B4FAF" w:rsidP="008B4FAF">
      <w:pPr>
        <w:spacing w:line="276" w:lineRule="auto"/>
        <w:ind w:firstLineChars="200" w:firstLine="560"/>
        <w:rPr>
          <w:rFonts w:ascii="宋体" w:hAnsi="宋体"/>
          <w:sz w:val="28"/>
          <w:szCs w:val="28"/>
        </w:rPr>
      </w:pPr>
      <w:r w:rsidRPr="002930A2">
        <w:rPr>
          <w:rFonts w:ascii="宋体" w:hAnsi="宋体" w:hint="eastAsia"/>
          <w:sz w:val="28"/>
          <w:szCs w:val="28"/>
        </w:rPr>
        <w:t>2、字体背面出线孔用热熔管套线，从箱体出线</w:t>
      </w:r>
      <w:r w:rsidRPr="002930A2">
        <w:rPr>
          <w:rFonts w:ascii="宋体" w:hAnsi="宋体"/>
          <w:sz w:val="28"/>
          <w:szCs w:val="28"/>
        </w:rPr>
        <w:t xml:space="preserve"> 80cm 内用金属软管保护，其余电线用 kbg 管保护，变压器接地线牢靠接地。</w:t>
      </w:r>
    </w:p>
    <w:p w14:paraId="174CCFB2" w14:textId="77777777" w:rsidR="008B4FAF" w:rsidRPr="002930A2" w:rsidRDefault="008B4FAF" w:rsidP="008B4FAF">
      <w:pPr>
        <w:spacing w:line="276" w:lineRule="auto"/>
        <w:ind w:firstLineChars="200" w:firstLine="560"/>
        <w:rPr>
          <w:rFonts w:ascii="宋体" w:hAnsi="宋体"/>
          <w:sz w:val="28"/>
          <w:szCs w:val="28"/>
        </w:rPr>
      </w:pPr>
      <w:r w:rsidRPr="002930A2">
        <w:rPr>
          <w:rFonts w:ascii="宋体" w:hAnsi="宋体" w:hint="eastAsia"/>
          <w:sz w:val="28"/>
          <w:szCs w:val="28"/>
        </w:rPr>
        <w:t>3</w:t>
      </w:r>
      <w:r w:rsidRPr="002930A2">
        <w:rPr>
          <w:rFonts w:ascii="宋体" w:hAnsi="宋体"/>
          <w:sz w:val="28"/>
          <w:szCs w:val="28"/>
        </w:rPr>
        <w:t>、背部钢架：采用DN50热镀锌国标管材焊接成型，钢架与墙体采用热镀锌钢</w:t>
      </w:r>
      <w:r w:rsidRPr="002930A2">
        <w:rPr>
          <w:rFonts w:ascii="宋体" w:hAnsi="宋体" w:hint="eastAsia"/>
          <w:sz w:val="28"/>
          <w:szCs w:val="28"/>
        </w:rPr>
        <w:t>板</w:t>
      </w:r>
      <w:r w:rsidRPr="002930A2">
        <w:rPr>
          <w:rFonts w:ascii="宋体" w:hAnsi="宋体"/>
          <w:sz w:val="28"/>
          <w:szCs w:val="28"/>
        </w:rPr>
        <w:t>连接，通过化学螺栓加固。</w:t>
      </w:r>
    </w:p>
    <w:p w14:paraId="78C8AB57" w14:textId="77777777" w:rsidR="008B4FAF" w:rsidRPr="002930A2" w:rsidRDefault="008B4FAF" w:rsidP="008B4FAF">
      <w:pPr>
        <w:ind w:firstLineChars="200" w:firstLine="560"/>
        <w:rPr>
          <w:rFonts w:ascii="宋体" w:hAnsi="宋体"/>
          <w:b/>
          <w:kern w:val="0"/>
          <w:sz w:val="28"/>
          <w:szCs w:val="28"/>
        </w:rPr>
      </w:pPr>
      <w:r w:rsidRPr="002930A2">
        <w:rPr>
          <w:rFonts w:ascii="宋体" w:hAnsi="宋体" w:hint="eastAsia"/>
          <w:sz w:val="28"/>
          <w:szCs w:val="28"/>
        </w:rPr>
        <w:t>4</w:t>
      </w:r>
      <w:r w:rsidRPr="002930A2">
        <w:rPr>
          <w:rFonts w:ascii="宋体" w:hAnsi="宋体"/>
          <w:sz w:val="28"/>
          <w:szCs w:val="28"/>
        </w:rPr>
        <w:t>、电气设施：本套发光字需设置专用配电箱</w:t>
      </w:r>
      <w:r>
        <w:rPr>
          <w:rFonts w:ascii="宋体" w:hAnsi="宋体" w:hint="eastAsia"/>
          <w:sz w:val="28"/>
          <w:szCs w:val="28"/>
        </w:rPr>
        <w:t>三</w:t>
      </w:r>
      <w:r w:rsidRPr="002930A2">
        <w:rPr>
          <w:rFonts w:ascii="宋体" w:hAnsi="宋体"/>
          <w:sz w:val="28"/>
          <w:szCs w:val="28"/>
        </w:rPr>
        <w:t>套</w:t>
      </w:r>
      <w:r>
        <w:rPr>
          <w:rFonts w:ascii="宋体" w:hAnsi="宋体" w:hint="eastAsia"/>
          <w:sz w:val="28"/>
          <w:szCs w:val="28"/>
        </w:rPr>
        <w:t>，配套安装漏电保护开关三个，（配电箱及配电箱到发光字之间的电源线由中标供应商负责采购安装到位）</w:t>
      </w:r>
      <w:r w:rsidRPr="002930A2">
        <w:rPr>
          <w:rFonts w:ascii="宋体" w:hAnsi="宋体"/>
          <w:sz w:val="28"/>
          <w:szCs w:val="28"/>
        </w:rPr>
        <w:t>，配电箱应安装牢靠，其垂直偏差不应大于3mm，暗装时配电箱周围应无孔隙，内部应设置汇流排，零线及地线在汇流排上连接。配电箱(柜)的壳体厚度符合要求，开关容量、型号和图纸相符，箱体面漆完整，合格证、检测报告齐全。漏电保护开关要检测是否可靠动作。</w:t>
      </w:r>
    </w:p>
    <w:p w14:paraId="456213FA" w14:textId="77777777" w:rsidR="008B4FAF" w:rsidRPr="002930A2" w:rsidRDefault="008B4FAF" w:rsidP="008B4FAF">
      <w:pPr>
        <w:rPr>
          <w:rFonts w:ascii="宋体" w:hAnsi="宋体"/>
          <w:b/>
          <w:kern w:val="0"/>
          <w:sz w:val="28"/>
          <w:szCs w:val="28"/>
        </w:rPr>
      </w:pPr>
      <w:r w:rsidRPr="00137B0B">
        <w:rPr>
          <w:rFonts w:ascii="宋体" w:hAnsi="宋体" w:cs="宋体" w:hint="eastAsia"/>
          <w:b/>
          <w:kern w:val="0"/>
          <w:sz w:val="28"/>
          <w:szCs w:val="28"/>
        </w:rPr>
        <w:t>3.</w:t>
      </w:r>
      <w:r w:rsidRPr="00137B0B">
        <w:rPr>
          <w:rFonts w:ascii="宋体" w:hAnsi="宋体" w:cs="宋体"/>
          <w:b/>
          <w:kern w:val="0"/>
          <w:sz w:val="28"/>
          <w:szCs w:val="28"/>
        </w:rPr>
        <w:t>3</w:t>
      </w:r>
      <w:r w:rsidRPr="00137B0B">
        <w:rPr>
          <w:rFonts w:ascii="宋体" w:hAnsi="宋体" w:cs="宋体" w:hint="eastAsia"/>
          <w:b/>
          <w:kern w:val="0"/>
          <w:sz w:val="28"/>
          <w:szCs w:val="28"/>
        </w:rPr>
        <w:t>商务要求</w:t>
      </w:r>
    </w:p>
    <w:p w14:paraId="5EA542E6" w14:textId="77777777" w:rsidR="008B4FAF" w:rsidRPr="00EE0B09" w:rsidRDefault="008B4FAF" w:rsidP="008B4FAF">
      <w:pPr>
        <w:spacing w:line="520" w:lineRule="exact"/>
        <w:ind w:firstLineChars="200" w:firstLine="560"/>
        <w:rPr>
          <w:rFonts w:asciiTheme="minorEastAsia" w:hAnsiTheme="minorEastAsia"/>
          <w:kern w:val="0"/>
          <w:sz w:val="28"/>
          <w:szCs w:val="28"/>
        </w:rPr>
      </w:pPr>
      <w:r w:rsidRPr="00EE0B09">
        <w:rPr>
          <w:rFonts w:ascii="宋体" w:hAnsi="宋体" w:hint="eastAsia"/>
          <w:kern w:val="0"/>
          <w:sz w:val="28"/>
          <w:szCs w:val="28"/>
        </w:rPr>
        <w:t>1、</w:t>
      </w:r>
      <w:r w:rsidRPr="00EE0B09">
        <w:rPr>
          <w:rFonts w:ascii="_5b8b_4f53" w:hAnsi="_5b8b_4f53" w:cs="宋体" w:hint="eastAsia"/>
          <w:bCs/>
          <w:kern w:val="0"/>
          <w:sz w:val="28"/>
          <w:szCs w:val="28"/>
          <w:shd w:val="clear" w:color="auto" w:fill="FFFFFF"/>
        </w:rPr>
        <w:t>服务期：</w:t>
      </w:r>
      <w:r w:rsidRPr="00EE0B09">
        <w:rPr>
          <w:rFonts w:asciiTheme="minorEastAsia" w:hAnsiTheme="minorEastAsia" w:cs="宋体" w:hint="eastAsia"/>
          <w:bCs/>
          <w:kern w:val="0"/>
          <w:sz w:val="28"/>
          <w:szCs w:val="28"/>
          <w:shd w:val="clear" w:color="auto" w:fill="FFFFFF"/>
        </w:rPr>
        <w:t>接甲方通知后60</w:t>
      </w:r>
      <w:r>
        <w:rPr>
          <w:rFonts w:asciiTheme="minorEastAsia" w:hAnsiTheme="minorEastAsia" w:cs="宋体" w:hint="eastAsia"/>
          <w:bCs/>
          <w:kern w:val="0"/>
          <w:sz w:val="28"/>
          <w:szCs w:val="28"/>
          <w:shd w:val="clear" w:color="auto" w:fill="FFFFFF"/>
        </w:rPr>
        <w:t>日历</w:t>
      </w:r>
      <w:r w:rsidRPr="00EE0B09">
        <w:rPr>
          <w:rFonts w:asciiTheme="minorEastAsia" w:hAnsiTheme="minorEastAsia" w:cs="宋体" w:hint="eastAsia"/>
          <w:bCs/>
          <w:kern w:val="0"/>
          <w:sz w:val="28"/>
          <w:szCs w:val="28"/>
          <w:shd w:val="clear" w:color="auto" w:fill="FFFFFF"/>
        </w:rPr>
        <w:t>天内安装到位</w:t>
      </w:r>
      <w:r w:rsidRPr="00EE0B09">
        <w:rPr>
          <w:rFonts w:asciiTheme="minorEastAsia" w:hAnsiTheme="minorEastAsia" w:hint="eastAsia"/>
          <w:kern w:val="0"/>
          <w:sz w:val="28"/>
          <w:szCs w:val="28"/>
        </w:rPr>
        <w:t>。</w:t>
      </w:r>
    </w:p>
    <w:p w14:paraId="05044CAC" w14:textId="77777777" w:rsidR="008B4FAF" w:rsidRPr="002930A2" w:rsidRDefault="008B4FAF" w:rsidP="008B4FAF">
      <w:pPr>
        <w:spacing w:line="520" w:lineRule="exact"/>
        <w:ind w:firstLineChars="200" w:firstLine="560"/>
        <w:rPr>
          <w:rFonts w:asciiTheme="minorEastAsia" w:hAnsiTheme="minorEastAsia"/>
          <w:kern w:val="0"/>
          <w:sz w:val="28"/>
          <w:szCs w:val="28"/>
        </w:rPr>
      </w:pPr>
      <w:r w:rsidRPr="002930A2">
        <w:rPr>
          <w:rFonts w:asciiTheme="minorEastAsia" w:hAnsiTheme="minorEastAsia" w:hint="eastAsia"/>
          <w:kern w:val="0"/>
          <w:sz w:val="28"/>
          <w:szCs w:val="28"/>
        </w:rPr>
        <w:t>2、交货地点：宜昌市中心人民医院。</w:t>
      </w:r>
    </w:p>
    <w:p w14:paraId="10FE112B" w14:textId="77777777" w:rsidR="008B4FAF" w:rsidRPr="002930A2" w:rsidRDefault="008B4FAF" w:rsidP="008B4FAF">
      <w:pPr>
        <w:spacing w:line="520" w:lineRule="exact"/>
        <w:ind w:firstLineChars="200" w:firstLine="560"/>
        <w:rPr>
          <w:rFonts w:asciiTheme="minorEastAsia" w:hAnsiTheme="minorEastAsia"/>
          <w:kern w:val="0"/>
          <w:sz w:val="28"/>
          <w:szCs w:val="28"/>
        </w:rPr>
      </w:pPr>
      <w:r w:rsidRPr="002930A2">
        <w:rPr>
          <w:rFonts w:asciiTheme="minorEastAsia" w:hAnsiTheme="minorEastAsia" w:hint="eastAsia"/>
          <w:kern w:val="0"/>
          <w:sz w:val="28"/>
          <w:szCs w:val="28"/>
        </w:rPr>
        <w:lastRenderedPageBreak/>
        <w:t>3、关于价款及结算的约定：</w:t>
      </w:r>
    </w:p>
    <w:p w14:paraId="7DE55850" w14:textId="77777777" w:rsidR="008B4FAF" w:rsidRPr="008D1B05" w:rsidRDefault="008B4FAF" w:rsidP="008B4FAF">
      <w:pPr>
        <w:spacing w:line="520" w:lineRule="exact"/>
        <w:ind w:firstLineChars="200" w:firstLine="560"/>
        <w:rPr>
          <w:rFonts w:asciiTheme="minorEastAsia" w:hAnsiTheme="minorEastAsia"/>
          <w:kern w:val="0"/>
          <w:sz w:val="28"/>
          <w:szCs w:val="28"/>
        </w:rPr>
      </w:pPr>
      <w:r w:rsidRPr="008D1B05">
        <w:rPr>
          <w:rFonts w:asciiTheme="minorEastAsia" w:hAnsiTheme="minorEastAsia" w:hint="eastAsia"/>
          <w:kern w:val="0"/>
          <w:sz w:val="28"/>
          <w:szCs w:val="28"/>
        </w:rPr>
        <w:t>工程发生变更及签证，合同价款相应调整。</w:t>
      </w:r>
    </w:p>
    <w:p w14:paraId="6279F005" w14:textId="77777777" w:rsidR="008B4FAF" w:rsidRPr="008D1B05" w:rsidRDefault="008B4FAF" w:rsidP="008B4FAF">
      <w:pPr>
        <w:spacing w:line="520" w:lineRule="exact"/>
        <w:ind w:firstLineChars="200" w:firstLine="560"/>
        <w:rPr>
          <w:rFonts w:asciiTheme="minorEastAsia" w:hAnsiTheme="minorEastAsia"/>
          <w:kern w:val="0"/>
          <w:sz w:val="28"/>
          <w:szCs w:val="28"/>
        </w:rPr>
      </w:pPr>
      <w:r w:rsidRPr="008D1B05">
        <w:rPr>
          <w:rFonts w:asciiTheme="minorEastAsia" w:hAnsiTheme="minorEastAsia" w:hint="eastAsia"/>
          <w:kern w:val="0"/>
          <w:sz w:val="28"/>
          <w:szCs w:val="28"/>
        </w:rPr>
        <w:t>① 本工程为固定单价承包，各项费用均已包括在合同价款之中。合同执行期间，合同单价价款一律不作调整。工程量据实结算。</w:t>
      </w:r>
    </w:p>
    <w:p w14:paraId="7AF9CC80" w14:textId="77777777" w:rsidR="008B4FAF" w:rsidRPr="008D1B05" w:rsidRDefault="008B4FAF" w:rsidP="008B4FAF">
      <w:pPr>
        <w:spacing w:line="520" w:lineRule="exact"/>
        <w:ind w:firstLineChars="200" w:firstLine="560"/>
        <w:rPr>
          <w:rFonts w:asciiTheme="minorEastAsia" w:hAnsiTheme="minorEastAsia"/>
          <w:kern w:val="0"/>
          <w:sz w:val="28"/>
          <w:szCs w:val="28"/>
        </w:rPr>
      </w:pPr>
      <w:r w:rsidRPr="008D1B05">
        <w:rPr>
          <w:rFonts w:asciiTheme="minorEastAsia" w:hAnsiTheme="minorEastAsia" w:hint="eastAsia"/>
          <w:kern w:val="0"/>
          <w:sz w:val="28"/>
          <w:szCs w:val="28"/>
        </w:rPr>
        <w:t>② 乙方投标文件（清单）中已有项目，数量和价格都无变化时，按乙方投标报价执行，乙方投标文件（清单）中没有的项目，由审计单位会同甲方、乙方参照市场价议定，按照定额和信息价同比例下浮。</w:t>
      </w:r>
    </w:p>
    <w:p w14:paraId="5C273ECA" w14:textId="77777777" w:rsidR="008B4FAF" w:rsidRPr="008D1B05" w:rsidRDefault="008B4FAF" w:rsidP="008B4FAF">
      <w:pPr>
        <w:spacing w:line="520" w:lineRule="exact"/>
        <w:ind w:firstLineChars="200" w:firstLine="560"/>
        <w:rPr>
          <w:rFonts w:asciiTheme="minorEastAsia" w:hAnsiTheme="minorEastAsia"/>
          <w:kern w:val="0"/>
          <w:sz w:val="28"/>
          <w:szCs w:val="28"/>
        </w:rPr>
      </w:pPr>
      <w:r w:rsidRPr="008D1B05">
        <w:rPr>
          <w:rFonts w:asciiTheme="minorEastAsia" w:hAnsiTheme="minorEastAsia" w:hint="eastAsia"/>
          <w:kern w:val="0"/>
          <w:sz w:val="28"/>
          <w:szCs w:val="28"/>
        </w:rPr>
        <w:t>工程结算审计审减额超过10%的，建设单位按超过部分的5%扣减施工单位工程款。</w:t>
      </w:r>
    </w:p>
    <w:p w14:paraId="68A0A1A0" w14:textId="77777777" w:rsidR="008B4FAF" w:rsidRPr="008D1B05" w:rsidRDefault="008B4FAF" w:rsidP="008B4FAF">
      <w:pPr>
        <w:spacing w:line="520" w:lineRule="exact"/>
        <w:ind w:firstLineChars="200" w:firstLine="560"/>
        <w:rPr>
          <w:rFonts w:asciiTheme="minorEastAsia" w:hAnsiTheme="minorEastAsia"/>
          <w:kern w:val="0"/>
          <w:sz w:val="28"/>
          <w:szCs w:val="28"/>
        </w:rPr>
      </w:pPr>
      <w:r w:rsidRPr="008D1B05">
        <w:rPr>
          <w:rFonts w:asciiTheme="minorEastAsia" w:hAnsiTheme="minorEastAsia" w:hint="eastAsia"/>
          <w:kern w:val="0"/>
          <w:sz w:val="28"/>
          <w:szCs w:val="28"/>
        </w:rPr>
        <w:t>工程量计价清单参考《建设工程工程量清单计价规范》（GB50500-2018）执行。</w:t>
      </w:r>
    </w:p>
    <w:p w14:paraId="75655395" w14:textId="77777777" w:rsidR="008B4FAF" w:rsidRPr="008D1B05" w:rsidRDefault="008B4FAF" w:rsidP="008B4FAF">
      <w:pPr>
        <w:spacing w:line="520" w:lineRule="exact"/>
        <w:ind w:firstLineChars="200" w:firstLine="560"/>
        <w:rPr>
          <w:rFonts w:asciiTheme="minorEastAsia" w:hAnsiTheme="minorEastAsia"/>
          <w:kern w:val="0"/>
          <w:sz w:val="28"/>
          <w:szCs w:val="28"/>
        </w:rPr>
      </w:pPr>
      <w:r w:rsidRPr="008D1B05">
        <w:rPr>
          <w:rFonts w:asciiTheme="minorEastAsia" w:hAnsiTheme="minorEastAsia" w:hint="eastAsia"/>
          <w:kern w:val="0"/>
          <w:sz w:val="28"/>
          <w:szCs w:val="28"/>
        </w:rPr>
        <w:t>本合同生效后，按以下约定支付工程款：</w:t>
      </w:r>
    </w:p>
    <w:p w14:paraId="4B4480E0" w14:textId="77777777" w:rsidR="008B4FAF" w:rsidRPr="008D1B05" w:rsidRDefault="008B4FAF" w:rsidP="008B4FAF">
      <w:pPr>
        <w:spacing w:line="520" w:lineRule="exact"/>
        <w:ind w:firstLineChars="200" w:firstLine="560"/>
        <w:rPr>
          <w:rFonts w:asciiTheme="minorEastAsia" w:hAnsiTheme="minorEastAsia"/>
          <w:kern w:val="0"/>
          <w:sz w:val="28"/>
          <w:szCs w:val="28"/>
        </w:rPr>
      </w:pPr>
      <w:r w:rsidRPr="008D1B05">
        <w:rPr>
          <w:rFonts w:asciiTheme="minorEastAsia" w:hAnsiTheme="minorEastAsia" w:hint="eastAsia"/>
          <w:kern w:val="0"/>
          <w:sz w:val="28"/>
          <w:szCs w:val="28"/>
        </w:rPr>
        <w:t>①委托方按规定程序报相关部门审核后支付至结算审计总额的97%；</w:t>
      </w:r>
    </w:p>
    <w:p w14:paraId="1E10F40F" w14:textId="77777777" w:rsidR="008B4FAF" w:rsidRDefault="008B4FAF" w:rsidP="008B4FAF">
      <w:pPr>
        <w:spacing w:line="520" w:lineRule="exact"/>
        <w:ind w:firstLineChars="200" w:firstLine="560"/>
        <w:rPr>
          <w:rFonts w:asciiTheme="minorEastAsia" w:hAnsiTheme="minorEastAsia"/>
          <w:kern w:val="0"/>
          <w:sz w:val="28"/>
          <w:szCs w:val="28"/>
        </w:rPr>
      </w:pPr>
      <w:r w:rsidRPr="008D1B05">
        <w:rPr>
          <w:rFonts w:asciiTheme="minorEastAsia" w:hAnsiTheme="minorEastAsia" w:hint="eastAsia"/>
          <w:kern w:val="0"/>
          <w:sz w:val="28"/>
          <w:szCs w:val="28"/>
        </w:rPr>
        <w:t>②余款3%在一年质保期满后支付，质保期从验收合格之日起计算。</w:t>
      </w:r>
    </w:p>
    <w:p w14:paraId="0B6F9F65" w14:textId="2F5742E9" w:rsidR="008B4FAF" w:rsidRDefault="008B4FAF" w:rsidP="008B4FAF">
      <w:pPr>
        <w:spacing w:line="500" w:lineRule="exact"/>
        <w:ind w:firstLineChars="200" w:firstLine="560"/>
        <w:rPr>
          <w:rFonts w:asciiTheme="minorEastAsia" w:hAnsiTheme="minorEastAsia"/>
          <w:kern w:val="0"/>
          <w:sz w:val="28"/>
          <w:szCs w:val="28"/>
        </w:rPr>
      </w:pPr>
      <w:r w:rsidRPr="008B4FAF">
        <w:rPr>
          <w:rFonts w:asciiTheme="minorEastAsia" w:hAnsiTheme="minorEastAsia" w:hint="eastAsia"/>
          <w:color w:val="FF0000"/>
          <w:kern w:val="0"/>
          <w:sz w:val="28"/>
          <w:szCs w:val="28"/>
        </w:rPr>
        <w:t>5、高空作业：</w:t>
      </w:r>
      <w:r w:rsidR="002A064E">
        <w:rPr>
          <w:rFonts w:asciiTheme="minorEastAsia" w:hAnsiTheme="minorEastAsia" w:hint="eastAsia"/>
          <w:color w:val="FF0000"/>
          <w:kern w:val="0"/>
          <w:sz w:val="28"/>
          <w:szCs w:val="28"/>
        </w:rPr>
        <w:t>本项目高空作业安全要求须符合</w:t>
      </w:r>
      <w:r w:rsidR="002A064E" w:rsidRPr="002A064E">
        <w:rPr>
          <w:rFonts w:asciiTheme="minorEastAsia" w:hAnsiTheme="minorEastAsia" w:hint="eastAsia"/>
          <w:color w:val="FF0000"/>
          <w:kern w:val="0"/>
          <w:sz w:val="28"/>
          <w:szCs w:val="28"/>
        </w:rPr>
        <w:t>JGJ80-2016《建筑施工高处作业安全技术规范》</w:t>
      </w:r>
      <w:r w:rsidR="002A064E">
        <w:rPr>
          <w:rFonts w:asciiTheme="minorEastAsia" w:hAnsiTheme="minorEastAsia" w:hint="eastAsia"/>
          <w:color w:val="FF0000"/>
          <w:kern w:val="0"/>
          <w:sz w:val="28"/>
          <w:szCs w:val="28"/>
        </w:rPr>
        <w:t>，投标人应根据本项目特点编制高空作业安全施工方案，并满足采购人相关需求。</w:t>
      </w:r>
    </w:p>
    <w:p w14:paraId="5442A528" w14:textId="77777777" w:rsidR="008B4FAF" w:rsidRPr="002A7810" w:rsidRDefault="008B4FAF" w:rsidP="008B4FAF">
      <w:pPr>
        <w:spacing w:line="500" w:lineRule="exact"/>
        <w:ind w:firstLineChars="200" w:firstLine="560"/>
        <w:rPr>
          <w:rFonts w:ascii="宋体" w:hAnsi="宋体" w:cs="宋体"/>
          <w:sz w:val="28"/>
          <w:szCs w:val="28"/>
        </w:rPr>
      </w:pPr>
      <w:r w:rsidRPr="002A7810">
        <w:rPr>
          <w:rFonts w:asciiTheme="minorEastAsia" w:hAnsiTheme="minorEastAsia" w:hint="eastAsia"/>
          <w:kern w:val="0"/>
          <w:sz w:val="28"/>
          <w:szCs w:val="28"/>
        </w:rPr>
        <w:t>4、交货方式：</w:t>
      </w:r>
      <w:r w:rsidRPr="002A7810">
        <w:rPr>
          <w:rFonts w:ascii="宋体" w:hAnsi="宋体" w:cs="宋体"/>
          <w:sz w:val="28"/>
          <w:szCs w:val="28"/>
        </w:rPr>
        <w:t>乙方按照甲方要求进行标识设计制作服务，版面设计编排合理，施工工艺先进，确保商品质量。标识安装到位后由甲方指定人员进行验收。标识制作须严格按照材质、规格、数量执行，乙方及时安排制作并安装到位。乙方所供商品的质量应当符合该商品的国家标准、行业标准。乙方所供商品达不到合同规定或双方约定的质量标准时，甲方有权拒收收货，因此产生的所有损失由乙方承担。</w:t>
      </w:r>
    </w:p>
    <w:p w14:paraId="1BC6C39A" w14:textId="77777777" w:rsidR="008B4FAF" w:rsidRPr="00FC311A" w:rsidRDefault="008B4FAF" w:rsidP="008B4FAF">
      <w:pPr>
        <w:spacing w:line="520" w:lineRule="exact"/>
        <w:ind w:firstLineChars="200" w:firstLine="560"/>
        <w:rPr>
          <w:rFonts w:ascii="宋体" w:hAnsi="宋体" w:cs="Times New Roman"/>
          <w:kern w:val="0"/>
          <w:sz w:val="28"/>
          <w:szCs w:val="28"/>
        </w:rPr>
      </w:pPr>
      <w:r w:rsidRPr="002A7810">
        <w:rPr>
          <w:rFonts w:ascii="宋体" w:hAnsi="宋体" w:cs="Times New Roman" w:hint="eastAsia"/>
          <w:sz w:val="28"/>
          <w:szCs w:val="28"/>
        </w:rPr>
        <w:t>合同期内具体数量以</w:t>
      </w:r>
      <w:r w:rsidRPr="002A7810">
        <w:rPr>
          <w:rFonts w:asciiTheme="minorEastAsia" w:hAnsiTheme="minorEastAsia" w:hint="eastAsia"/>
          <w:sz w:val="28"/>
          <w:szCs w:val="28"/>
        </w:rPr>
        <w:t>采购方</w:t>
      </w:r>
      <w:r w:rsidRPr="002A7810">
        <w:rPr>
          <w:rFonts w:ascii="宋体" w:hAnsi="宋体" w:cs="Times New Roman" w:hint="eastAsia"/>
          <w:sz w:val="28"/>
          <w:szCs w:val="28"/>
        </w:rPr>
        <w:t>需求为准，</w:t>
      </w:r>
      <w:r w:rsidRPr="002A7810">
        <w:rPr>
          <w:rFonts w:asciiTheme="minorEastAsia" w:hAnsiTheme="minorEastAsia" w:hint="eastAsia"/>
          <w:sz w:val="28"/>
          <w:szCs w:val="28"/>
        </w:rPr>
        <w:t>当</w:t>
      </w:r>
      <w:r w:rsidRPr="002A7810">
        <w:rPr>
          <w:rFonts w:ascii="宋体" w:hAnsi="宋体" w:cs="Times New Roman" w:hint="eastAsia"/>
          <w:sz w:val="28"/>
          <w:szCs w:val="28"/>
        </w:rPr>
        <w:t>需</w:t>
      </w:r>
      <w:r w:rsidRPr="00FC311A">
        <w:rPr>
          <w:rFonts w:ascii="宋体" w:hAnsi="宋体" w:cs="Times New Roman" w:hint="eastAsia"/>
          <w:sz w:val="28"/>
          <w:szCs w:val="28"/>
        </w:rPr>
        <w:t>求少于合同总量时</w:t>
      </w:r>
      <w:r>
        <w:rPr>
          <w:rFonts w:asciiTheme="minorEastAsia" w:hAnsiTheme="minorEastAsia" w:hint="eastAsia"/>
          <w:sz w:val="28"/>
          <w:szCs w:val="28"/>
        </w:rPr>
        <w:t>中标方</w:t>
      </w:r>
      <w:r w:rsidRPr="00FC311A">
        <w:rPr>
          <w:rFonts w:ascii="宋体" w:hAnsi="宋体" w:cs="Times New Roman" w:hint="eastAsia"/>
          <w:sz w:val="28"/>
          <w:szCs w:val="28"/>
        </w:rPr>
        <w:t>不得以任何理由要求</w:t>
      </w:r>
      <w:r>
        <w:rPr>
          <w:rFonts w:asciiTheme="minorEastAsia" w:hAnsiTheme="minorEastAsia" w:hint="eastAsia"/>
          <w:sz w:val="28"/>
          <w:szCs w:val="28"/>
        </w:rPr>
        <w:t>采购方</w:t>
      </w:r>
      <w:r w:rsidRPr="00FC311A">
        <w:rPr>
          <w:rFonts w:ascii="宋体" w:hAnsi="宋体" w:cs="Times New Roman" w:hint="eastAsia"/>
          <w:sz w:val="28"/>
          <w:szCs w:val="28"/>
        </w:rPr>
        <w:t>按合同数量接纳货物</w:t>
      </w:r>
      <w:r>
        <w:rPr>
          <w:rFonts w:asciiTheme="minorEastAsia" w:hAnsiTheme="minorEastAsia" w:hint="eastAsia"/>
          <w:sz w:val="28"/>
          <w:szCs w:val="28"/>
        </w:rPr>
        <w:t>；当</w:t>
      </w:r>
      <w:r w:rsidRPr="00FC311A">
        <w:rPr>
          <w:rFonts w:ascii="宋体" w:hAnsi="宋体" w:cs="Times New Roman" w:hint="eastAsia"/>
          <w:sz w:val="28"/>
          <w:szCs w:val="28"/>
        </w:rPr>
        <w:t>需求大于合</w:t>
      </w:r>
      <w:r w:rsidRPr="00FC311A">
        <w:rPr>
          <w:rFonts w:ascii="宋体" w:hAnsi="宋体" w:cs="Times New Roman" w:hint="eastAsia"/>
          <w:sz w:val="28"/>
          <w:szCs w:val="28"/>
        </w:rPr>
        <w:lastRenderedPageBreak/>
        <w:t>同总量时，多余货物按合同单价执行。若有不可预期的问题产生，可电话或传真提前通告双方协商。</w:t>
      </w:r>
    </w:p>
    <w:p w14:paraId="334ABD25" w14:textId="77777777" w:rsidR="008B4FAF" w:rsidRPr="003876D2" w:rsidRDefault="008B4FAF" w:rsidP="008B4FAF">
      <w:pPr>
        <w:spacing w:line="540" w:lineRule="exact"/>
        <w:ind w:firstLineChars="200" w:firstLine="560"/>
        <w:rPr>
          <w:rFonts w:asciiTheme="minorEastAsia" w:hAnsiTheme="minorEastAsia"/>
          <w:kern w:val="0"/>
          <w:sz w:val="28"/>
          <w:szCs w:val="28"/>
        </w:rPr>
      </w:pPr>
      <w:r>
        <w:rPr>
          <w:rFonts w:ascii="宋体" w:hAnsi="宋体" w:hint="eastAsia"/>
          <w:kern w:val="0"/>
          <w:sz w:val="28"/>
          <w:szCs w:val="28"/>
        </w:rPr>
        <w:t>5、</w:t>
      </w:r>
      <w:r w:rsidRPr="00B857E0">
        <w:rPr>
          <w:rFonts w:ascii="宋体" w:hAnsi="宋体" w:hint="eastAsia"/>
          <w:kern w:val="0"/>
          <w:sz w:val="28"/>
          <w:szCs w:val="28"/>
        </w:rPr>
        <w:t>售后服</w:t>
      </w:r>
      <w:r w:rsidRPr="003876D2">
        <w:rPr>
          <w:rFonts w:asciiTheme="minorEastAsia" w:hAnsiTheme="minorEastAsia" w:hint="eastAsia"/>
          <w:kern w:val="0"/>
          <w:sz w:val="28"/>
          <w:szCs w:val="28"/>
        </w:rPr>
        <w:t>务要求：质保期内非人为原因造成损坏须免费维修，发生故障须当天维修到位。</w:t>
      </w:r>
    </w:p>
    <w:p w14:paraId="5546F1E2" w14:textId="77777777" w:rsidR="008B4FAF" w:rsidRPr="003876D2" w:rsidRDefault="008B4FAF" w:rsidP="008B4FAF">
      <w:pPr>
        <w:spacing w:line="360" w:lineRule="auto"/>
        <w:ind w:firstLineChars="200" w:firstLine="560"/>
        <w:rPr>
          <w:rFonts w:asciiTheme="minorEastAsia" w:hAnsiTheme="minorEastAsia"/>
          <w:kern w:val="0"/>
          <w:sz w:val="28"/>
          <w:szCs w:val="28"/>
        </w:rPr>
      </w:pPr>
      <w:r w:rsidRPr="003876D2">
        <w:rPr>
          <w:rFonts w:asciiTheme="minorEastAsia" w:hAnsiTheme="minorEastAsia" w:hint="eastAsia"/>
          <w:kern w:val="0"/>
          <w:sz w:val="28"/>
          <w:szCs w:val="28"/>
        </w:rPr>
        <w:t>6、投标人中标并签定合同后,如不能履行合同的 ,则被列入宜昌市中心人民医院供应商黑名单,并上报至相关监管部门。</w:t>
      </w:r>
    </w:p>
    <w:p w14:paraId="1DBA42D8" w14:textId="77777777" w:rsidR="008B4FAF" w:rsidRPr="003876D2" w:rsidRDefault="008B4FAF" w:rsidP="008B4FAF">
      <w:pPr>
        <w:pStyle w:val="Default"/>
        <w:spacing w:line="500" w:lineRule="exact"/>
        <w:ind w:rightChars="150" w:right="315"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3876D2">
        <w:rPr>
          <w:rFonts w:asciiTheme="minorEastAsia" w:eastAsiaTheme="minorEastAsia" w:hAnsiTheme="minorEastAsia"/>
          <w:sz w:val="28"/>
          <w:szCs w:val="28"/>
        </w:rPr>
        <w:t>有关安全生产和防火的约定</w:t>
      </w:r>
      <w:r>
        <w:rPr>
          <w:rFonts w:asciiTheme="minorEastAsia" w:eastAsiaTheme="minorEastAsia" w:hAnsiTheme="minorEastAsia"/>
          <w:sz w:val="28"/>
          <w:szCs w:val="28"/>
        </w:rPr>
        <w:t>：</w:t>
      </w:r>
    </w:p>
    <w:p w14:paraId="0DA326D9" w14:textId="77777777" w:rsidR="008B4FAF" w:rsidRPr="003876D2" w:rsidRDefault="008B4FAF" w:rsidP="008B4FAF">
      <w:pPr>
        <w:spacing w:line="360" w:lineRule="auto"/>
        <w:ind w:firstLineChars="200" w:firstLine="560"/>
        <w:rPr>
          <w:rFonts w:asciiTheme="minorEastAsia" w:hAnsiTheme="minorEastAsia"/>
          <w:sz w:val="28"/>
          <w:szCs w:val="28"/>
        </w:rPr>
      </w:pPr>
      <w:r w:rsidRPr="003876D2">
        <w:rPr>
          <w:rFonts w:asciiTheme="minorEastAsia" w:hAnsiTheme="minorEastAsia"/>
          <w:sz w:val="28"/>
          <w:szCs w:val="28"/>
        </w:rPr>
        <w:t>乙方应严格遵守国家规定的安全生产纪律，遵守甲方的安全管理制度，增强安全意识，做好自身安全保护，确保消防安全及人员安全，因乙方原因导致发生人员伤亡</w:t>
      </w:r>
      <w:r w:rsidRPr="003876D2">
        <w:rPr>
          <w:rFonts w:asciiTheme="minorEastAsia" w:hAnsiTheme="minorEastAsia" w:hint="eastAsia"/>
          <w:sz w:val="28"/>
          <w:szCs w:val="28"/>
        </w:rPr>
        <w:t>、财产损失</w:t>
      </w:r>
      <w:r w:rsidRPr="003876D2">
        <w:rPr>
          <w:rFonts w:asciiTheme="minorEastAsia" w:hAnsiTheme="minorEastAsia"/>
          <w:sz w:val="28"/>
          <w:szCs w:val="28"/>
        </w:rPr>
        <w:t>等安全或火灾事故，均由乙方承担由此引发的一切经济损失，甲方概不负责。</w:t>
      </w:r>
    </w:p>
    <w:p w14:paraId="47160628" w14:textId="77777777" w:rsidR="008B4FAF" w:rsidRPr="003876D2" w:rsidRDefault="008B4FAF" w:rsidP="008B4FAF">
      <w:pPr>
        <w:pStyle w:val="Default"/>
        <w:spacing w:line="500" w:lineRule="exact"/>
        <w:ind w:rightChars="150" w:right="315"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3876D2">
        <w:rPr>
          <w:rFonts w:asciiTheme="minorEastAsia" w:eastAsiaTheme="minorEastAsia" w:hAnsiTheme="minorEastAsia" w:hint="eastAsia"/>
          <w:sz w:val="28"/>
          <w:szCs w:val="28"/>
        </w:rPr>
        <w:t>质保期</w:t>
      </w:r>
    </w:p>
    <w:p w14:paraId="32F716A1" w14:textId="77777777" w:rsidR="00DF328A" w:rsidRPr="00137B0B" w:rsidRDefault="008B4FAF" w:rsidP="008B4FAF">
      <w:pPr>
        <w:ind w:firstLineChars="200" w:firstLine="560"/>
        <w:contextualSpacing/>
        <w:rPr>
          <w:rFonts w:ascii="宋体" w:hAnsi="宋体"/>
          <w:b/>
          <w:color w:val="FF0000"/>
          <w:sz w:val="28"/>
          <w:szCs w:val="28"/>
        </w:rPr>
      </w:pPr>
      <w:r w:rsidRPr="003876D2">
        <w:rPr>
          <w:rFonts w:asciiTheme="minorEastAsia" w:hAnsiTheme="minorEastAsia" w:hint="eastAsia"/>
          <w:sz w:val="28"/>
          <w:szCs w:val="28"/>
        </w:rPr>
        <w:t>质保期壹年，质保期内非人为原因出现任何问题，均由乙方负责免费更换，不得影响甲方正常使用。在质保期内，所有服务及配件全部免费。</w:t>
      </w:r>
    </w:p>
    <w:p w14:paraId="4C2C001F" w14:textId="77777777" w:rsidR="00210978" w:rsidRPr="00137B0B" w:rsidRDefault="00002DB5" w:rsidP="00110A4C">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14:paraId="4F0D72BD" w14:textId="77777777"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14:paraId="46FB55A7" w14:textId="77777777" w:rsidTr="0037259F">
        <w:tc>
          <w:tcPr>
            <w:tcW w:w="3936" w:type="dxa"/>
            <w:gridSpan w:val="2"/>
            <w:tcBorders>
              <w:top w:val="single" w:sz="4" w:space="0" w:color="auto"/>
              <w:left w:val="single" w:sz="4" w:space="0" w:color="auto"/>
              <w:right w:val="single" w:sz="4" w:space="0" w:color="auto"/>
            </w:tcBorders>
            <w:vAlign w:val="center"/>
          </w:tcPr>
          <w:p w14:paraId="51F78F75" w14:textId="77777777"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14:paraId="21474A55" w14:textId="77777777"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5B7547" w:rsidRPr="00137B0B" w14:paraId="562A2C3A" w14:textId="77777777" w:rsidTr="00576AD2">
        <w:tc>
          <w:tcPr>
            <w:tcW w:w="534" w:type="dxa"/>
            <w:vMerge w:val="restart"/>
            <w:tcBorders>
              <w:left w:val="single" w:sz="4" w:space="0" w:color="auto"/>
              <w:right w:val="single" w:sz="4" w:space="0" w:color="auto"/>
            </w:tcBorders>
            <w:vAlign w:val="center"/>
          </w:tcPr>
          <w:p w14:paraId="3311B90B" w14:textId="77777777" w:rsidR="005B7547" w:rsidRPr="00137B0B" w:rsidRDefault="005B7547"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49F49883" w14:textId="77777777" w:rsidR="005B7547" w:rsidRPr="00137B0B" w:rsidRDefault="005B7547"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14:paraId="478BB84D" w14:textId="5EB6BCC0" w:rsidR="005B7547" w:rsidRPr="00137B0B" w:rsidRDefault="005B7547"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5B7547" w:rsidRPr="00137B0B" w14:paraId="7630D6C2" w14:textId="77777777" w:rsidTr="00576AD2">
        <w:tc>
          <w:tcPr>
            <w:tcW w:w="534" w:type="dxa"/>
            <w:vMerge/>
            <w:tcBorders>
              <w:left w:val="single" w:sz="4" w:space="0" w:color="auto"/>
              <w:right w:val="single" w:sz="4" w:space="0" w:color="auto"/>
            </w:tcBorders>
            <w:vAlign w:val="center"/>
          </w:tcPr>
          <w:p w14:paraId="2AEF8723" w14:textId="77777777" w:rsidR="005B7547" w:rsidRPr="00137B0B" w:rsidRDefault="005B7547"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22009EE" w14:textId="77777777" w:rsidR="005B7547" w:rsidRPr="00137B0B" w:rsidRDefault="005B7547"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14:paraId="6229BC7C" w14:textId="77777777" w:rsidR="005B7547" w:rsidRPr="00137B0B" w:rsidRDefault="005B7547"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w:t>
            </w:r>
            <w:r w:rsidRPr="00137B0B">
              <w:rPr>
                <w:rFonts w:ascii="宋体" w:hAnsi="宋体" w:hint="eastAsia"/>
                <w:sz w:val="28"/>
                <w:szCs w:val="28"/>
              </w:rPr>
              <w:lastRenderedPageBreak/>
              <w:t>中国政府采购网（www.ccgp.gov.cn）查询，未被列入信用记录失信被执行人、重大税收违法案件当事人名单、政府采购严重违法失信行为记录名单</w:t>
            </w:r>
          </w:p>
        </w:tc>
      </w:tr>
      <w:tr w:rsidR="005B7547" w:rsidRPr="00137B0B" w14:paraId="4D740012" w14:textId="77777777" w:rsidTr="00576AD2">
        <w:tc>
          <w:tcPr>
            <w:tcW w:w="534" w:type="dxa"/>
            <w:vMerge/>
            <w:tcBorders>
              <w:left w:val="single" w:sz="4" w:space="0" w:color="auto"/>
              <w:right w:val="single" w:sz="4" w:space="0" w:color="auto"/>
            </w:tcBorders>
            <w:vAlign w:val="center"/>
          </w:tcPr>
          <w:p w14:paraId="4AABB807" w14:textId="77777777" w:rsidR="005B7547" w:rsidRPr="00137B0B" w:rsidRDefault="005B7547"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38BFBF95" w14:textId="77777777" w:rsidR="005B7547" w:rsidRPr="00137B0B" w:rsidRDefault="005B7547"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14:paraId="2F258535" w14:textId="77777777" w:rsidR="005B7547" w:rsidRPr="00137B0B" w:rsidRDefault="005B7547"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单位负责人为同一人或者存在直接控股、管理关系的不同供应商，不得参加本项目同一合同项下的采购活动（供应商</w:t>
            </w:r>
            <w:r w:rsidRPr="00137B0B">
              <w:rPr>
                <w:rFonts w:ascii="宋体" w:hAnsi="宋体"/>
                <w:sz w:val="28"/>
                <w:szCs w:val="28"/>
              </w:rPr>
              <w:t>提供承诺函加盖公章</w:t>
            </w:r>
            <w:r w:rsidRPr="00137B0B">
              <w:rPr>
                <w:rFonts w:ascii="宋体" w:hAnsi="宋体" w:hint="eastAsia"/>
                <w:sz w:val="28"/>
                <w:szCs w:val="28"/>
              </w:rPr>
              <w:t>，</w:t>
            </w:r>
            <w:r w:rsidRPr="00137B0B">
              <w:rPr>
                <w:rFonts w:ascii="宋体" w:hAnsi="宋体"/>
                <w:sz w:val="28"/>
                <w:szCs w:val="28"/>
              </w:rPr>
              <w:t>格式附后）</w:t>
            </w:r>
            <w:r w:rsidRPr="00137B0B">
              <w:rPr>
                <w:rFonts w:ascii="宋体" w:hAnsi="宋体" w:hint="eastAsia"/>
                <w:sz w:val="28"/>
                <w:szCs w:val="28"/>
              </w:rPr>
              <w:t>。</w:t>
            </w:r>
          </w:p>
        </w:tc>
      </w:tr>
      <w:tr w:rsidR="005B7547" w:rsidRPr="00137B0B" w14:paraId="33752229" w14:textId="77777777" w:rsidTr="002841DC">
        <w:tc>
          <w:tcPr>
            <w:tcW w:w="534" w:type="dxa"/>
            <w:vMerge/>
            <w:tcBorders>
              <w:left w:val="single" w:sz="4" w:space="0" w:color="auto"/>
              <w:right w:val="single" w:sz="4" w:space="0" w:color="auto"/>
            </w:tcBorders>
            <w:vAlign w:val="center"/>
          </w:tcPr>
          <w:p w14:paraId="763386C1" w14:textId="77777777" w:rsidR="005B7547" w:rsidRPr="00137B0B" w:rsidRDefault="005B7547"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31C5A09C" w14:textId="77777777" w:rsidR="005B7547" w:rsidRPr="00137B0B" w:rsidRDefault="005B7547"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14:paraId="05AF5C50" w14:textId="77777777" w:rsidR="005B7547" w:rsidRPr="00137B0B" w:rsidRDefault="005B7547"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5B7547" w:rsidRPr="00137B0B" w14:paraId="78CB3A1C" w14:textId="77777777" w:rsidTr="0077090E">
        <w:tc>
          <w:tcPr>
            <w:tcW w:w="534" w:type="dxa"/>
            <w:vMerge w:val="restart"/>
            <w:tcBorders>
              <w:left w:val="single" w:sz="4" w:space="0" w:color="auto"/>
              <w:right w:val="single" w:sz="4" w:space="0" w:color="auto"/>
            </w:tcBorders>
            <w:vAlign w:val="center"/>
          </w:tcPr>
          <w:p w14:paraId="2FAC421B" w14:textId="77777777" w:rsidR="005B7547" w:rsidRPr="00137B0B" w:rsidRDefault="005B7547"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7E70DD06" w14:textId="77777777" w:rsidR="005B7547" w:rsidRPr="00137B0B" w:rsidRDefault="005B7547"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DC1981" w14:textId="77777777" w:rsidR="005B7547" w:rsidRPr="00137B0B" w:rsidRDefault="005B7547"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5B7547" w:rsidRPr="00137B0B" w14:paraId="43252533" w14:textId="77777777" w:rsidTr="0077090E">
        <w:tc>
          <w:tcPr>
            <w:tcW w:w="534" w:type="dxa"/>
            <w:vMerge/>
            <w:tcBorders>
              <w:left w:val="single" w:sz="4" w:space="0" w:color="auto"/>
              <w:right w:val="single" w:sz="4" w:space="0" w:color="auto"/>
            </w:tcBorders>
            <w:vAlign w:val="center"/>
          </w:tcPr>
          <w:p w14:paraId="2781329E" w14:textId="77777777" w:rsidR="005B7547" w:rsidRPr="00137B0B" w:rsidRDefault="005B7547"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227FA759" w14:textId="77777777" w:rsidR="005B7547" w:rsidRPr="00137B0B" w:rsidRDefault="005B7547"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1643D3E8" w14:textId="77777777" w:rsidR="005B7547" w:rsidRPr="00137B0B" w:rsidRDefault="005B7547"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5B7547" w:rsidRPr="00137B0B" w14:paraId="044AE9D2" w14:textId="77777777" w:rsidTr="0077090E">
        <w:tc>
          <w:tcPr>
            <w:tcW w:w="534" w:type="dxa"/>
            <w:vMerge/>
            <w:tcBorders>
              <w:left w:val="single" w:sz="4" w:space="0" w:color="auto"/>
              <w:right w:val="single" w:sz="4" w:space="0" w:color="auto"/>
            </w:tcBorders>
            <w:vAlign w:val="center"/>
          </w:tcPr>
          <w:p w14:paraId="0310FF08" w14:textId="77777777" w:rsidR="005B7547" w:rsidRPr="00137B0B" w:rsidRDefault="005B7547"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3E147FCB" w14:textId="77777777" w:rsidR="005B7547" w:rsidRPr="00137B0B" w:rsidRDefault="005B7547"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337756D5" w14:textId="77777777" w:rsidR="005B7547" w:rsidRPr="00137B0B" w:rsidRDefault="005B7547"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5B7547" w:rsidRPr="00137B0B" w14:paraId="4BE04554" w14:textId="77777777" w:rsidTr="00210978">
        <w:tc>
          <w:tcPr>
            <w:tcW w:w="534" w:type="dxa"/>
            <w:vMerge/>
            <w:tcBorders>
              <w:left w:val="single" w:sz="4" w:space="0" w:color="auto"/>
              <w:right w:val="single" w:sz="4" w:space="0" w:color="auto"/>
            </w:tcBorders>
            <w:vAlign w:val="center"/>
          </w:tcPr>
          <w:p w14:paraId="48F8D8DB" w14:textId="77777777" w:rsidR="005B7547" w:rsidRPr="00137B0B" w:rsidRDefault="005B7547"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DA432E9" w14:textId="77777777" w:rsidR="005B7547" w:rsidRPr="00137B0B" w:rsidRDefault="005B7547"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6F41D6F4" w14:textId="77777777" w:rsidR="005B7547" w:rsidRPr="00137B0B" w:rsidRDefault="005B7547"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5B7547" w:rsidRPr="00137B0B" w14:paraId="0F687CEC" w14:textId="77777777" w:rsidTr="00210978">
        <w:tc>
          <w:tcPr>
            <w:tcW w:w="534" w:type="dxa"/>
            <w:vMerge/>
            <w:tcBorders>
              <w:left w:val="single" w:sz="4" w:space="0" w:color="auto"/>
              <w:right w:val="single" w:sz="4" w:space="0" w:color="auto"/>
            </w:tcBorders>
            <w:vAlign w:val="center"/>
          </w:tcPr>
          <w:p w14:paraId="75D07690" w14:textId="77777777" w:rsidR="005B7547" w:rsidRPr="00137B0B" w:rsidRDefault="005B7547"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61645A" w14:textId="77777777" w:rsidR="005B7547" w:rsidRPr="00137B0B" w:rsidRDefault="005B7547"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0853BC39" w14:textId="77777777" w:rsidR="005B7547" w:rsidRPr="00137B0B" w:rsidRDefault="005B7547"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5B7547" w:rsidRPr="00137B0B" w14:paraId="74711FC1" w14:textId="77777777" w:rsidTr="0077090E">
        <w:tc>
          <w:tcPr>
            <w:tcW w:w="534" w:type="dxa"/>
            <w:vMerge/>
            <w:tcBorders>
              <w:left w:val="single" w:sz="4" w:space="0" w:color="auto"/>
              <w:bottom w:val="single" w:sz="4" w:space="0" w:color="auto"/>
              <w:right w:val="single" w:sz="4" w:space="0" w:color="auto"/>
            </w:tcBorders>
            <w:vAlign w:val="center"/>
          </w:tcPr>
          <w:p w14:paraId="368D35A3" w14:textId="77777777" w:rsidR="005B7547" w:rsidRPr="00137B0B" w:rsidRDefault="005B7547"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624F8821" w14:textId="77777777" w:rsidR="005B7547" w:rsidRPr="00137B0B" w:rsidRDefault="005B7547"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202632A1" w14:textId="77777777" w:rsidR="005B7547" w:rsidRPr="00137B0B" w:rsidRDefault="005B7547" w:rsidP="002B2D81">
            <w:pPr>
              <w:spacing w:line="360" w:lineRule="exact"/>
              <w:jc w:val="left"/>
              <w:rPr>
                <w:rFonts w:ascii="宋体" w:hAnsi="宋体"/>
                <w:sz w:val="28"/>
                <w:szCs w:val="28"/>
              </w:rPr>
            </w:pPr>
            <w:r w:rsidRPr="00137B0B">
              <w:rPr>
                <w:rFonts w:ascii="宋体" w:hAnsi="宋体" w:hint="eastAsia"/>
                <w:sz w:val="28"/>
                <w:szCs w:val="28"/>
              </w:rPr>
              <w:t>符合法律、法规和采购文件中规定的其他实质性内容的</w:t>
            </w:r>
          </w:p>
        </w:tc>
      </w:tr>
    </w:tbl>
    <w:p w14:paraId="2F0A423A" w14:textId="77777777" w:rsidR="00DC2DED" w:rsidRDefault="00DC2DED" w:rsidP="005614F8">
      <w:pPr>
        <w:jc w:val="center"/>
        <w:rPr>
          <w:rFonts w:ascii="宋体" w:hAnsi="宋体" w:cs="宋体"/>
          <w:bCs/>
          <w:kern w:val="0"/>
          <w:sz w:val="28"/>
          <w:szCs w:val="28"/>
        </w:rPr>
      </w:pPr>
    </w:p>
    <w:p w14:paraId="64636F05" w14:textId="77777777" w:rsidR="00DC2DED" w:rsidRDefault="00DC2DED">
      <w:pPr>
        <w:widowControl/>
        <w:jc w:val="left"/>
        <w:rPr>
          <w:rFonts w:ascii="宋体" w:hAnsi="宋体" w:cs="宋体"/>
          <w:bCs/>
          <w:kern w:val="0"/>
          <w:sz w:val="28"/>
          <w:szCs w:val="28"/>
        </w:rPr>
      </w:pPr>
      <w:r>
        <w:rPr>
          <w:rFonts w:ascii="宋体" w:hAnsi="宋体" w:cs="宋体"/>
          <w:bCs/>
          <w:kern w:val="0"/>
          <w:sz w:val="28"/>
          <w:szCs w:val="28"/>
        </w:rPr>
        <w:br w:type="page"/>
      </w:r>
    </w:p>
    <w:p w14:paraId="32DC2414" w14:textId="379B85A9"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lastRenderedPageBreak/>
        <w:t>（二）商务、技术、价格评审</w:t>
      </w:r>
    </w:p>
    <w:tbl>
      <w:tblPr>
        <w:tblW w:w="5000" w:type="pct"/>
        <w:tblBorders>
          <w:top w:val="outset" w:sz="12" w:space="0" w:color="auto"/>
          <w:left w:val="outset" w:sz="12" w:space="0" w:color="auto"/>
          <w:bottom w:val="outset" w:sz="12" w:space="0" w:color="auto"/>
          <w:right w:val="outset" w:sz="12" w:space="0" w:color="auto"/>
          <w:insideH w:val="nil"/>
          <w:insideV w:val="nil"/>
        </w:tblBorders>
        <w:tblCellMar>
          <w:left w:w="0" w:type="dxa"/>
          <w:right w:w="0" w:type="dxa"/>
        </w:tblCellMar>
        <w:tblLook w:val="04A0" w:firstRow="1" w:lastRow="0" w:firstColumn="1" w:lastColumn="0" w:noHBand="0" w:noVBand="1"/>
      </w:tblPr>
      <w:tblGrid>
        <w:gridCol w:w="417"/>
        <w:gridCol w:w="989"/>
        <w:gridCol w:w="1413"/>
        <w:gridCol w:w="706"/>
        <w:gridCol w:w="4797"/>
      </w:tblGrid>
      <w:tr w:rsidR="00DC2DED" w:rsidRPr="009253CC" w14:paraId="1B173DAE" w14:textId="77777777" w:rsidTr="00455008">
        <w:tc>
          <w:tcPr>
            <w:tcW w:w="845" w:type="pct"/>
            <w:gridSpan w:val="2"/>
            <w:tcBorders>
              <w:top w:val="outset" w:sz="6" w:space="0" w:color="auto"/>
              <w:left w:val="outset" w:sz="6" w:space="0" w:color="auto"/>
              <w:bottom w:val="outset" w:sz="6" w:space="0" w:color="auto"/>
              <w:right w:val="outset" w:sz="6" w:space="0" w:color="auto"/>
            </w:tcBorders>
            <w:vAlign w:val="center"/>
          </w:tcPr>
          <w:p w14:paraId="4CF678A7" w14:textId="77777777" w:rsidR="00DC2DED" w:rsidRPr="009253CC" w:rsidRDefault="00DC2DED" w:rsidP="00455008">
            <w:pPr>
              <w:jc w:val="center"/>
              <w:rPr>
                <w:rFonts w:ascii="宋体" w:hAnsi="宋体"/>
                <w:sz w:val="18"/>
                <w:szCs w:val="18"/>
              </w:rPr>
            </w:pPr>
            <w:r w:rsidRPr="009253CC">
              <w:rPr>
                <w:rFonts w:ascii="宋体" w:hAnsi="宋体"/>
                <w:sz w:val="18"/>
                <w:szCs w:val="18"/>
              </w:rPr>
              <w:t>序号</w:t>
            </w:r>
          </w:p>
        </w:tc>
        <w:tc>
          <w:tcPr>
            <w:tcW w:w="849" w:type="pct"/>
            <w:tcBorders>
              <w:top w:val="outset" w:sz="6" w:space="0" w:color="auto"/>
              <w:left w:val="outset" w:sz="6" w:space="0" w:color="auto"/>
              <w:bottom w:val="outset" w:sz="6" w:space="0" w:color="auto"/>
              <w:right w:val="outset" w:sz="6" w:space="0" w:color="auto"/>
            </w:tcBorders>
            <w:vAlign w:val="center"/>
          </w:tcPr>
          <w:p w14:paraId="267F871F" w14:textId="77777777" w:rsidR="00DC2DED" w:rsidRPr="009253CC" w:rsidRDefault="00DC2DED" w:rsidP="00455008">
            <w:pPr>
              <w:jc w:val="center"/>
              <w:rPr>
                <w:rFonts w:ascii="宋体" w:hAnsi="宋体"/>
                <w:sz w:val="18"/>
                <w:szCs w:val="18"/>
              </w:rPr>
            </w:pPr>
            <w:r w:rsidRPr="009253CC">
              <w:rPr>
                <w:rFonts w:ascii="宋体" w:hAnsi="宋体"/>
                <w:sz w:val="18"/>
                <w:szCs w:val="18"/>
              </w:rPr>
              <w:t>评议内容</w:t>
            </w:r>
          </w:p>
        </w:tc>
        <w:tc>
          <w:tcPr>
            <w:tcW w:w="424" w:type="pct"/>
            <w:tcBorders>
              <w:top w:val="outset" w:sz="6" w:space="0" w:color="auto"/>
              <w:left w:val="outset" w:sz="6" w:space="0" w:color="auto"/>
              <w:bottom w:val="outset" w:sz="6" w:space="0" w:color="auto"/>
              <w:right w:val="outset" w:sz="6" w:space="0" w:color="auto"/>
            </w:tcBorders>
            <w:vAlign w:val="center"/>
          </w:tcPr>
          <w:p w14:paraId="056F6BAF" w14:textId="77777777" w:rsidR="00DC2DED" w:rsidRPr="009253CC" w:rsidRDefault="00DC2DED" w:rsidP="00455008">
            <w:pPr>
              <w:jc w:val="center"/>
              <w:rPr>
                <w:rFonts w:ascii="宋体" w:hAnsi="宋体"/>
                <w:sz w:val="18"/>
                <w:szCs w:val="18"/>
              </w:rPr>
            </w:pPr>
            <w:r w:rsidRPr="009253CC">
              <w:rPr>
                <w:rFonts w:ascii="宋体" w:hAnsi="宋体"/>
                <w:sz w:val="18"/>
                <w:szCs w:val="18"/>
              </w:rPr>
              <w:t>分值</w:t>
            </w:r>
          </w:p>
        </w:tc>
        <w:tc>
          <w:tcPr>
            <w:tcW w:w="2882" w:type="pct"/>
            <w:tcBorders>
              <w:top w:val="outset" w:sz="6" w:space="0" w:color="auto"/>
              <w:left w:val="outset" w:sz="6" w:space="0" w:color="auto"/>
              <w:bottom w:val="outset" w:sz="6" w:space="0" w:color="auto"/>
              <w:right w:val="outset" w:sz="6" w:space="0" w:color="auto"/>
            </w:tcBorders>
            <w:vAlign w:val="center"/>
          </w:tcPr>
          <w:p w14:paraId="1E82CDA0" w14:textId="77777777" w:rsidR="00DC2DED" w:rsidRPr="009253CC" w:rsidRDefault="00DC2DED" w:rsidP="00455008">
            <w:pPr>
              <w:jc w:val="center"/>
              <w:rPr>
                <w:rFonts w:ascii="宋体" w:hAnsi="宋体"/>
                <w:sz w:val="18"/>
                <w:szCs w:val="18"/>
              </w:rPr>
            </w:pPr>
            <w:r w:rsidRPr="009253CC">
              <w:rPr>
                <w:rFonts w:ascii="宋体" w:hAnsi="宋体"/>
                <w:sz w:val="18"/>
                <w:szCs w:val="18"/>
              </w:rPr>
              <w:t>检查标准</w:t>
            </w:r>
          </w:p>
        </w:tc>
      </w:tr>
      <w:tr w:rsidR="00DC2DED" w:rsidRPr="009253CC" w14:paraId="6BE2543E" w14:textId="77777777" w:rsidTr="00455008">
        <w:tc>
          <w:tcPr>
            <w:tcW w:w="251" w:type="pct"/>
            <w:vMerge w:val="restart"/>
            <w:tcBorders>
              <w:top w:val="outset" w:sz="6" w:space="0" w:color="auto"/>
              <w:left w:val="outset" w:sz="6" w:space="0" w:color="auto"/>
              <w:bottom w:val="outset" w:sz="6" w:space="0" w:color="auto"/>
              <w:right w:val="outset" w:sz="6" w:space="0" w:color="auto"/>
            </w:tcBorders>
            <w:vAlign w:val="center"/>
          </w:tcPr>
          <w:p w14:paraId="65A60BC8" w14:textId="77777777" w:rsidR="00DC2DED" w:rsidRPr="009253CC" w:rsidRDefault="00DC2DED" w:rsidP="00455008">
            <w:pPr>
              <w:jc w:val="center"/>
              <w:rPr>
                <w:rFonts w:ascii="宋体" w:hAnsi="宋体"/>
                <w:sz w:val="18"/>
                <w:szCs w:val="18"/>
              </w:rPr>
            </w:pPr>
            <w:r>
              <w:rPr>
                <w:rFonts w:ascii="宋体" w:hAnsi="宋体" w:hint="eastAsia"/>
                <w:sz w:val="18"/>
                <w:szCs w:val="18"/>
              </w:rPr>
              <w:t>1</w:t>
            </w:r>
          </w:p>
        </w:tc>
        <w:tc>
          <w:tcPr>
            <w:tcW w:w="594" w:type="pct"/>
            <w:vMerge w:val="restart"/>
            <w:tcBorders>
              <w:top w:val="outset" w:sz="6" w:space="0" w:color="auto"/>
              <w:left w:val="outset" w:sz="6" w:space="0" w:color="auto"/>
              <w:bottom w:val="outset" w:sz="6" w:space="0" w:color="auto"/>
              <w:right w:val="outset" w:sz="6" w:space="0" w:color="auto"/>
            </w:tcBorders>
            <w:vAlign w:val="center"/>
          </w:tcPr>
          <w:p w14:paraId="2E1EF41D" w14:textId="77777777" w:rsidR="00DC2DED" w:rsidRDefault="00DC2DED" w:rsidP="00455008">
            <w:pPr>
              <w:jc w:val="center"/>
              <w:rPr>
                <w:rFonts w:ascii="宋体" w:hAnsi="宋体"/>
                <w:sz w:val="18"/>
                <w:szCs w:val="18"/>
              </w:rPr>
            </w:pPr>
            <w:r w:rsidRPr="009253CC">
              <w:rPr>
                <w:rFonts w:ascii="宋体" w:hAnsi="宋体"/>
                <w:sz w:val="18"/>
                <w:szCs w:val="18"/>
              </w:rPr>
              <w:t>商务评议</w:t>
            </w:r>
          </w:p>
          <w:p w14:paraId="7487CB0F" w14:textId="2C2E61C0" w:rsidR="00DC2DED" w:rsidRPr="009253CC" w:rsidRDefault="00F22B27" w:rsidP="00455008">
            <w:pPr>
              <w:jc w:val="center"/>
              <w:rPr>
                <w:rFonts w:ascii="宋体" w:hAnsi="宋体"/>
                <w:sz w:val="18"/>
                <w:szCs w:val="18"/>
              </w:rPr>
            </w:pPr>
            <w:r>
              <w:rPr>
                <w:rFonts w:ascii="宋体" w:hAnsi="宋体" w:hint="eastAsia"/>
                <w:sz w:val="18"/>
                <w:szCs w:val="18"/>
              </w:rPr>
              <w:t>（3</w:t>
            </w:r>
            <w:r w:rsidR="00DC2DED">
              <w:rPr>
                <w:rFonts w:ascii="宋体" w:hAnsi="宋体" w:hint="eastAsia"/>
                <w:sz w:val="18"/>
                <w:szCs w:val="18"/>
              </w:rPr>
              <w:t>2分</w:t>
            </w:r>
            <w:r>
              <w:rPr>
                <w:rFonts w:ascii="宋体" w:hAnsi="宋体" w:hint="eastAsia"/>
                <w:sz w:val="18"/>
                <w:szCs w:val="18"/>
              </w:rPr>
              <w:t>）</w:t>
            </w:r>
          </w:p>
        </w:tc>
        <w:tc>
          <w:tcPr>
            <w:tcW w:w="849" w:type="pct"/>
            <w:tcBorders>
              <w:top w:val="outset" w:sz="6" w:space="0" w:color="auto"/>
              <w:left w:val="outset" w:sz="6" w:space="0" w:color="auto"/>
              <w:bottom w:val="outset" w:sz="6" w:space="0" w:color="auto"/>
              <w:right w:val="outset" w:sz="6" w:space="0" w:color="auto"/>
            </w:tcBorders>
            <w:vAlign w:val="center"/>
          </w:tcPr>
          <w:p w14:paraId="1885E614" w14:textId="77777777" w:rsidR="00DC2DED" w:rsidRPr="009253CC" w:rsidRDefault="00DC2DED" w:rsidP="00455008">
            <w:pPr>
              <w:jc w:val="center"/>
              <w:rPr>
                <w:rFonts w:ascii="宋体" w:hAnsi="宋体"/>
                <w:sz w:val="18"/>
                <w:szCs w:val="18"/>
              </w:rPr>
            </w:pPr>
            <w:r w:rsidRPr="009253CC">
              <w:rPr>
                <w:rFonts w:ascii="宋体" w:hAnsi="宋体"/>
                <w:sz w:val="18"/>
                <w:szCs w:val="18"/>
              </w:rPr>
              <w:t>文件编制</w:t>
            </w:r>
          </w:p>
        </w:tc>
        <w:tc>
          <w:tcPr>
            <w:tcW w:w="424" w:type="pct"/>
            <w:tcBorders>
              <w:top w:val="outset" w:sz="6" w:space="0" w:color="auto"/>
              <w:left w:val="outset" w:sz="6" w:space="0" w:color="auto"/>
              <w:bottom w:val="outset" w:sz="6" w:space="0" w:color="auto"/>
              <w:right w:val="outset" w:sz="6" w:space="0" w:color="auto"/>
            </w:tcBorders>
            <w:vAlign w:val="center"/>
          </w:tcPr>
          <w:p w14:paraId="63D848D5" w14:textId="77777777" w:rsidR="00DC2DED" w:rsidRPr="009253CC" w:rsidRDefault="00DC2DED" w:rsidP="00455008">
            <w:pPr>
              <w:jc w:val="center"/>
              <w:rPr>
                <w:rFonts w:ascii="宋体" w:hAnsi="宋体"/>
                <w:sz w:val="18"/>
                <w:szCs w:val="18"/>
              </w:rPr>
            </w:pPr>
            <w:r>
              <w:rPr>
                <w:rFonts w:ascii="宋体" w:hAnsi="宋体" w:hint="eastAsia"/>
                <w:sz w:val="18"/>
                <w:szCs w:val="18"/>
              </w:rPr>
              <w:t>2</w:t>
            </w:r>
            <w:r w:rsidRPr="009253CC">
              <w:rPr>
                <w:rFonts w:ascii="宋体" w:hAnsi="宋体"/>
                <w:sz w:val="18"/>
                <w:szCs w:val="18"/>
              </w:rPr>
              <w:t>.00</w:t>
            </w:r>
          </w:p>
        </w:tc>
        <w:tc>
          <w:tcPr>
            <w:tcW w:w="2882" w:type="pct"/>
            <w:tcBorders>
              <w:top w:val="outset" w:sz="6" w:space="0" w:color="auto"/>
              <w:left w:val="outset" w:sz="6" w:space="0" w:color="auto"/>
              <w:bottom w:val="outset" w:sz="6" w:space="0" w:color="auto"/>
              <w:right w:val="outset" w:sz="6" w:space="0" w:color="auto"/>
            </w:tcBorders>
            <w:vAlign w:val="center"/>
          </w:tcPr>
          <w:p w14:paraId="7B6EFCBA" w14:textId="77777777" w:rsidR="00DC2DED" w:rsidRPr="009253CC" w:rsidRDefault="00DC2DED" w:rsidP="00455008">
            <w:pPr>
              <w:rPr>
                <w:rFonts w:ascii="宋体" w:hAnsi="宋体"/>
                <w:sz w:val="18"/>
                <w:szCs w:val="18"/>
              </w:rPr>
            </w:pPr>
            <w:r w:rsidRPr="009253CC">
              <w:rPr>
                <w:rFonts w:ascii="宋体" w:hAnsi="宋体"/>
                <w:sz w:val="18"/>
                <w:szCs w:val="18"/>
              </w:rPr>
              <w:t>编制的响应文件有目录、有页码的得2分，目录能清楚准确的指向所在内容得1分，便于评标的得1分，最高得4 分。</w:t>
            </w:r>
          </w:p>
        </w:tc>
      </w:tr>
      <w:tr w:rsidR="00DC2DED" w:rsidRPr="009253CC" w14:paraId="49F1D85B" w14:textId="77777777" w:rsidTr="00455008">
        <w:tc>
          <w:tcPr>
            <w:tcW w:w="251" w:type="pct"/>
            <w:vMerge/>
            <w:tcBorders>
              <w:top w:val="outset" w:sz="6" w:space="0" w:color="auto"/>
              <w:left w:val="outset" w:sz="6" w:space="0" w:color="auto"/>
              <w:bottom w:val="outset" w:sz="6" w:space="0" w:color="auto"/>
              <w:right w:val="outset" w:sz="6" w:space="0" w:color="auto"/>
            </w:tcBorders>
            <w:vAlign w:val="center"/>
          </w:tcPr>
          <w:p w14:paraId="64C6C548" w14:textId="77777777" w:rsidR="00DC2DED" w:rsidRPr="009253CC" w:rsidRDefault="00DC2DED" w:rsidP="00455008">
            <w:pPr>
              <w:jc w:val="center"/>
              <w:rPr>
                <w:rFonts w:ascii="宋体" w:hAnsi="宋体"/>
                <w:sz w:val="18"/>
                <w:szCs w:val="18"/>
              </w:rPr>
            </w:pPr>
          </w:p>
        </w:tc>
        <w:tc>
          <w:tcPr>
            <w:tcW w:w="594" w:type="pct"/>
            <w:vMerge/>
            <w:tcBorders>
              <w:top w:val="outset" w:sz="6" w:space="0" w:color="auto"/>
              <w:left w:val="outset" w:sz="6" w:space="0" w:color="auto"/>
              <w:bottom w:val="outset" w:sz="6" w:space="0" w:color="auto"/>
              <w:right w:val="outset" w:sz="6" w:space="0" w:color="auto"/>
            </w:tcBorders>
            <w:vAlign w:val="center"/>
          </w:tcPr>
          <w:p w14:paraId="388B579D" w14:textId="77777777" w:rsidR="00DC2DED" w:rsidRPr="009253CC" w:rsidRDefault="00DC2DED" w:rsidP="00455008">
            <w:pPr>
              <w:jc w:val="center"/>
              <w:rPr>
                <w:rFonts w:ascii="宋体" w:hAnsi="宋体"/>
                <w:sz w:val="18"/>
                <w:szCs w:val="18"/>
              </w:rPr>
            </w:pPr>
          </w:p>
        </w:tc>
        <w:tc>
          <w:tcPr>
            <w:tcW w:w="849" w:type="pct"/>
            <w:tcBorders>
              <w:top w:val="outset" w:sz="6" w:space="0" w:color="auto"/>
              <w:left w:val="outset" w:sz="6" w:space="0" w:color="auto"/>
              <w:bottom w:val="outset" w:sz="6" w:space="0" w:color="auto"/>
              <w:right w:val="outset" w:sz="6" w:space="0" w:color="auto"/>
            </w:tcBorders>
            <w:vAlign w:val="center"/>
          </w:tcPr>
          <w:p w14:paraId="54ACF08F" w14:textId="77777777" w:rsidR="00DC2DED" w:rsidRPr="009253CC" w:rsidRDefault="00DC2DED" w:rsidP="00455008">
            <w:pPr>
              <w:jc w:val="center"/>
              <w:rPr>
                <w:rFonts w:ascii="宋体" w:hAnsi="宋体"/>
                <w:sz w:val="18"/>
                <w:szCs w:val="18"/>
              </w:rPr>
            </w:pPr>
            <w:r w:rsidRPr="009253CC">
              <w:rPr>
                <w:rFonts w:ascii="宋体" w:hAnsi="宋体"/>
                <w:sz w:val="18"/>
                <w:szCs w:val="18"/>
              </w:rPr>
              <w:t>类似业绩</w:t>
            </w:r>
          </w:p>
        </w:tc>
        <w:tc>
          <w:tcPr>
            <w:tcW w:w="424" w:type="pct"/>
            <w:tcBorders>
              <w:top w:val="outset" w:sz="6" w:space="0" w:color="auto"/>
              <w:left w:val="outset" w:sz="6" w:space="0" w:color="auto"/>
              <w:bottom w:val="outset" w:sz="6" w:space="0" w:color="auto"/>
              <w:right w:val="outset" w:sz="6" w:space="0" w:color="auto"/>
            </w:tcBorders>
            <w:vAlign w:val="center"/>
          </w:tcPr>
          <w:p w14:paraId="09958594" w14:textId="1BF17DF0" w:rsidR="00DC2DED" w:rsidRPr="009253CC" w:rsidRDefault="00F22B27" w:rsidP="00455008">
            <w:pPr>
              <w:jc w:val="center"/>
              <w:rPr>
                <w:rFonts w:ascii="宋体" w:hAnsi="宋体"/>
                <w:sz w:val="18"/>
                <w:szCs w:val="18"/>
              </w:rPr>
            </w:pPr>
            <w:r>
              <w:rPr>
                <w:rFonts w:ascii="宋体" w:hAnsi="宋体"/>
                <w:sz w:val="18"/>
                <w:szCs w:val="18"/>
              </w:rPr>
              <w:t>8</w:t>
            </w:r>
            <w:r w:rsidR="00DC2DED" w:rsidRPr="009253CC">
              <w:rPr>
                <w:rFonts w:ascii="宋体" w:hAnsi="宋体"/>
                <w:sz w:val="18"/>
                <w:szCs w:val="18"/>
              </w:rPr>
              <w:t>.00</w:t>
            </w:r>
          </w:p>
        </w:tc>
        <w:tc>
          <w:tcPr>
            <w:tcW w:w="2882" w:type="pct"/>
            <w:tcBorders>
              <w:top w:val="outset" w:sz="6" w:space="0" w:color="auto"/>
              <w:left w:val="outset" w:sz="6" w:space="0" w:color="auto"/>
              <w:bottom w:val="outset" w:sz="6" w:space="0" w:color="auto"/>
              <w:right w:val="outset" w:sz="6" w:space="0" w:color="auto"/>
            </w:tcBorders>
            <w:vAlign w:val="center"/>
          </w:tcPr>
          <w:p w14:paraId="48323A42" w14:textId="3841999F" w:rsidR="00DC2DED" w:rsidRPr="009253CC" w:rsidRDefault="00DC2DED" w:rsidP="00455008">
            <w:pPr>
              <w:rPr>
                <w:rFonts w:ascii="宋体" w:hAnsi="宋体"/>
                <w:sz w:val="18"/>
                <w:szCs w:val="18"/>
              </w:rPr>
            </w:pPr>
            <w:r w:rsidRPr="009253CC">
              <w:rPr>
                <w:rFonts w:ascii="宋体" w:hAnsi="宋体"/>
                <w:sz w:val="18"/>
                <w:szCs w:val="18"/>
              </w:rPr>
              <w:t>供应商自2019年1月1日以来具有</w:t>
            </w:r>
            <w:r>
              <w:rPr>
                <w:rFonts w:ascii="宋体" w:hAnsi="宋体" w:hint="eastAsia"/>
                <w:sz w:val="18"/>
                <w:szCs w:val="18"/>
              </w:rPr>
              <w:t>类似</w:t>
            </w:r>
            <w:r w:rsidRPr="009253CC">
              <w:rPr>
                <w:rFonts w:ascii="宋体" w:hAnsi="宋体"/>
                <w:sz w:val="18"/>
                <w:szCs w:val="18"/>
              </w:rPr>
              <w:t>制作项目业绩，每提供一个项目业绩得</w:t>
            </w:r>
            <w:r w:rsidR="00F22B27">
              <w:rPr>
                <w:rFonts w:ascii="宋体" w:hAnsi="宋体" w:hint="eastAsia"/>
                <w:sz w:val="18"/>
                <w:szCs w:val="18"/>
              </w:rPr>
              <w:t>2</w:t>
            </w:r>
            <w:r w:rsidRPr="009253CC">
              <w:rPr>
                <w:rFonts w:ascii="宋体" w:hAnsi="宋体"/>
                <w:sz w:val="18"/>
                <w:szCs w:val="18"/>
              </w:rPr>
              <w:t>分，本项最多得</w:t>
            </w:r>
            <w:r w:rsidR="00F22B27">
              <w:rPr>
                <w:rFonts w:ascii="宋体" w:hAnsi="宋体" w:hint="eastAsia"/>
                <w:sz w:val="18"/>
                <w:szCs w:val="18"/>
              </w:rPr>
              <w:t>8</w:t>
            </w:r>
            <w:r w:rsidRPr="009253CC">
              <w:rPr>
                <w:rFonts w:ascii="宋体" w:hAnsi="宋体"/>
                <w:sz w:val="18"/>
                <w:szCs w:val="18"/>
              </w:rPr>
              <w:t>分（须</w:t>
            </w:r>
            <w:r w:rsidR="005B7547">
              <w:rPr>
                <w:rFonts w:ascii="宋体" w:hAnsi="宋体"/>
                <w:sz w:val="18"/>
                <w:szCs w:val="18"/>
              </w:rPr>
              <w:t>提供</w:t>
            </w:r>
            <w:r w:rsidRPr="009253CC">
              <w:rPr>
                <w:rFonts w:ascii="宋体" w:hAnsi="宋体"/>
                <w:sz w:val="18"/>
                <w:szCs w:val="18"/>
              </w:rPr>
              <w:t>中标通知书或施工合同原件扫描件）。</w:t>
            </w:r>
          </w:p>
        </w:tc>
      </w:tr>
      <w:tr w:rsidR="00DC2DED" w:rsidRPr="009253CC" w14:paraId="2380CAD8" w14:textId="77777777" w:rsidTr="00455008">
        <w:tc>
          <w:tcPr>
            <w:tcW w:w="251" w:type="pct"/>
            <w:vMerge/>
            <w:tcBorders>
              <w:top w:val="outset" w:sz="6" w:space="0" w:color="auto"/>
              <w:left w:val="outset" w:sz="6" w:space="0" w:color="auto"/>
              <w:bottom w:val="outset" w:sz="6" w:space="0" w:color="auto"/>
              <w:right w:val="outset" w:sz="6" w:space="0" w:color="auto"/>
            </w:tcBorders>
            <w:vAlign w:val="center"/>
          </w:tcPr>
          <w:p w14:paraId="5862B9DC" w14:textId="77777777" w:rsidR="00DC2DED" w:rsidRPr="009253CC" w:rsidRDefault="00DC2DED" w:rsidP="00455008">
            <w:pPr>
              <w:jc w:val="center"/>
              <w:rPr>
                <w:rFonts w:ascii="宋体" w:hAnsi="宋体"/>
                <w:sz w:val="18"/>
                <w:szCs w:val="18"/>
              </w:rPr>
            </w:pPr>
          </w:p>
        </w:tc>
        <w:tc>
          <w:tcPr>
            <w:tcW w:w="594" w:type="pct"/>
            <w:vMerge/>
            <w:tcBorders>
              <w:top w:val="outset" w:sz="6" w:space="0" w:color="auto"/>
              <w:left w:val="outset" w:sz="6" w:space="0" w:color="auto"/>
              <w:bottom w:val="outset" w:sz="6" w:space="0" w:color="auto"/>
              <w:right w:val="outset" w:sz="6" w:space="0" w:color="auto"/>
            </w:tcBorders>
            <w:vAlign w:val="center"/>
          </w:tcPr>
          <w:p w14:paraId="5E8103B0" w14:textId="77777777" w:rsidR="00DC2DED" w:rsidRPr="009253CC" w:rsidRDefault="00DC2DED" w:rsidP="00455008">
            <w:pPr>
              <w:jc w:val="center"/>
              <w:rPr>
                <w:rFonts w:ascii="宋体" w:hAnsi="宋体"/>
                <w:sz w:val="18"/>
                <w:szCs w:val="18"/>
              </w:rPr>
            </w:pPr>
          </w:p>
        </w:tc>
        <w:tc>
          <w:tcPr>
            <w:tcW w:w="849" w:type="pct"/>
            <w:tcBorders>
              <w:top w:val="outset" w:sz="6" w:space="0" w:color="auto"/>
              <w:left w:val="outset" w:sz="6" w:space="0" w:color="auto"/>
              <w:bottom w:val="outset" w:sz="6" w:space="0" w:color="auto"/>
              <w:right w:val="outset" w:sz="6" w:space="0" w:color="auto"/>
            </w:tcBorders>
            <w:vAlign w:val="center"/>
          </w:tcPr>
          <w:p w14:paraId="16775DD1" w14:textId="1FF9D315" w:rsidR="00DC2DED" w:rsidRPr="009253CC" w:rsidRDefault="00F22B27" w:rsidP="00455008">
            <w:pPr>
              <w:jc w:val="center"/>
              <w:rPr>
                <w:rFonts w:ascii="宋体" w:hAnsi="宋体"/>
                <w:sz w:val="18"/>
                <w:szCs w:val="18"/>
              </w:rPr>
            </w:pPr>
            <w:r>
              <w:rPr>
                <w:rFonts w:ascii="宋体" w:hAnsi="宋体" w:hint="eastAsia"/>
                <w:sz w:val="18"/>
                <w:szCs w:val="18"/>
              </w:rPr>
              <w:t>企业认证</w:t>
            </w:r>
          </w:p>
        </w:tc>
        <w:tc>
          <w:tcPr>
            <w:tcW w:w="424" w:type="pct"/>
            <w:tcBorders>
              <w:top w:val="outset" w:sz="6" w:space="0" w:color="auto"/>
              <w:left w:val="outset" w:sz="6" w:space="0" w:color="auto"/>
              <w:bottom w:val="outset" w:sz="6" w:space="0" w:color="auto"/>
              <w:right w:val="outset" w:sz="6" w:space="0" w:color="auto"/>
            </w:tcBorders>
            <w:vAlign w:val="center"/>
          </w:tcPr>
          <w:p w14:paraId="7C56DD75" w14:textId="77777777" w:rsidR="00DC2DED" w:rsidRPr="009253CC" w:rsidRDefault="00DC2DED" w:rsidP="00455008">
            <w:pPr>
              <w:jc w:val="center"/>
              <w:rPr>
                <w:rFonts w:ascii="宋体" w:hAnsi="宋体"/>
                <w:sz w:val="18"/>
                <w:szCs w:val="18"/>
              </w:rPr>
            </w:pPr>
            <w:r>
              <w:rPr>
                <w:rFonts w:ascii="宋体" w:hAnsi="宋体" w:hint="eastAsia"/>
                <w:sz w:val="18"/>
                <w:szCs w:val="18"/>
              </w:rPr>
              <w:t>3</w:t>
            </w:r>
            <w:r w:rsidRPr="009253CC">
              <w:rPr>
                <w:rFonts w:ascii="宋体" w:hAnsi="宋体"/>
                <w:sz w:val="18"/>
                <w:szCs w:val="18"/>
              </w:rPr>
              <w:t>.00</w:t>
            </w:r>
          </w:p>
        </w:tc>
        <w:tc>
          <w:tcPr>
            <w:tcW w:w="2882" w:type="pct"/>
            <w:tcBorders>
              <w:top w:val="outset" w:sz="6" w:space="0" w:color="auto"/>
              <w:left w:val="outset" w:sz="6" w:space="0" w:color="auto"/>
              <w:bottom w:val="outset" w:sz="6" w:space="0" w:color="auto"/>
              <w:right w:val="outset" w:sz="6" w:space="0" w:color="auto"/>
            </w:tcBorders>
            <w:vAlign w:val="center"/>
          </w:tcPr>
          <w:p w14:paraId="2B7ADD19" w14:textId="77777777" w:rsidR="00DC2DED" w:rsidRPr="009253CC" w:rsidRDefault="00DC2DED" w:rsidP="00455008">
            <w:pPr>
              <w:rPr>
                <w:rFonts w:ascii="宋体" w:hAnsi="宋体"/>
                <w:sz w:val="18"/>
                <w:szCs w:val="18"/>
              </w:rPr>
            </w:pPr>
            <w:r w:rsidRPr="009253CC">
              <w:rPr>
                <w:rFonts w:ascii="宋体" w:hAnsi="宋体"/>
                <w:sz w:val="18"/>
                <w:szCs w:val="18"/>
              </w:rPr>
              <w:t>供应商具有有效的ISO9001质量管理体系认证证书、ISO1 4001环境管理体系认证证书和OHSAS 18001职业健康安全管理体系认证证书的，每提供一项得1分 ，最高得3分（须上传认证证书原件扫描件）</w:t>
            </w:r>
          </w:p>
        </w:tc>
      </w:tr>
      <w:tr w:rsidR="00F22B27" w:rsidRPr="009253CC" w14:paraId="561E44C3" w14:textId="77777777" w:rsidTr="00455008">
        <w:tc>
          <w:tcPr>
            <w:tcW w:w="251" w:type="pct"/>
            <w:vMerge/>
            <w:tcBorders>
              <w:top w:val="outset" w:sz="6" w:space="0" w:color="auto"/>
              <w:left w:val="outset" w:sz="6" w:space="0" w:color="auto"/>
              <w:bottom w:val="outset" w:sz="6" w:space="0" w:color="auto"/>
              <w:right w:val="outset" w:sz="6" w:space="0" w:color="auto"/>
            </w:tcBorders>
            <w:vAlign w:val="center"/>
          </w:tcPr>
          <w:p w14:paraId="412BA1AB" w14:textId="77777777" w:rsidR="00F22B27" w:rsidRPr="009253CC" w:rsidRDefault="00F22B27" w:rsidP="00455008">
            <w:pPr>
              <w:jc w:val="center"/>
              <w:rPr>
                <w:rFonts w:ascii="宋体" w:hAnsi="宋体"/>
                <w:sz w:val="18"/>
                <w:szCs w:val="18"/>
              </w:rPr>
            </w:pPr>
          </w:p>
        </w:tc>
        <w:tc>
          <w:tcPr>
            <w:tcW w:w="594" w:type="pct"/>
            <w:vMerge/>
            <w:tcBorders>
              <w:top w:val="outset" w:sz="6" w:space="0" w:color="auto"/>
              <w:left w:val="outset" w:sz="6" w:space="0" w:color="auto"/>
              <w:bottom w:val="outset" w:sz="6" w:space="0" w:color="auto"/>
              <w:right w:val="outset" w:sz="6" w:space="0" w:color="auto"/>
            </w:tcBorders>
            <w:vAlign w:val="center"/>
          </w:tcPr>
          <w:p w14:paraId="41E5F28A" w14:textId="77777777" w:rsidR="00F22B27" w:rsidRPr="009253CC" w:rsidRDefault="00F22B27" w:rsidP="00455008">
            <w:pPr>
              <w:jc w:val="center"/>
              <w:rPr>
                <w:rFonts w:ascii="宋体" w:hAnsi="宋体"/>
                <w:sz w:val="18"/>
                <w:szCs w:val="18"/>
              </w:rPr>
            </w:pPr>
          </w:p>
        </w:tc>
        <w:tc>
          <w:tcPr>
            <w:tcW w:w="849" w:type="pct"/>
            <w:tcBorders>
              <w:top w:val="outset" w:sz="6" w:space="0" w:color="auto"/>
              <w:left w:val="outset" w:sz="6" w:space="0" w:color="auto"/>
              <w:bottom w:val="outset" w:sz="6" w:space="0" w:color="auto"/>
              <w:right w:val="outset" w:sz="6" w:space="0" w:color="auto"/>
            </w:tcBorders>
            <w:vAlign w:val="center"/>
          </w:tcPr>
          <w:p w14:paraId="2D9674AC" w14:textId="7416B895" w:rsidR="00F22B27" w:rsidRDefault="00F22B27" w:rsidP="00455008">
            <w:pPr>
              <w:jc w:val="center"/>
              <w:rPr>
                <w:rFonts w:ascii="宋体" w:hAnsi="宋体"/>
                <w:sz w:val="18"/>
                <w:szCs w:val="18"/>
              </w:rPr>
            </w:pPr>
            <w:r>
              <w:rPr>
                <w:rFonts w:ascii="宋体" w:hAnsi="宋体" w:hint="eastAsia"/>
                <w:sz w:val="18"/>
                <w:szCs w:val="18"/>
              </w:rPr>
              <w:t>企业实力</w:t>
            </w:r>
          </w:p>
        </w:tc>
        <w:tc>
          <w:tcPr>
            <w:tcW w:w="424" w:type="pct"/>
            <w:tcBorders>
              <w:top w:val="outset" w:sz="6" w:space="0" w:color="auto"/>
              <w:left w:val="outset" w:sz="6" w:space="0" w:color="auto"/>
              <w:bottom w:val="outset" w:sz="6" w:space="0" w:color="auto"/>
              <w:right w:val="outset" w:sz="6" w:space="0" w:color="auto"/>
            </w:tcBorders>
            <w:vAlign w:val="center"/>
          </w:tcPr>
          <w:p w14:paraId="0006AA7A" w14:textId="29A7302C" w:rsidR="00F22B27" w:rsidRDefault="00DB68FD" w:rsidP="00455008">
            <w:pPr>
              <w:jc w:val="center"/>
              <w:rPr>
                <w:rFonts w:ascii="宋体" w:hAnsi="宋体"/>
                <w:sz w:val="18"/>
                <w:szCs w:val="18"/>
              </w:rPr>
            </w:pPr>
            <w:r>
              <w:rPr>
                <w:rFonts w:ascii="宋体" w:hAnsi="宋体"/>
                <w:sz w:val="18"/>
                <w:szCs w:val="18"/>
              </w:rPr>
              <w:t>5.00</w:t>
            </w:r>
          </w:p>
        </w:tc>
        <w:tc>
          <w:tcPr>
            <w:tcW w:w="2882" w:type="pct"/>
            <w:tcBorders>
              <w:top w:val="outset" w:sz="6" w:space="0" w:color="auto"/>
              <w:left w:val="outset" w:sz="6" w:space="0" w:color="auto"/>
              <w:bottom w:val="outset" w:sz="6" w:space="0" w:color="auto"/>
              <w:right w:val="outset" w:sz="6" w:space="0" w:color="auto"/>
            </w:tcBorders>
            <w:vAlign w:val="center"/>
          </w:tcPr>
          <w:p w14:paraId="2F6E8330" w14:textId="77777777" w:rsidR="00F22B27" w:rsidRDefault="00F22B27" w:rsidP="00455008">
            <w:pPr>
              <w:rPr>
                <w:rFonts w:ascii="宋体" w:hAnsi="宋体"/>
                <w:sz w:val="18"/>
                <w:szCs w:val="18"/>
              </w:rPr>
            </w:pPr>
            <w:r w:rsidRPr="00F22B27">
              <w:rPr>
                <w:rFonts w:ascii="宋体" w:hAnsi="宋体" w:hint="eastAsia"/>
                <w:sz w:val="18"/>
                <w:szCs w:val="18"/>
              </w:rPr>
              <w:t xml:space="preserve">投标人需具备本项目紧急供货的能力： </w:t>
            </w:r>
          </w:p>
          <w:p w14:paraId="7C6C103D" w14:textId="28BAA9B5" w:rsidR="00F22B27" w:rsidRDefault="00F22B27" w:rsidP="00455008">
            <w:pPr>
              <w:rPr>
                <w:rFonts w:ascii="宋体" w:hAnsi="宋体"/>
                <w:sz w:val="18"/>
                <w:szCs w:val="18"/>
              </w:rPr>
            </w:pPr>
            <w:r w:rsidRPr="00F22B27">
              <w:rPr>
                <w:rFonts w:ascii="宋体" w:hAnsi="宋体" w:hint="eastAsia"/>
                <w:sz w:val="18"/>
                <w:szCs w:val="18"/>
              </w:rPr>
              <w:t>1、投标人自有生产基地的得 3 分，提供房屋租赁合同原件扫描件（或房产证原件扫描件）及现场图片。</w:t>
            </w:r>
          </w:p>
          <w:p w14:paraId="1AC6C272" w14:textId="1C0D4652" w:rsidR="00F22B27" w:rsidRPr="009253CC" w:rsidRDefault="00F22B27" w:rsidP="005B7547">
            <w:pPr>
              <w:rPr>
                <w:rFonts w:ascii="宋体" w:hAnsi="宋体"/>
                <w:sz w:val="18"/>
                <w:szCs w:val="18"/>
              </w:rPr>
            </w:pPr>
            <w:r w:rsidRPr="00F22B27">
              <w:rPr>
                <w:rFonts w:ascii="宋体" w:hAnsi="宋体" w:hint="eastAsia"/>
                <w:sz w:val="18"/>
                <w:szCs w:val="18"/>
              </w:rPr>
              <w:t>2、投标人具有对应本项目产品生产的先进生产加工设备 ，包括数控折弯机、激光切割机床、设备齐全得</w:t>
            </w:r>
            <w:r w:rsidR="00DB68FD">
              <w:rPr>
                <w:rFonts w:ascii="宋体" w:hAnsi="宋体"/>
                <w:sz w:val="18"/>
                <w:szCs w:val="18"/>
              </w:rPr>
              <w:t>2</w:t>
            </w:r>
            <w:r w:rsidRPr="00F22B27">
              <w:rPr>
                <w:rFonts w:ascii="宋体" w:hAnsi="宋体" w:hint="eastAsia"/>
                <w:sz w:val="18"/>
                <w:szCs w:val="18"/>
              </w:rPr>
              <w:t>分，需提供设备发票原件扫描件（或设备租赁合同 原件扫描件及发票扫描 件）和实物图片证明材料，否则不得分。</w:t>
            </w:r>
          </w:p>
        </w:tc>
      </w:tr>
      <w:tr w:rsidR="00F22B27" w:rsidRPr="009253CC" w14:paraId="30248A14" w14:textId="77777777" w:rsidTr="00455008">
        <w:tc>
          <w:tcPr>
            <w:tcW w:w="251" w:type="pct"/>
            <w:vMerge/>
            <w:tcBorders>
              <w:top w:val="outset" w:sz="6" w:space="0" w:color="auto"/>
              <w:left w:val="outset" w:sz="6" w:space="0" w:color="auto"/>
              <w:bottom w:val="outset" w:sz="6" w:space="0" w:color="auto"/>
              <w:right w:val="outset" w:sz="6" w:space="0" w:color="auto"/>
            </w:tcBorders>
            <w:vAlign w:val="center"/>
          </w:tcPr>
          <w:p w14:paraId="30160517" w14:textId="77777777" w:rsidR="00F22B27" w:rsidRPr="009253CC" w:rsidRDefault="00F22B27" w:rsidP="00455008">
            <w:pPr>
              <w:jc w:val="center"/>
              <w:rPr>
                <w:rFonts w:ascii="宋体" w:hAnsi="宋体"/>
                <w:sz w:val="18"/>
                <w:szCs w:val="18"/>
              </w:rPr>
            </w:pPr>
          </w:p>
        </w:tc>
        <w:tc>
          <w:tcPr>
            <w:tcW w:w="594" w:type="pct"/>
            <w:vMerge/>
            <w:tcBorders>
              <w:top w:val="outset" w:sz="6" w:space="0" w:color="auto"/>
              <w:left w:val="outset" w:sz="6" w:space="0" w:color="auto"/>
              <w:bottom w:val="outset" w:sz="6" w:space="0" w:color="auto"/>
              <w:right w:val="outset" w:sz="6" w:space="0" w:color="auto"/>
            </w:tcBorders>
            <w:vAlign w:val="center"/>
          </w:tcPr>
          <w:p w14:paraId="57CDFED9" w14:textId="77777777" w:rsidR="00F22B27" w:rsidRPr="009253CC" w:rsidRDefault="00F22B27" w:rsidP="00455008">
            <w:pPr>
              <w:jc w:val="center"/>
              <w:rPr>
                <w:rFonts w:ascii="宋体" w:hAnsi="宋体"/>
                <w:sz w:val="18"/>
                <w:szCs w:val="18"/>
              </w:rPr>
            </w:pPr>
          </w:p>
        </w:tc>
        <w:tc>
          <w:tcPr>
            <w:tcW w:w="849" w:type="pct"/>
            <w:tcBorders>
              <w:top w:val="outset" w:sz="6" w:space="0" w:color="auto"/>
              <w:left w:val="outset" w:sz="6" w:space="0" w:color="auto"/>
              <w:bottom w:val="outset" w:sz="6" w:space="0" w:color="auto"/>
              <w:right w:val="outset" w:sz="6" w:space="0" w:color="auto"/>
            </w:tcBorders>
            <w:vAlign w:val="center"/>
          </w:tcPr>
          <w:p w14:paraId="14B6AD37" w14:textId="382F310B" w:rsidR="00F22B27" w:rsidRDefault="00F22B27" w:rsidP="00455008">
            <w:pPr>
              <w:jc w:val="center"/>
              <w:rPr>
                <w:rFonts w:ascii="宋体" w:hAnsi="宋体"/>
                <w:sz w:val="18"/>
                <w:szCs w:val="18"/>
              </w:rPr>
            </w:pPr>
            <w:r>
              <w:rPr>
                <w:rFonts w:ascii="宋体" w:hAnsi="宋体" w:hint="eastAsia"/>
                <w:sz w:val="18"/>
                <w:szCs w:val="18"/>
              </w:rPr>
              <w:t>售后服务及承诺</w:t>
            </w:r>
          </w:p>
        </w:tc>
        <w:tc>
          <w:tcPr>
            <w:tcW w:w="424" w:type="pct"/>
            <w:tcBorders>
              <w:top w:val="outset" w:sz="6" w:space="0" w:color="auto"/>
              <w:left w:val="outset" w:sz="6" w:space="0" w:color="auto"/>
              <w:bottom w:val="outset" w:sz="6" w:space="0" w:color="auto"/>
              <w:right w:val="outset" w:sz="6" w:space="0" w:color="auto"/>
            </w:tcBorders>
            <w:vAlign w:val="center"/>
          </w:tcPr>
          <w:p w14:paraId="3F1FDD6A" w14:textId="06FAC406" w:rsidR="00F22B27" w:rsidRDefault="00F22B27" w:rsidP="00455008">
            <w:pPr>
              <w:jc w:val="center"/>
              <w:rPr>
                <w:rFonts w:ascii="宋体" w:hAnsi="宋体"/>
                <w:sz w:val="18"/>
                <w:szCs w:val="18"/>
              </w:rPr>
            </w:pPr>
            <w:r>
              <w:rPr>
                <w:rFonts w:ascii="宋体" w:hAnsi="宋体" w:hint="eastAsia"/>
                <w:sz w:val="18"/>
                <w:szCs w:val="18"/>
              </w:rPr>
              <w:t>6.00</w:t>
            </w:r>
          </w:p>
        </w:tc>
        <w:tc>
          <w:tcPr>
            <w:tcW w:w="2882" w:type="pct"/>
            <w:tcBorders>
              <w:top w:val="outset" w:sz="6" w:space="0" w:color="auto"/>
              <w:left w:val="outset" w:sz="6" w:space="0" w:color="auto"/>
              <w:bottom w:val="outset" w:sz="6" w:space="0" w:color="auto"/>
              <w:right w:val="outset" w:sz="6" w:space="0" w:color="auto"/>
            </w:tcBorders>
            <w:vAlign w:val="center"/>
          </w:tcPr>
          <w:p w14:paraId="2CC3CCAF" w14:textId="3F0952DF" w:rsidR="00F22B27" w:rsidRPr="00B97687" w:rsidRDefault="00F22B27" w:rsidP="00F22B27">
            <w:pPr>
              <w:rPr>
                <w:rFonts w:ascii="宋体" w:hAnsi="宋体"/>
                <w:sz w:val="18"/>
                <w:szCs w:val="18"/>
              </w:rPr>
            </w:pPr>
            <w:r w:rsidRPr="00F22B27">
              <w:rPr>
                <w:rFonts w:ascii="宋体" w:hAnsi="宋体" w:hint="eastAsia"/>
                <w:sz w:val="18"/>
                <w:szCs w:val="18"/>
              </w:rPr>
              <w:t>1、投标人承</w:t>
            </w:r>
            <w:r w:rsidRPr="00B97687">
              <w:rPr>
                <w:rFonts w:ascii="宋体" w:hAnsi="宋体" w:hint="eastAsia"/>
                <w:sz w:val="18"/>
                <w:szCs w:val="18"/>
              </w:rPr>
              <w:t xml:space="preserve">诺合同 履行期限内，接到招标人服务任务后在 2小时（含 2 小时）内到达现场迅速开展物资维修更换任务的得 1 分；（提供承诺函原件的彩色扫描件） </w:t>
            </w:r>
          </w:p>
          <w:p w14:paraId="6E90224C" w14:textId="63BD1D3C" w:rsidR="00F22B27" w:rsidRPr="00B97687" w:rsidRDefault="00F22B27" w:rsidP="00F22B27">
            <w:pPr>
              <w:rPr>
                <w:rFonts w:ascii="宋体" w:hAnsi="宋体"/>
                <w:sz w:val="18"/>
                <w:szCs w:val="18"/>
              </w:rPr>
            </w:pPr>
            <w:r w:rsidRPr="00B97687">
              <w:rPr>
                <w:rFonts w:ascii="宋体" w:hAnsi="宋体" w:hint="eastAsia"/>
                <w:sz w:val="18"/>
                <w:szCs w:val="18"/>
              </w:rPr>
              <w:t xml:space="preserve">2、投标人在项目所在地设有售后服务机构的得1分（提供房屋租赁合同原件扫描件或房产证原件扫描件）及现场图片。 </w:t>
            </w:r>
          </w:p>
          <w:p w14:paraId="447DFB75" w14:textId="2A80BDD0" w:rsidR="00F22B27" w:rsidRPr="00F22B27" w:rsidRDefault="00F22B27" w:rsidP="00F22B27">
            <w:pPr>
              <w:rPr>
                <w:rFonts w:ascii="宋体" w:hAnsi="宋体"/>
                <w:sz w:val="18"/>
                <w:szCs w:val="18"/>
              </w:rPr>
            </w:pPr>
            <w:r w:rsidRPr="00B97687">
              <w:rPr>
                <w:rFonts w:ascii="宋体" w:hAnsi="宋体" w:hint="eastAsia"/>
                <w:sz w:val="18"/>
                <w:szCs w:val="18"/>
              </w:rPr>
              <w:t>3、投标人根据本项目实</w:t>
            </w:r>
            <w:r w:rsidRPr="00F22B27">
              <w:rPr>
                <w:rFonts w:ascii="宋体" w:hAnsi="宋体" w:hint="eastAsia"/>
                <w:sz w:val="18"/>
                <w:szCs w:val="18"/>
              </w:rPr>
              <w:t>际情况提供针对本项目详细全面、合理可行的售后服务措施包括售后服务保障方案、售后服务网点情况、售后服务承诺、产品保修等。根据投标人提供的售后服务措施全面性、针对性和可行性进行综合评定打分，售后服务措施考虑周全 、针对性强、可行性强得 4 分，售后服务措施考虑比较周全，具有一定针对性和可行性得 2 分，售后服务措施考虑不够周全但具有一定针对性和可行性得1分，未提供售后服务措施或者提供的售后服务措施不可行、无针对性的不得分。</w:t>
            </w:r>
          </w:p>
        </w:tc>
      </w:tr>
      <w:tr w:rsidR="00F22B27" w:rsidRPr="009253CC" w14:paraId="2802235A" w14:textId="77777777" w:rsidTr="00455008">
        <w:tc>
          <w:tcPr>
            <w:tcW w:w="251" w:type="pct"/>
            <w:vMerge/>
            <w:tcBorders>
              <w:top w:val="outset" w:sz="6" w:space="0" w:color="auto"/>
              <w:left w:val="outset" w:sz="6" w:space="0" w:color="auto"/>
              <w:bottom w:val="outset" w:sz="6" w:space="0" w:color="auto"/>
              <w:right w:val="outset" w:sz="6" w:space="0" w:color="auto"/>
            </w:tcBorders>
            <w:vAlign w:val="center"/>
          </w:tcPr>
          <w:p w14:paraId="005B3E5C" w14:textId="77777777" w:rsidR="00F22B27" w:rsidRPr="009253CC" w:rsidRDefault="00F22B27" w:rsidP="00455008">
            <w:pPr>
              <w:jc w:val="center"/>
              <w:rPr>
                <w:rFonts w:ascii="宋体" w:hAnsi="宋体"/>
                <w:sz w:val="18"/>
                <w:szCs w:val="18"/>
              </w:rPr>
            </w:pPr>
          </w:p>
        </w:tc>
        <w:tc>
          <w:tcPr>
            <w:tcW w:w="594" w:type="pct"/>
            <w:vMerge/>
            <w:tcBorders>
              <w:top w:val="outset" w:sz="6" w:space="0" w:color="auto"/>
              <w:left w:val="outset" w:sz="6" w:space="0" w:color="auto"/>
              <w:bottom w:val="outset" w:sz="6" w:space="0" w:color="auto"/>
              <w:right w:val="outset" w:sz="6" w:space="0" w:color="auto"/>
            </w:tcBorders>
            <w:vAlign w:val="center"/>
          </w:tcPr>
          <w:p w14:paraId="4773FFD3" w14:textId="77777777" w:rsidR="00F22B27" w:rsidRPr="009253CC" w:rsidRDefault="00F22B27" w:rsidP="00455008">
            <w:pPr>
              <w:jc w:val="center"/>
              <w:rPr>
                <w:rFonts w:ascii="宋体" w:hAnsi="宋体"/>
                <w:sz w:val="18"/>
                <w:szCs w:val="18"/>
              </w:rPr>
            </w:pPr>
          </w:p>
        </w:tc>
        <w:tc>
          <w:tcPr>
            <w:tcW w:w="849" w:type="pct"/>
            <w:tcBorders>
              <w:top w:val="outset" w:sz="6" w:space="0" w:color="auto"/>
              <w:left w:val="outset" w:sz="6" w:space="0" w:color="auto"/>
              <w:bottom w:val="outset" w:sz="6" w:space="0" w:color="auto"/>
              <w:right w:val="outset" w:sz="6" w:space="0" w:color="auto"/>
            </w:tcBorders>
            <w:vAlign w:val="center"/>
          </w:tcPr>
          <w:p w14:paraId="482A2888" w14:textId="2BAF933C" w:rsidR="00F22B27" w:rsidRDefault="00F22B27" w:rsidP="00455008">
            <w:pPr>
              <w:jc w:val="center"/>
              <w:rPr>
                <w:rFonts w:ascii="宋体" w:hAnsi="宋体"/>
                <w:sz w:val="18"/>
                <w:szCs w:val="18"/>
              </w:rPr>
            </w:pPr>
            <w:r>
              <w:rPr>
                <w:rFonts w:ascii="宋体" w:hAnsi="宋体" w:hint="eastAsia"/>
                <w:sz w:val="18"/>
                <w:szCs w:val="18"/>
              </w:rPr>
              <w:t>安全生产许可证</w:t>
            </w:r>
          </w:p>
        </w:tc>
        <w:tc>
          <w:tcPr>
            <w:tcW w:w="424" w:type="pct"/>
            <w:tcBorders>
              <w:top w:val="outset" w:sz="6" w:space="0" w:color="auto"/>
              <w:left w:val="outset" w:sz="6" w:space="0" w:color="auto"/>
              <w:bottom w:val="outset" w:sz="6" w:space="0" w:color="auto"/>
              <w:right w:val="outset" w:sz="6" w:space="0" w:color="auto"/>
            </w:tcBorders>
            <w:vAlign w:val="center"/>
          </w:tcPr>
          <w:p w14:paraId="1461BA55" w14:textId="44922607" w:rsidR="00F22B27" w:rsidRDefault="00DB68FD" w:rsidP="00455008">
            <w:pPr>
              <w:jc w:val="center"/>
              <w:rPr>
                <w:rFonts w:ascii="宋体" w:hAnsi="宋体"/>
                <w:sz w:val="18"/>
                <w:szCs w:val="18"/>
              </w:rPr>
            </w:pPr>
            <w:r>
              <w:rPr>
                <w:rFonts w:ascii="宋体" w:hAnsi="宋体"/>
                <w:sz w:val="18"/>
                <w:szCs w:val="18"/>
              </w:rPr>
              <w:t>3</w:t>
            </w:r>
            <w:r w:rsidR="00F22B27">
              <w:rPr>
                <w:rFonts w:ascii="宋体" w:hAnsi="宋体" w:hint="eastAsia"/>
                <w:sz w:val="18"/>
                <w:szCs w:val="18"/>
              </w:rPr>
              <w:t>.00</w:t>
            </w:r>
          </w:p>
        </w:tc>
        <w:tc>
          <w:tcPr>
            <w:tcW w:w="2882" w:type="pct"/>
            <w:tcBorders>
              <w:top w:val="outset" w:sz="6" w:space="0" w:color="auto"/>
              <w:left w:val="outset" w:sz="6" w:space="0" w:color="auto"/>
              <w:bottom w:val="outset" w:sz="6" w:space="0" w:color="auto"/>
              <w:right w:val="outset" w:sz="6" w:space="0" w:color="auto"/>
            </w:tcBorders>
            <w:vAlign w:val="center"/>
          </w:tcPr>
          <w:p w14:paraId="043608F4" w14:textId="1342A5FF" w:rsidR="00F22B27" w:rsidRPr="00F22B27" w:rsidRDefault="00F22B27" w:rsidP="00F22B27">
            <w:pPr>
              <w:rPr>
                <w:rFonts w:ascii="宋体" w:hAnsi="宋体"/>
                <w:sz w:val="18"/>
                <w:szCs w:val="18"/>
              </w:rPr>
            </w:pPr>
            <w:r w:rsidRPr="00F22B27">
              <w:rPr>
                <w:rFonts w:ascii="宋体" w:hAnsi="宋体" w:hint="eastAsia"/>
                <w:sz w:val="18"/>
                <w:szCs w:val="18"/>
              </w:rPr>
              <w:t>投标人须具备建设行政主管部门核发的有效安全生产许可证得</w:t>
            </w:r>
            <w:r w:rsidR="00DB68FD">
              <w:rPr>
                <w:rFonts w:ascii="宋体" w:hAnsi="宋体"/>
                <w:sz w:val="18"/>
                <w:szCs w:val="18"/>
              </w:rPr>
              <w:t>3</w:t>
            </w:r>
            <w:r w:rsidRPr="00F22B27">
              <w:rPr>
                <w:rFonts w:ascii="宋体" w:hAnsi="宋体" w:hint="eastAsia"/>
                <w:sz w:val="18"/>
                <w:szCs w:val="18"/>
              </w:rPr>
              <w:t>分，如证书不在有效期内，则评委不予采信（提供证书彩色扫描件）</w:t>
            </w:r>
          </w:p>
        </w:tc>
      </w:tr>
      <w:tr w:rsidR="00F22B27" w:rsidRPr="009253CC" w14:paraId="48F7D07D" w14:textId="77777777" w:rsidTr="00455008">
        <w:tc>
          <w:tcPr>
            <w:tcW w:w="251" w:type="pct"/>
            <w:vMerge/>
            <w:tcBorders>
              <w:top w:val="outset" w:sz="6" w:space="0" w:color="auto"/>
              <w:left w:val="outset" w:sz="6" w:space="0" w:color="auto"/>
              <w:bottom w:val="outset" w:sz="6" w:space="0" w:color="auto"/>
              <w:right w:val="outset" w:sz="6" w:space="0" w:color="auto"/>
            </w:tcBorders>
            <w:vAlign w:val="center"/>
          </w:tcPr>
          <w:p w14:paraId="59424EFE" w14:textId="77777777" w:rsidR="00F22B27" w:rsidRPr="009253CC" w:rsidRDefault="00F22B27" w:rsidP="00455008">
            <w:pPr>
              <w:jc w:val="center"/>
              <w:rPr>
                <w:rFonts w:ascii="宋体" w:hAnsi="宋体"/>
                <w:sz w:val="18"/>
                <w:szCs w:val="18"/>
              </w:rPr>
            </w:pPr>
          </w:p>
        </w:tc>
        <w:tc>
          <w:tcPr>
            <w:tcW w:w="594" w:type="pct"/>
            <w:vMerge/>
            <w:tcBorders>
              <w:top w:val="outset" w:sz="6" w:space="0" w:color="auto"/>
              <w:left w:val="outset" w:sz="6" w:space="0" w:color="auto"/>
              <w:bottom w:val="outset" w:sz="6" w:space="0" w:color="auto"/>
              <w:right w:val="outset" w:sz="6" w:space="0" w:color="auto"/>
            </w:tcBorders>
            <w:vAlign w:val="center"/>
          </w:tcPr>
          <w:p w14:paraId="5FDD5611" w14:textId="77777777" w:rsidR="00F22B27" w:rsidRPr="009253CC" w:rsidRDefault="00F22B27" w:rsidP="00455008">
            <w:pPr>
              <w:jc w:val="center"/>
              <w:rPr>
                <w:rFonts w:ascii="宋体" w:hAnsi="宋体"/>
                <w:sz w:val="18"/>
                <w:szCs w:val="18"/>
              </w:rPr>
            </w:pPr>
          </w:p>
        </w:tc>
        <w:tc>
          <w:tcPr>
            <w:tcW w:w="849" w:type="pct"/>
            <w:tcBorders>
              <w:top w:val="outset" w:sz="6" w:space="0" w:color="auto"/>
              <w:left w:val="outset" w:sz="6" w:space="0" w:color="auto"/>
              <w:bottom w:val="outset" w:sz="6" w:space="0" w:color="auto"/>
              <w:right w:val="outset" w:sz="6" w:space="0" w:color="auto"/>
            </w:tcBorders>
            <w:vAlign w:val="center"/>
          </w:tcPr>
          <w:p w14:paraId="493BA450" w14:textId="42446DDB" w:rsidR="00F22B27" w:rsidRDefault="00F22B27" w:rsidP="00455008">
            <w:pPr>
              <w:jc w:val="center"/>
              <w:rPr>
                <w:rFonts w:ascii="宋体" w:hAnsi="宋体"/>
                <w:sz w:val="18"/>
                <w:szCs w:val="18"/>
              </w:rPr>
            </w:pPr>
            <w:r>
              <w:rPr>
                <w:rFonts w:ascii="宋体" w:hAnsi="宋体" w:hint="eastAsia"/>
                <w:sz w:val="18"/>
                <w:szCs w:val="18"/>
              </w:rPr>
              <w:t>拟派项目管理人员</w:t>
            </w:r>
          </w:p>
        </w:tc>
        <w:tc>
          <w:tcPr>
            <w:tcW w:w="424" w:type="pct"/>
            <w:tcBorders>
              <w:top w:val="outset" w:sz="6" w:space="0" w:color="auto"/>
              <w:left w:val="outset" w:sz="6" w:space="0" w:color="auto"/>
              <w:bottom w:val="outset" w:sz="6" w:space="0" w:color="auto"/>
              <w:right w:val="outset" w:sz="6" w:space="0" w:color="auto"/>
            </w:tcBorders>
            <w:vAlign w:val="center"/>
          </w:tcPr>
          <w:p w14:paraId="101B7E9C" w14:textId="7D63DE90" w:rsidR="00F22B27" w:rsidRDefault="00F22B27" w:rsidP="00455008">
            <w:pPr>
              <w:jc w:val="center"/>
              <w:rPr>
                <w:rFonts w:ascii="宋体" w:hAnsi="宋体"/>
                <w:sz w:val="18"/>
                <w:szCs w:val="18"/>
              </w:rPr>
            </w:pPr>
            <w:r>
              <w:rPr>
                <w:rFonts w:ascii="宋体" w:hAnsi="宋体" w:hint="eastAsia"/>
                <w:sz w:val="18"/>
                <w:szCs w:val="18"/>
              </w:rPr>
              <w:t>3.00</w:t>
            </w:r>
          </w:p>
        </w:tc>
        <w:tc>
          <w:tcPr>
            <w:tcW w:w="2882" w:type="pct"/>
            <w:tcBorders>
              <w:top w:val="outset" w:sz="6" w:space="0" w:color="auto"/>
              <w:left w:val="outset" w:sz="6" w:space="0" w:color="auto"/>
              <w:bottom w:val="outset" w:sz="6" w:space="0" w:color="auto"/>
              <w:right w:val="outset" w:sz="6" w:space="0" w:color="auto"/>
            </w:tcBorders>
            <w:vAlign w:val="center"/>
          </w:tcPr>
          <w:p w14:paraId="56FEC7E3" w14:textId="77777777" w:rsidR="00F22B27" w:rsidRPr="00F22B27" w:rsidRDefault="00F22B27" w:rsidP="00F22B27">
            <w:pPr>
              <w:rPr>
                <w:rFonts w:ascii="宋体" w:hAnsi="宋体"/>
                <w:sz w:val="18"/>
                <w:szCs w:val="18"/>
              </w:rPr>
            </w:pPr>
            <w:r w:rsidRPr="00F22B27">
              <w:rPr>
                <w:rFonts w:ascii="宋体" w:hAnsi="宋体" w:hint="eastAsia"/>
                <w:sz w:val="18"/>
                <w:szCs w:val="18"/>
              </w:rPr>
              <w:t xml:space="preserve">1、拟承担本项目技术负责人具备中级及以上工程师职称得1.5分（提供职称彩色扫描件） </w:t>
            </w:r>
          </w:p>
          <w:p w14:paraId="07472A22" w14:textId="77777777" w:rsidR="00F22B27" w:rsidRPr="00F22B27" w:rsidRDefault="00F22B27" w:rsidP="00F22B27">
            <w:pPr>
              <w:rPr>
                <w:rFonts w:ascii="宋体" w:hAnsi="宋体"/>
                <w:sz w:val="18"/>
                <w:szCs w:val="18"/>
              </w:rPr>
            </w:pPr>
            <w:r w:rsidRPr="00F22B27">
              <w:rPr>
                <w:rFonts w:ascii="宋体" w:hAnsi="宋体" w:hint="eastAsia"/>
                <w:sz w:val="18"/>
                <w:szCs w:val="18"/>
              </w:rPr>
              <w:t>2、拟派本项目 的安全生产管理人员具 有建设行政主管部门核 发的在有效期内的C类安全生产考核合格 证的得</w:t>
            </w:r>
          </w:p>
          <w:p w14:paraId="50280596" w14:textId="77777777" w:rsidR="00F22B27" w:rsidRPr="00F22B27" w:rsidRDefault="00F22B27" w:rsidP="00F22B27">
            <w:pPr>
              <w:rPr>
                <w:rFonts w:ascii="宋体" w:hAnsi="宋体"/>
                <w:sz w:val="18"/>
                <w:szCs w:val="18"/>
              </w:rPr>
            </w:pPr>
            <w:r w:rsidRPr="00F22B27">
              <w:rPr>
                <w:rFonts w:ascii="宋体" w:hAnsi="宋体" w:hint="eastAsia"/>
                <w:sz w:val="18"/>
                <w:szCs w:val="18"/>
              </w:rPr>
              <w:t xml:space="preserve">1.5 分（ 提供安全生产考核合格证书原件彩色扫描件或带有二维码的考核合格人员证书截图） </w:t>
            </w:r>
          </w:p>
          <w:p w14:paraId="09D4EF95" w14:textId="2A6B1DEA" w:rsidR="00F22B27" w:rsidRPr="00F22B27" w:rsidRDefault="00F22B27" w:rsidP="00F22B27">
            <w:pPr>
              <w:rPr>
                <w:rFonts w:ascii="宋体" w:hAnsi="宋体"/>
                <w:sz w:val="18"/>
                <w:szCs w:val="18"/>
              </w:rPr>
            </w:pPr>
            <w:r w:rsidRPr="00F22B27">
              <w:rPr>
                <w:rFonts w:ascii="宋体" w:hAnsi="宋体" w:hint="eastAsia"/>
                <w:sz w:val="18"/>
                <w:szCs w:val="18"/>
              </w:rPr>
              <w:t>3、以上人员均需提供2020年10 月至12月 连续三个月的社保缴纳证明原件彩色扫描件且社保证明材料所记载的单位必</w:t>
            </w:r>
            <w:r w:rsidRPr="00F22B27">
              <w:rPr>
                <w:rFonts w:ascii="宋体" w:hAnsi="宋体" w:hint="eastAsia"/>
                <w:sz w:val="18"/>
                <w:szCs w:val="18"/>
              </w:rPr>
              <w:lastRenderedPageBreak/>
              <w:t>须是投标人。</w:t>
            </w:r>
          </w:p>
        </w:tc>
      </w:tr>
      <w:tr w:rsidR="00F22B27" w:rsidRPr="009253CC" w14:paraId="3BCB9B12" w14:textId="77777777" w:rsidTr="00455008">
        <w:tc>
          <w:tcPr>
            <w:tcW w:w="251" w:type="pct"/>
            <w:vMerge/>
            <w:tcBorders>
              <w:top w:val="outset" w:sz="6" w:space="0" w:color="auto"/>
              <w:left w:val="outset" w:sz="6" w:space="0" w:color="auto"/>
              <w:bottom w:val="outset" w:sz="6" w:space="0" w:color="auto"/>
              <w:right w:val="outset" w:sz="6" w:space="0" w:color="auto"/>
            </w:tcBorders>
            <w:vAlign w:val="center"/>
          </w:tcPr>
          <w:p w14:paraId="5C3AFC87" w14:textId="77777777" w:rsidR="00F22B27" w:rsidRPr="009253CC" w:rsidRDefault="00F22B27" w:rsidP="00455008">
            <w:pPr>
              <w:jc w:val="center"/>
              <w:rPr>
                <w:rFonts w:ascii="宋体" w:hAnsi="宋体"/>
                <w:sz w:val="18"/>
                <w:szCs w:val="18"/>
              </w:rPr>
            </w:pPr>
          </w:p>
        </w:tc>
        <w:tc>
          <w:tcPr>
            <w:tcW w:w="594" w:type="pct"/>
            <w:vMerge/>
            <w:tcBorders>
              <w:top w:val="outset" w:sz="6" w:space="0" w:color="auto"/>
              <w:left w:val="outset" w:sz="6" w:space="0" w:color="auto"/>
              <w:bottom w:val="outset" w:sz="6" w:space="0" w:color="auto"/>
              <w:right w:val="outset" w:sz="6" w:space="0" w:color="auto"/>
            </w:tcBorders>
            <w:vAlign w:val="center"/>
          </w:tcPr>
          <w:p w14:paraId="5DF6C080" w14:textId="77777777" w:rsidR="00F22B27" w:rsidRPr="009253CC" w:rsidRDefault="00F22B27" w:rsidP="00455008">
            <w:pPr>
              <w:jc w:val="center"/>
              <w:rPr>
                <w:rFonts w:ascii="宋体" w:hAnsi="宋体"/>
                <w:sz w:val="18"/>
                <w:szCs w:val="18"/>
              </w:rPr>
            </w:pPr>
          </w:p>
        </w:tc>
        <w:tc>
          <w:tcPr>
            <w:tcW w:w="849" w:type="pct"/>
            <w:tcBorders>
              <w:top w:val="outset" w:sz="6" w:space="0" w:color="auto"/>
              <w:left w:val="outset" w:sz="6" w:space="0" w:color="auto"/>
              <w:bottom w:val="outset" w:sz="6" w:space="0" w:color="auto"/>
              <w:right w:val="outset" w:sz="6" w:space="0" w:color="auto"/>
            </w:tcBorders>
            <w:vAlign w:val="center"/>
          </w:tcPr>
          <w:p w14:paraId="5E43D932" w14:textId="67D8EE4E" w:rsidR="00F22B27" w:rsidRDefault="00F22B27" w:rsidP="00455008">
            <w:pPr>
              <w:jc w:val="center"/>
              <w:rPr>
                <w:rFonts w:ascii="宋体" w:hAnsi="宋体"/>
                <w:sz w:val="18"/>
                <w:szCs w:val="18"/>
              </w:rPr>
            </w:pPr>
            <w:r>
              <w:rPr>
                <w:rFonts w:ascii="宋体" w:hAnsi="宋体" w:hint="eastAsia"/>
                <w:sz w:val="18"/>
                <w:szCs w:val="18"/>
              </w:rPr>
              <w:t>拟派项目安装施工人员</w:t>
            </w:r>
          </w:p>
        </w:tc>
        <w:tc>
          <w:tcPr>
            <w:tcW w:w="424" w:type="pct"/>
            <w:tcBorders>
              <w:top w:val="outset" w:sz="6" w:space="0" w:color="auto"/>
              <w:left w:val="outset" w:sz="6" w:space="0" w:color="auto"/>
              <w:bottom w:val="outset" w:sz="6" w:space="0" w:color="auto"/>
              <w:right w:val="outset" w:sz="6" w:space="0" w:color="auto"/>
            </w:tcBorders>
            <w:vAlign w:val="center"/>
          </w:tcPr>
          <w:p w14:paraId="6BF0462D" w14:textId="6B8CD51F" w:rsidR="00F22B27" w:rsidRDefault="00F22B27" w:rsidP="00455008">
            <w:pPr>
              <w:jc w:val="center"/>
              <w:rPr>
                <w:rFonts w:ascii="宋体" w:hAnsi="宋体"/>
                <w:sz w:val="18"/>
                <w:szCs w:val="18"/>
              </w:rPr>
            </w:pPr>
            <w:r>
              <w:rPr>
                <w:rFonts w:ascii="宋体" w:hAnsi="宋体" w:hint="eastAsia"/>
                <w:sz w:val="18"/>
                <w:szCs w:val="18"/>
              </w:rPr>
              <w:t>2.00</w:t>
            </w:r>
          </w:p>
        </w:tc>
        <w:tc>
          <w:tcPr>
            <w:tcW w:w="2882" w:type="pct"/>
            <w:tcBorders>
              <w:top w:val="outset" w:sz="6" w:space="0" w:color="auto"/>
              <w:left w:val="outset" w:sz="6" w:space="0" w:color="auto"/>
              <w:bottom w:val="outset" w:sz="6" w:space="0" w:color="auto"/>
              <w:right w:val="outset" w:sz="6" w:space="0" w:color="auto"/>
            </w:tcBorders>
            <w:vAlign w:val="center"/>
          </w:tcPr>
          <w:p w14:paraId="7BC12594" w14:textId="7A650E36" w:rsidR="00F22B27" w:rsidRPr="00F22B27" w:rsidRDefault="00F22B27" w:rsidP="00F22B27">
            <w:pPr>
              <w:rPr>
                <w:rFonts w:ascii="宋体" w:hAnsi="宋体"/>
                <w:sz w:val="18"/>
                <w:szCs w:val="18"/>
              </w:rPr>
            </w:pPr>
            <w:r w:rsidRPr="00F22B27">
              <w:rPr>
                <w:rFonts w:ascii="宋体" w:hAnsi="宋体" w:hint="eastAsia"/>
                <w:sz w:val="18"/>
                <w:szCs w:val="18"/>
              </w:rPr>
              <w:t>拟派本项目的安装施工人员具有电工证和高空作业证的每提供一个得0.5分，最高得2分。（提供有效的证书彩色扫描件）</w:t>
            </w:r>
          </w:p>
        </w:tc>
      </w:tr>
      <w:tr w:rsidR="00F22B27" w:rsidRPr="009253CC" w14:paraId="5D827902" w14:textId="77777777" w:rsidTr="002C4984">
        <w:tc>
          <w:tcPr>
            <w:tcW w:w="251" w:type="pct"/>
            <w:vMerge w:val="restart"/>
            <w:tcBorders>
              <w:top w:val="outset" w:sz="6" w:space="0" w:color="auto"/>
              <w:left w:val="outset" w:sz="6" w:space="0" w:color="auto"/>
              <w:right w:val="outset" w:sz="6" w:space="0" w:color="auto"/>
            </w:tcBorders>
            <w:vAlign w:val="center"/>
          </w:tcPr>
          <w:p w14:paraId="2D29AA2B" w14:textId="49414E9F" w:rsidR="00F22B27" w:rsidRDefault="00F22B27" w:rsidP="00F22B27">
            <w:pPr>
              <w:jc w:val="center"/>
              <w:rPr>
                <w:rFonts w:ascii="宋体" w:hAnsi="宋体"/>
                <w:sz w:val="18"/>
                <w:szCs w:val="18"/>
              </w:rPr>
            </w:pPr>
            <w:r>
              <w:rPr>
                <w:rFonts w:ascii="宋体" w:hAnsi="宋体" w:hint="eastAsia"/>
                <w:sz w:val="18"/>
                <w:szCs w:val="18"/>
              </w:rPr>
              <w:t>2</w:t>
            </w:r>
          </w:p>
        </w:tc>
        <w:tc>
          <w:tcPr>
            <w:tcW w:w="594" w:type="pct"/>
            <w:vMerge w:val="restart"/>
            <w:tcBorders>
              <w:top w:val="outset" w:sz="6" w:space="0" w:color="auto"/>
              <w:left w:val="outset" w:sz="6" w:space="0" w:color="auto"/>
              <w:right w:val="outset" w:sz="6" w:space="0" w:color="auto"/>
            </w:tcBorders>
            <w:vAlign w:val="center"/>
          </w:tcPr>
          <w:p w14:paraId="699C585F" w14:textId="77777777" w:rsidR="00F22B27" w:rsidRDefault="00F22B27" w:rsidP="00F22B27">
            <w:pPr>
              <w:jc w:val="center"/>
              <w:rPr>
                <w:rFonts w:ascii="宋体" w:hAnsi="宋体"/>
                <w:sz w:val="18"/>
                <w:szCs w:val="18"/>
              </w:rPr>
            </w:pPr>
            <w:r w:rsidRPr="009253CC">
              <w:rPr>
                <w:rFonts w:ascii="宋体" w:hAnsi="宋体"/>
                <w:sz w:val="18"/>
                <w:szCs w:val="18"/>
              </w:rPr>
              <w:t>技术评议</w:t>
            </w:r>
          </w:p>
          <w:p w14:paraId="327210E8" w14:textId="62287FB0" w:rsidR="00F22B27" w:rsidRPr="009253CC" w:rsidRDefault="00F22B27" w:rsidP="00F22B27">
            <w:pPr>
              <w:jc w:val="center"/>
              <w:rPr>
                <w:rFonts w:ascii="宋体" w:hAnsi="宋体"/>
                <w:sz w:val="18"/>
                <w:szCs w:val="18"/>
              </w:rPr>
            </w:pPr>
            <w:r>
              <w:rPr>
                <w:rFonts w:ascii="宋体" w:hAnsi="宋体" w:hint="eastAsia"/>
                <w:sz w:val="18"/>
                <w:szCs w:val="18"/>
              </w:rPr>
              <w:t>（38分）</w:t>
            </w:r>
          </w:p>
        </w:tc>
        <w:tc>
          <w:tcPr>
            <w:tcW w:w="849" w:type="pct"/>
            <w:tcBorders>
              <w:top w:val="outset" w:sz="6" w:space="0" w:color="auto"/>
              <w:left w:val="outset" w:sz="6" w:space="0" w:color="auto"/>
              <w:bottom w:val="outset" w:sz="6" w:space="0" w:color="auto"/>
              <w:right w:val="outset" w:sz="6" w:space="0" w:color="auto"/>
            </w:tcBorders>
            <w:vAlign w:val="center"/>
          </w:tcPr>
          <w:p w14:paraId="5CFF7397" w14:textId="53DC90BB" w:rsidR="00F22B27" w:rsidRDefault="00F22B27" w:rsidP="00F22B27">
            <w:pPr>
              <w:jc w:val="center"/>
              <w:rPr>
                <w:rFonts w:ascii="宋体" w:hAnsi="宋体"/>
                <w:sz w:val="18"/>
                <w:szCs w:val="18"/>
              </w:rPr>
            </w:pPr>
            <w:r>
              <w:rPr>
                <w:rFonts w:ascii="宋体" w:hAnsi="宋体" w:hint="eastAsia"/>
                <w:sz w:val="18"/>
                <w:szCs w:val="18"/>
              </w:rPr>
              <w:t>高空作业实施方案</w:t>
            </w:r>
          </w:p>
        </w:tc>
        <w:tc>
          <w:tcPr>
            <w:tcW w:w="424" w:type="pct"/>
            <w:tcBorders>
              <w:top w:val="outset" w:sz="6" w:space="0" w:color="auto"/>
              <w:left w:val="outset" w:sz="6" w:space="0" w:color="auto"/>
              <w:bottom w:val="outset" w:sz="6" w:space="0" w:color="auto"/>
              <w:right w:val="outset" w:sz="6" w:space="0" w:color="auto"/>
            </w:tcBorders>
            <w:vAlign w:val="center"/>
          </w:tcPr>
          <w:p w14:paraId="4F02437E" w14:textId="4E10B9E7" w:rsidR="00F22B27" w:rsidRDefault="00F22B27" w:rsidP="00F22B27">
            <w:pPr>
              <w:jc w:val="center"/>
              <w:rPr>
                <w:rFonts w:ascii="宋体" w:hAnsi="宋体"/>
                <w:sz w:val="18"/>
                <w:szCs w:val="18"/>
              </w:rPr>
            </w:pPr>
            <w:r>
              <w:rPr>
                <w:rFonts w:ascii="宋体" w:hAnsi="宋体" w:hint="eastAsia"/>
                <w:sz w:val="18"/>
                <w:szCs w:val="18"/>
              </w:rPr>
              <w:t>10.00</w:t>
            </w:r>
          </w:p>
        </w:tc>
        <w:tc>
          <w:tcPr>
            <w:tcW w:w="2882" w:type="pct"/>
            <w:tcBorders>
              <w:top w:val="outset" w:sz="6" w:space="0" w:color="auto"/>
              <w:left w:val="outset" w:sz="6" w:space="0" w:color="auto"/>
              <w:bottom w:val="outset" w:sz="6" w:space="0" w:color="auto"/>
              <w:right w:val="outset" w:sz="6" w:space="0" w:color="auto"/>
            </w:tcBorders>
            <w:vAlign w:val="center"/>
          </w:tcPr>
          <w:p w14:paraId="24E4183C" w14:textId="7F2632B1" w:rsidR="00F22B27" w:rsidRPr="009253CC" w:rsidRDefault="00F22B27" w:rsidP="00F22B27">
            <w:pPr>
              <w:rPr>
                <w:rFonts w:ascii="宋体" w:hAnsi="宋体"/>
                <w:sz w:val="18"/>
                <w:szCs w:val="18"/>
              </w:rPr>
            </w:pPr>
            <w:r>
              <w:rPr>
                <w:rFonts w:ascii="宋体" w:hAnsi="宋体" w:hint="eastAsia"/>
                <w:sz w:val="18"/>
                <w:szCs w:val="18"/>
              </w:rPr>
              <w:t>供应商须针对本项目高空作业提供实施方案，实施方案完整、针对性及可操作性强的得10分，</w:t>
            </w:r>
            <w:r w:rsidRPr="009253CC">
              <w:rPr>
                <w:rFonts w:ascii="宋体" w:hAnsi="宋体"/>
                <w:sz w:val="18"/>
                <w:szCs w:val="18"/>
              </w:rPr>
              <w:t>每发现一处瑕疵扣</w:t>
            </w:r>
            <w:r>
              <w:rPr>
                <w:rFonts w:ascii="宋体" w:hAnsi="宋体" w:hint="eastAsia"/>
                <w:sz w:val="18"/>
                <w:szCs w:val="18"/>
              </w:rPr>
              <w:t>2</w:t>
            </w:r>
            <w:r w:rsidRPr="009253CC">
              <w:rPr>
                <w:rFonts w:ascii="宋体" w:hAnsi="宋体"/>
                <w:sz w:val="18"/>
                <w:szCs w:val="18"/>
              </w:rPr>
              <w:t>分，扣完为止，不提供不得分。</w:t>
            </w:r>
          </w:p>
        </w:tc>
      </w:tr>
      <w:tr w:rsidR="00F22B27" w:rsidRPr="009253CC" w14:paraId="69E526B8" w14:textId="77777777" w:rsidTr="002C4984">
        <w:tc>
          <w:tcPr>
            <w:tcW w:w="251" w:type="pct"/>
            <w:vMerge/>
            <w:tcBorders>
              <w:left w:val="outset" w:sz="6" w:space="0" w:color="auto"/>
              <w:right w:val="outset" w:sz="6" w:space="0" w:color="auto"/>
            </w:tcBorders>
            <w:vAlign w:val="center"/>
          </w:tcPr>
          <w:p w14:paraId="7C5E7D72" w14:textId="3EB1E23F" w:rsidR="00F22B27" w:rsidRPr="009253CC" w:rsidRDefault="00F22B27" w:rsidP="00F22B27">
            <w:pPr>
              <w:jc w:val="center"/>
              <w:rPr>
                <w:rFonts w:ascii="宋体" w:hAnsi="宋体"/>
                <w:sz w:val="18"/>
                <w:szCs w:val="18"/>
              </w:rPr>
            </w:pPr>
          </w:p>
        </w:tc>
        <w:tc>
          <w:tcPr>
            <w:tcW w:w="594" w:type="pct"/>
            <w:vMerge/>
            <w:tcBorders>
              <w:left w:val="outset" w:sz="6" w:space="0" w:color="auto"/>
              <w:right w:val="outset" w:sz="6" w:space="0" w:color="auto"/>
            </w:tcBorders>
            <w:vAlign w:val="center"/>
          </w:tcPr>
          <w:p w14:paraId="17E2C290" w14:textId="08636EBF" w:rsidR="00F22B27" w:rsidRPr="009253CC" w:rsidRDefault="00F22B27" w:rsidP="00F22B27">
            <w:pPr>
              <w:jc w:val="center"/>
              <w:rPr>
                <w:rFonts w:ascii="宋体" w:hAnsi="宋体"/>
                <w:sz w:val="18"/>
                <w:szCs w:val="18"/>
              </w:rPr>
            </w:pPr>
          </w:p>
        </w:tc>
        <w:tc>
          <w:tcPr>
            <w:tcW w:w="849" w:type="pct"/>
            <w:tcBorders>
              <w:top w:val="outset" w:sz="6" w:space="0" w:color="auto"/>
              <w:left w:val="outset" w:sz="6" w:space="0" w:color="auto"/>
              <w:bottom w:val="outset" w:sz="6" w:space="0" w:color="auto"/>
              <w:right w:val="outset" w:sz="6" w:space="0" w:color="auto"/>
            </w:tcBorders>
            <w:vAlign w:val="center"/>
          </w:tcPr>
          <w:p w14:paraId="714EC29C" w14:textId="77777777" w:rsidR="00F22B27" w:rsidRPr="009253CC" w:rsidRDefault="00F22B27" w:rsidP="00F22B27">
            <w:pPr>
              <w:jc w:val="center"/>
              <w:rPr>
                <w:rFonts w:ascii="宋体" w:hAnsi="宋体"/>
                <w:sz w:val="18"/>
                <w:szCs w:val="18"/>
              </w:rPr>
            </w:pPr>
            <w:r>
              <w:rPr>
                <w:rFonts w:ascii="宋体" w:hAnsi="宋体" w:hint="eastAsia"/>
                <w:sz w:val="18"/>
                <w:szCs w:val="18"/>
              </w:rPr>
              <w:t>产品技术参数</w:t>
            </w:r>
          </w:p>
        </w:tc>
        <w:tc>
          <w:tcPr>
            <w:tcW w:w="424" w:type="pct"/>
            <w:tcBorders>
              <w:top w:val="outset" w:sz="6" w:space="0" w:color="auto"/>
              <w:left w:val="outset" w:sz="6" w:space="0" w:color="auto"/>
              <w:bottom w:val="outset" w:sz="6" w:space="0" w:color="auto"/>
              <w:right w:val="outset" w:sz="6" w:space="0" w:color="auto"/>
            </w:tcBorders>
            <w:vAlign w:val="center"/>
          </w:tcPr>
          <w:p w14:paraId="758CD2A1" w14:textId="77777777" w:rsidR="00F22B27" w:rsidRPr="009253CC" w:rsidRDefault="00F22B27" w:rsidP="00F22B27">
            <w:pPr>
              <w:jc w:val="center"/>
              <w:rPr>
                <w:rFonts w:ascii="宋体" w:hAnsi="宋体"/>
                <w:sz w:val="18"/>
                <w:szCs w:val="18"/>
              </w:rPr>
            </w:pPr>
            <w:r>
              <w:rPr>
                <w:rFonts w:ascii="宋体" w:hAnsi="宋体"/>
                <w:sz w:val="18"/>
                <w:szCs w:val="18"/>
              </w:rPr>
              <w:t>10</w:t>
            </w:r>
            <w:r w:rsidRPr="009253CC">
              <w:rPr>
                <w:rFonts w:ascii="宋体" w:hAnsi="宋体"/>
                <w:sz w:val="18"/>
                <w:szCs w:val="18"/>
              </w:rPr>
              <w:t>.00</w:t>
            </w:r>
          </w:p>
        </w:tc>
        <w:tc>
          <w:tcPr>
            <w:tcW w:w="2882" w:type="pct"/>
            <w:tcBorders>
              <w:top w:val="outset" w:sz="6" w:space="0" w:color="auto"/>
              <w:left w:val="outset" w:sz="6" w:space="0" w:color="auto"/>
              <w:bottom w:val="outset" w:sz="6" w:space="0" w:color="auto"/>
              <w:right w:val="outset" w:sz="6" w:space="0" w:color="auto"/>
            </w:tcBorders>
            <w:vAlign w:val="center"/>
          </w:tcPr>
          <w:p w14:paraId="36796359" w14:textId="77777777" w:rsidR="00F22B27" w:rsidRPr="009253CC" w:rsidRDefault="00F22B27" w:rsidP="00F22B27">
            <w:pPr>
              <w:rPr>
                <w:rFonts w:ascii="宋体" w:hAnsi="宋体"/>
                <w:sz w:val="18"/>
                <w:szCs w:val="18"/>
              </w:rPr>
            </w:pPr>
            <w:r w:rsidRPr="009253CC">
              <w:rPr>
                <w:rFonts w:ascii="宋体" w:hAnsi="宋体" w:hint="eastAsia"/>
                <w:sz w:val="18"/>
                <w:szCs w:val="18"/>
              </w:rPr>
              <w:t>对投标人投标产品的技术参数响应程度进行评价：所投产品各项规格尺寸、材质、壁厚等技术参数全部满足招标文件的要求的得</w:t>
            </w:r>
            <w:r>
              <w:rPr>
                <w:rFonts w:ascii="宋体" w:hAnsi="宋体"/>
                <w:sz w:val="18"/>
                <w:szCs w:val="18"/>
              </w:rPr>
              <w:t>10</w:t>
            </w:r>
            <w:r w:rsidRPr="009253CC">
              <w:rPr>
                <w:rFonts w:ascii="宋体" w:hAnsi="宋体" w:hint="eastAsia"/>
                <w:sz w:val="18"/>
                <w:szCs w:val="18"/>
              </w:rPr>
              <w:t>分，技术参数响应每有一项负偏离的，在满分</w:t>
            </w:r>
            <w:r>
              <w:rPr>
                <w:rFonts w:ascii="宋体" w:hAnsi="宋体" w:hint="eastAsia"/>
                <w:sz w:val="18"/>
                <w:szCs w:val="18"/>
              </w:rPr>
              <w:t>1</w:t>
            </w:r>
            <w:r>
              <w:rPr>
                <w:rFonts w:ascii="宋体" w:hAnsi="宋体"/>
                <w:sz w:val="18"/>
                <w:szCs w:val="18"/>
              </w:rPr>
              <w:t>0</w:t>
            </w:r>
            <w:r w:rsidRPr="009253CC">
              <w:rPr>
                <w:rFonts w:ascii="宋体" w:hAnsi="宋体" w:hint="eastAsia"/>
                <w:sz w:val="18"/>
                <w:szCs w:val="18"/>
              </w:rPr>
              <w:t>分的基础上扣</w:t>
            </w:r>
            <w:r>
              <w:rPr>
                <w:rFonts w:ascii="宋体" w:hAnsi="宋体" w:hint="eastAsia"/>
                <w:sz w:val="18"/>
                <w:szCs w:val="18"/>
              </w:rPr>
              <w:t>2</w:t>
            </w:r>
            <w:r w:rsidRPr="009253CC">
              <w:rPr>
                <w:rFonts w:ascii="宋体" w:hAnsi="宋体" w:hint="eastAsia"/>
                <w:sz w:val="18"/>
                <w:szCs w:val="18"/>
              </w:rPr>
              <w:t>分，扣完为止。（LED灯提供合格证 ，</w:t>
            </w:r>
            <w:r>
              <w:rPr>
                <w:rFonts w:ascii="宋体" w:hAnsi="宋体" w:hint="eastAsia"/>
                <w:sz w:val="18"/>
                <w:szCs w:val="18"/>
              </w:rPr>
              <w:t>铝板、亚克力、</w:t>
            </w:r>
            <w:r w:rsidRPr="009253CC">
              <w:rPr>
                <w:rFonts w:ascii="宋体" w:hAnsi="宋体" w:hint="eastAsia"/>
                <w:sz w:val="18"/>
                <w:szCs w:val="18"/>
              </w:rPr>
              <w:t>热镀锌</w:t>
            </w:r>
            <w:r>
              <w:rPr>
                <w:rFonts w:ascii="宋体" w:hAnsi="宋体" w:hint="eastAsia"/>
                <w:sz w:val="18"/>
                <w:szCs w:val="18"/>
              </w:rPr>
              <w:t>管材</w:t>
            </w:r>
            <w:r w:rsidRPr="009253CC">
              <w:rPr>
                <w:rFonts w:ascii="宋体" w:hAnsi="宋体" w:hint="eastAsia"/>
                <w:sz w:val="18"/>
                <w:szCs w:val="18"/>
              </w:rPr>
              <w:t>提供检测报告）</w:t>
            </w:r>
          </w:p>
        </w:tc>
      </w:tr>
      <w:tr w:rsidR="00F22B27" w:rsidRPr="009253CC" w14:paraId="7E76E1C7" w14:textId="77777777" w:rsidTr="002C4984">
        <w:tc>
          <w:tcPr>
            <w:tcW w:w="251" w:type="pct"/>
            <w:vMerge/>
            <w:tcBorders>
              <w:left w:val="outset" w:sz="6" w:space="0" w:color="auto"/>
              <w:right w:val="outset" w:sz="6" w:space="0" w:color="auto"/>
            </w:tcBorders>
            <w:vAlign w:val="center"/>
          </w:tcPr>
          <w:p w14:paraId="2074EA7B" w14:textId="77777777" w:rsidR="00F22B27" w:rsidRPr="009253CC" w:rsidRDefault="00F22B27" w:rsidP="00F22B27">
            <w:pPr>
              <w:jc w:val="center"/>
              <w:rPr>
                <w:rFonts w:ascii="宋体" w:hAnsi="宋体"/>
                <w:sz w:val="18"/>
                <w:szCs w:val="18"/>
              </w:rPr>
            </w:pPr>
          </w:p>
        </w:tc>
        <w:tc>
          <w:tcPr>
            <w:tcW w:w="594" w:type="pct"/>
            <w:vMerge/>
            <w:tcBorders>
              <w:left w:val="outset" w:sz="6" w:space="0" w:color="auto"/>
              <w:right w:val="outset" w:sz="6" w:space="0" w:color="auto"/>
            </w:tcBorders>
            <w:vAlign w:val="center"/>
          </w:tcPr>
          <w:p w14:paraId="4054244F" w14:textId="77777777" w:rsidR="00F22B27" w:rsidRPr="009253CC" w:rsidRDefault="00F22B27" w:rsidP="00F22B27">
            <w:pPr>
              <w:jc w:val="center"/>
              <w:rPr>
                <w:rFonts w:ascii="宋体" w:hAnsi="宋体"/>
                <w:sz w:val="18"/>
                <w:szCs w:val="18"/>
              </w:rPr>
            </w:pPr>
          </w:p>
        </w:tc>
        <w:tc>
          <w:tcPr>
            <w:tcW w:w="849" w:type="pct"/>
            <w:tcBorders>
              <w:top w:val="outset" w:sz="6" w:space="0" w:color="auto"/>
              <w:left w:val="outset" w:sz="6" w:space="0" w:color="auto"/>
              <w:bottom w:val="outset" w:sz="6" w:space="0" w:color="auto"/>
              <w:right w:val="outset" w:sz="6" w:space="0" w:color="auto"/>
            </w:tcBorders>
            <w:vAlign w:val="center"/>
          </w:tcPr>
          <w:p w14:paraId="7701CA4E" w14:textId="77777777" w:rsidR="00F22B27" w:rsidRPr="009253CC" w:rsidRDefault="00F22B27" w:rsidP="00F22B27">
            <w:pPr>
              <w:jc w:val="center"/>
              <w:rPr>
                <w:rFonts w:ascii="宋体" w:hAnsi="宋体"/>
                <w:sz w:val="18"/>
                <w:szCs w:val="18"/>
              </w:rPr>
            </w:pPr>
            <w:r w:rsidRPr="009253CC">
              <w:rPr>
                <w:rFonts w:ascii="宋体" w:hAnsi="宋体"/>
                <w:sz w:val="18"/>
                <w:szCs w:val="18"/>
              </w:rPr>
              <w:t>质量保证措施</w:t>
            </w:r>
          </w:p>
        </w:tc>
        <w:tc>
          <w:tcPr>
            <w:tcW w:w="424" w:type="pct"/>
            <w:tcBorders>
              <w:top w:val="outset" w:sz="6" w:space="0" w:color="auto"/>
              <w:left w:val="outset" w:sz="6" w:space="0" w:color="auto"/>
              <w:bottom w:val="outset" w:sz="6" w:space="0" w:color="auto"/>
              <w:right w:val="outset" w:sz="6" w:space="0" w:color="auto"/>
            </w:tcBorders>
            <w:vAlign w:val="center"/>
          </w:tcPr>
          <w:p w14:paraId="1ABB09D9" w14:textId="31CE1FE4" w:rsidR="00F22B27" w:rsidRPr="009253CC" w:rsidRDefault="00F22B27" w:rsidP="00F22B27">
            <w:pPr>
              <w:jc w:val="center"/>
              <w:rPr>
                <w:rFonts w:ascii="宋体" w:hAnsi="宋体"/>
                <w:sz w:val="18"/>
                <w:szCs w:val="18"/>
              </w:rPr>
            </w:pPr>
            <w:r>
              <w:rPr>
                <w:rFonts w:ascii="宋体" w:hAnsi="宋体" w:hint="eastAsia"/>
                <w:sz w:val="18"/>
                <w:szCs w:val="18"/>
              </w:rPr>
              <w:t>6</w:t>
            </w:r>
            <w:r w:rsidRPr="009253CC">
              <w:rPr>
                <w:rFonts w:ascii="宋体" w:hAnsi="宋体"/>
                <w:sz w:val="18"/>
                <w:szCs w:val="18"/>
              </w:rPr>
              <w:t>.00</w:t>
            </w:r>
          </w:p>
        </w:tc>
        <w:tc>
          <w:tcPr>
            <w:tcW w:w="2882" w:type="pct"/>
            <w:tcBorders>
              <w:top w:val="outset" w:sz="6" w:space="0" w:color="auto"/>
              <w:left w:val="outset" w:sz="6" w:space="0" w:color="auto"/>
              <w:bottom w:val="outset" w:sz="6" w:space="0" w:color="auto"/>
              <w:right w:val="outset" w:sz="6" w:space="0" w:color="auto"/>
            </w:tcBorders>
            <w:vAlign w:val="center"/>
          </w:tcPr>
          <w:p w14:paraId="147598E2" w14:textId="2CC590EC" w:rsidR="00F22B27" w:rsidRPr="009253CC" w:rsidRDefault="00F22B27" w:rsidP="00F22B27">
            <w:pPr>
              <w:rPr>
                <w:rFonts w:ascii="宋体" w:hAnsi="宋体"/>
                <w:sz w:val="18"/>
                <w:szCs w:val="18"/>
              </w:rPr>
            </w:pPr>
            <w:r w:rsidRPr="009253CC">
              <w:rPr>
                <w:rFonts w:ascii="宋体" w:hAnsi="宋体"/>
                <w:sz w:val="18"/>
                <w:szCs w:val="18"/>
              </w:rPr>
              <w:t>供应商提供的质量保证措施全面、针对性强、可行性强的得</w:t>
            </w:r>
            <w:r>
              <w:rPr>
                <w:rFonts w:ascii="宋体" w:hAnsi="宋体" w:hint="eastAsia"/>
                <w:sz w:val="18"/>
                <w:szCs w:val="18"/>
              </w:rPr>
              <w:t>6</w:t>
            </w:r>
            <w:r w:rsidRPr="009253CC">
              <w:rPr>
                <w:rFonts w:ascii="宋体" w:hAnsi="宋体"/>
                <w:sz w:val="18"/>
                <w:szCs w:val="18"/>
              </w:rPr>
              <w:t>分，每发现一处瑕疵扣1分，扣完为止，不提供不得分。</w:t>
            </w:r>
          </w:p>
        </w:tc>
      </w:tr>
      <w:tr w:rsidR="00F22B27" w:rsidRPr="009253CC" w14:paraId="04E840F6" w14:textId="77777777" w:rsidTr="002C4984">
        <w:tc>
          <w:tcPr>
            <w:tcW w:w="251" w:type="pct"/>
            <w:vMerge/>
            <w:tcBorders>
              <w:left w:val="outset" w:sz="6" w:space="0" w:color="auto"/>
              <w:right w:val="outset" w:sz="6" w:space="0" w:color="auto"/>
            </w:tcBorders>
            <w:vAlign w:val="center"/>
          </w:tcPr>
          <w:p w14:paraId="31C07AAB" w14:textId="77777777" w:rsidR="00F22B27" w:rsidRPr="009253CC" w:rsidRDefault="00F22B27" w:rsidP="00F22B27">
            <w:pPr>
              <w:jc w:val="center"/>
              <w:rPr>
                <w:rFonts w:ascii="宋体" w:hAnsi="宋体"/>
                <w:sz w:val="18"/>
                <w:szCs w:val="18"/>
              </w:rPr>
            </w:pPr>
          </w:p>
        </w:tc>
        <w:tc>
          <w:tcPr>
            <w:tcW w:w="594" w:type="pct"/>
            <w:vMerge/>
            <w:tcBorders>
              <w:left w:val="outset" w:sz="6" w:space="0" w:color="auto"/>
              <w:right w:val="outset" w:sz="6" w:space="0" w:color="auto"/>
            </w:tcBorders>
            <w:vAlign w:val="center"/>
          </w:tcPr>
          <w:p w14:paraId="402EB0D6" w14:textId="77777777" w:rsidR="00F22B27" w:rsidRPr="009253CC" w:rsidRDefault="00F22B27" w:rsidP="00F22B27">
            <w:pPr>
              <w:jc w:val="center"/>
              <w:rPr>
                <w:rFonts w:ascii="宋体" w:hAnsi="宋体"/>
                <w:sz w:val="18"/>
                <w:szCs w:val="18"/>
              </w:rPr>
            </w:pPr>
          </w:p>
        </w:tc>
        <w:tc>
          <w:tcPr>
            <w:tcW w:w="849" w:type="pct"/>
            <w:tcBorders>
              <w:top w:val="outset" w:sz="6" w:space="0" w:color="auto"/>
              <w:left w:val="outset" w:sz="6" w:space="0" w:color="auto"/>
              <w:bottom w:val="outset" w:sz="6" w:space="0" w:color="auto"/>
              <w:right w:val="outset" w:sz="6" w:space="0" w:color="auto"/>
            </w:tcBorders>
            <w:vAlign w:val="center"/>
          </w:tcPr>
          <w:p w14:paraId="5A42DCDB" w14:textId="77777777" w:rsidR="00F22B27" w:rsidRPr="009253CC" w:rsidRDefault="00F22B27" w:rsidP="00F22B27">
            <w:pPr>
              <w:jc w:val="center"/>
              <w:rPr>
                <w:rFonts w:ascii="宋体" w:hAnsi="宋体"/>
                <w:sz w:val="18"/>
                <w:szCs w:val="18"/>
              </w:rPr>
            </w:pPr>
            <w:r w:rsidRPr="009253CC">
              <w:rPr>
                <w:rFonts w:ascii="宋体" w:hAnsi="宋体"/>
                <w:sz w:val="18"/>
                <w:szCs w:val="18"/>
              </w:rPr>
              <w:t>安全施工保证措施</w:t>
            </w:r>
          </w:p>
        </w:tc>
        <w:tc>
          <w:tcPr>
            <w:tcW w:w="424" w:type="pct"/>
            <w:tcBorders>
              <w:top w:val="outset" w:sz="6" w:space="0" w:color="auto"/>
              <w:left w:val="outset" w:sz="6" w:space="0" w:color="auto"/>
              <w:bottom w:val="outset" w:sz="6" w:space="0" w:color="auto"/>
              <w:right w:val="outset" w:sz="6" w:space="0" w:color="auto"/>
            </w:tcBorders>
            <w:vAlign w:val="center"/>
          </w:tcPr>
          <w:p w14:paraId="521F929A" w14:textId="5D3ECBCB" w:rsidR="00F22B27" w:rsidRPr="009253CC" w:rsidRDefault="00F22B27" w:rsidP="00F22B27">
            <w:pPr>
              <w:jc w:val="center"/>
              <w:rPr>
                <w:rFonts w:ascii="宋体" w:hAnsi="宋体"/>
                <w:sz w:val="18"/>
                <w:szCs w:val="18"/>
              </w:rPr>
            </w:pPr>
            <w:r>
              <w:rPr>
                <w:rFonts w:ascii="宋体" w:hAnsi="宋体" w:hint="eastAsia"/>
                <w:sz w:val="18"/>
                <w:szCs w:val="18"/>
              </w:rPr>
              <w:t>6</w:t>
            </w:r>
            <w:r w:rsidRPr="009253CC">
              <w:rPr>
                <w:rFonts w:ascii="宋体" w:hAnsi="宋体"/>
                <w:sz w:val="18"/>
                <w:szCs w:val="18"/>
              </w:rPr>
              <w:t>.00</w:t>
            </w:r>
          </w:p>
        </w:tc>
        <w:tc>
          <w:tcPr>
            <w:tcW w:w="2882" w:type="pct"/>
            <w:tcBorders>
              <w:top w:val="outset" w:sz="6" w:space="0" w:color="auto"/>
              <w:left w:val="outset" w:sz="6" w:space="0" w:color="auto"/>
              <w:bottom w:val="outset" w:sz="6" w:space="0" w:color="auto"/>
              <w:right w:val="outset" w:sz="6" w:space="0" w:color="auto"/>
            </w:tcBorders>
            <w:vAlign w:val="center"/>
          </w:tcPr>
          <w:p w14:paraId="2047FE01" w14:textId="130E88CE" w:rsidR="00F22B27" w:rsidRPr="009253CC" w:rsidRDefault="00F22B27" w:rsidP="00F22B27">
            <w:pPr>
              <w:rPr>
                <w:rFonts w:ascii="宋体" w:hAnsi="宋体"/>
                <w:sz w:val="18"/>
                <w:szCs w:val="18"/>
              </w:rPr>
            </w:pPr>
            <w:r w:rsidRPr="009253CC">
              <w:rPr>
                <w:rFonts w:ascii="宋体" w:hAnsi="宋体"/>
                <w:sz w:val="18"/>
                <w:szCs w:val="18"/>
              </w:rPr>
              <w:t>供应商制定的安全施工保证措施全面周到、完整，控制保障措施得力，有安全违约和经济赔偿承诺，措施合理、科学有效且实施性强的得</w:t>
            </w:r>
            <w:r>
              <w:rPr>
                <w:rFonts w:ascii="宋体" w:hAnsi="宋体" w:hint="eastAsia"/>
                <w:sz w:val="18"/>
                <w:szCs w:val="18"/>
              </w:rPr>
              <w:t>6</w:t>
            </w:r>
            <w:r w:rsidRPr="009253CC">
              <w:rPr>
                <w:rFonts w:ascii="宋体" w:hAnsi="宋体"/>
                <w:sz w:val="18"/>
                <w:szCs w:val="18"/>
              </w:rPr>
              <w:t>分，每发现一处瑕疵扣1分，扣完为止，不 提供不得分。</w:t>
            </w:r>
          </w:p>
        </w:tc>
      </w:tr>
      <w:tr w:rsidR="00F22B27" w:rsidRPr="009253CC" w14:paraId="20E39884" w14:textId="77777777" w:rsidTr="002C4984">
        <w:tc>
          <w:tcPr>
            <w:tcW w:w="251" w:type="pct"/>
            <w:vMerge/>
            <w:tcBorders>
              <w:left w:val="outset" w:sz="6" w:space="0" w:color="auto"/>
              <w:bottom w:val="outset" w:sz="6" w:space="0" w:color="auto"/>
              <w:right w:val="outset" w:sz="6" w:space="0" w:color="auto"/>
            </w:tcBorders>
            <w:vAlign w:val="center"/>
          </w:tcPr>
          <w:p w14:paraId="5D10D39D" w14:textId="77777777" w:rsidR="00F22B27" w:rsidRPr="009253CC" w:rsidRDefault="00F22B27" w:rsidP="00F22B27">
            <w:pPr>
              <w:jc w:val="center"/>
              <w:rPr>
                <w:rFonts w:ascii="宋体" w:hAnsi="宋体"/>
                <w:sz w:val="18"/>
                <w:szCs w:val="18"/>
              </w:rPr>
            </w:pPr>
          </w:p>
        </w:tc>
        <w:tc>
          <w:tcPr>
            <w:tcW w:w="594" w:type="pct"/>
            <w:vMerge/>
            <w:tcBorders>
              <w:left w:val="outset" w:sz="6" w:space="0" w:color="auto"/>
              <w:bottom w:val="outset" w:sz="6" w:space="0" w:color="auto"/>
              <w:right w:val="outset" w:sz="6" w:space="0" w:color="auto"/>
            </w:tcBorders>
            <w:vAlign w:val="center"/>
          </w:tcPr>
          <w:p w14:paraId="69931B5A" w14:textId="77777777" w:rsidR="00F22B27" w:rsidRPr="009253CC" w:rsidRDefault="00F22B27" w:rsidP="00F22B27">
            <w:pPr>
              <w:jc w:val="center"/>
              <w:rPr>
                <w:rFonts w:ascii="宋体" w:hAnsi="宋体"/>
                <w:sz w:val="18"/>
                <w:szCs w:val="18"/>
              </w:rPr>
            </w:pPr>
          </w:p>
        </w:tc>
        <w:tc>
          <w:tcPr>
            <w:tcW w:w="849" w:type="pct"/>
            <w:tcBorders>
              <w:top w:val="outset" w:sz="6" w:space="0" w:color="auto"/>
              <w:left w:val="outset" w:sz="6" w:space="0" w:color="auto"/>
              <w:bottom w:val="outset" w:sz="6" w:space="0" w:color="auto"/>
              <w:right w:val="outset" w:sz="6" w:space="0" w:color="auto"/>
            </w:tcBorders>
            <w:vAlign w:val="center"/>
          </w:tcPr>
          <w:p w14:paraId="4B8D4C6C" w14:textId="77777777" w:rsidR="00F22B27" w:rsidRPr="009253CC" w:rsidRDefault="00F22B27" w:rsidP="00F22B27">
            <w:pPr>
              <w:jc w:val="center"/>
              <w:rPr>
                <w:rFonts w:ascii="宋体" w:hAnsi="宋体"/>
                <w:sz w:val="18"/>
                <w:szCs w:val="18"/>
              </w:rPr>
            </w:pPr>
            <w:r w:rsidRPr="009253CC">
              <w:rPr>
                <w:rFonts w:ascii="宋体" w:hAnsi="宋体"/>
                <w:sz w:val="18"/>
                <w:szCs w:val="18"/>
              </w:rPr>
              <w:t>售后服务方案</w:t>
            </w:r>
          </w:p>
        </w:tc>
        <w:tc>
          <w:tcPr>
            <w:tcW w:w="424" w:type="pct"/>
            <w:tcBorders>
              <w:top w:val="outset" w:sz="6" w:space="0" w:color="auto"/>
              <w:left w:val="outset" w:sz="6" w:space="0" w:color="auto"/>
              <w:bottom w:val="outset" w:sz="6" w:space="0" w:color="auto"/>
              <w:right w:val="outset" w:sz="6" w:space="0" w:color="auto"/>
            </w:tcBorders>
            <w:vAlign w:val="center"/>
          </w:tcPr>
          <w:p w14:paraId="06B9A753" w14:textId="77777777" w:rsidR="00F22B27" w:rsidRPr="009253CC" w:rsidRDefault="00F22B27" w:rsidP="00F22B27">
            <w:pPr>
              <w:jc w:val="center"/>
              <w:rPr>
                <w:rFonts w:ascii="宋体" w:hAnsi="宋体"/>
                <w:sz w:val="18"/>
                <w:szCs w:val="18"/>
              </w:rPr>
            </w:pPr>
            <w:r>
              <w:rPr>
                <w:rFonts w:ascii="宋体" w:hAnsi="宋体" w:hint="eastAsia"/>
                <w:sz w:val="18"/>
                <w:szCs w:val="18"/>
              </w:rPr>
              <w:t>6</w:t>
            </w:r>
            <w:r w:rsidRPr="009253CC">
              <w:rPr>
                <w:rFonts w:ascii="宋体" w:hAnsi="宋体"/>
                <w:sz w:val="18"/>
                <w:szCs w:val="18"/>
              </w:rPr>
              <w:t>.00</w:t>
            </w:r>
          </w:p>
        </w:tc>
        <w:tc>
          <w:tcPr>
            <w:tcW w:w="2882" w:type="pct"/>
            <w:tcBorders>
              <w:top w:val="outset" w:sz="6" w:space="0" w:color="auto"/>
              <w:left w:val="outset" w:sz="6" w:space="0" w:color="auto"/>
              <w:bottom w:val="outset" w:sz="6" w:space="0" w:color="auto"/>
              <w:right w:val="outset" w:sz="6" w:space="0" w:color="auto"/>
            </w:tcBorders>
            <w:vAlign w:val="center"/>
          </w:tcPr>
          <w:p w14:paraId="1B54D7B2" w14:textId="77777777" w:rsidR="00F22B27" w:rsidRPr="009253CC" w:rsidRDefault="00F22B27" w:rsidP="00F22B27">
            <w:pPr>
              <w:rPr>
                <w:rFonts w:ascii="宋体" w:hAnsi="宋体"/>
                <w:sz w:val="18"/>
                <w:szCs w:val="18"/>
              </w:rPr>
            </w:pPr>
            <w:r w:rsidRPr="009253CC">
              <w:rPr>
                <w:rFonts w:ascii="宋体" w:hAnsi="宋体"/>
                <w:sz w:val="18"/>
                <w:szCs w:val="18"/>
              </w:rPr>
              <w:t>供应商提供的售后服务方案及日常维护方案精细合理的得</w:t>
            </w:r>
            <w:r>
              <w:rPr>
                <w:rFonts w:ascii="宋体" w:hAnsi="宋体" w:hint="eastAsia"/>
                <w:sz w:val="18"/>
                <w:szCs w:val="18"/>
              </w:rPr>
              <w:t>6</w:t>
            </w:r>
            <w:r w:rsidRPr="009253CC">
              <w:rPr>
                <w:rFonts w:ascii="宋体" w:hAnsi="宋体"/>
                <w:sz w:val="18"/>
                <w:szCs w:val="18"/>
              </w:rPr>
              <w:t>分，每发现一处瑕疵扣1分，扣完为止，不提供不得分 。</w:t>
            </w:r>
          </w:p>
        </w:tc>
      </w:tr>
      <w:tr w:rsidR="00F22B27" w:rsidRPr="009253CC" w14:paraId="6A591742" w14:textId="77777777" w:rsidTr="00455008">
        <w:tc>
          <w:tcPr>
            <w:tcW w:w="251" w:type="pct"/>
            <w:tcBorders>
              <w:top w:val="outset" w:sz="6" w:space="0" w:color="auto"/>
              <w:left w:val="outset" w:sz="6" w:space="0" w:color="auto"/>
              <w:bottom w:val="outset" w:sz="6" w:space="0" w:color="auto"/>
              <w:right w:val="outset" w:sz="6" w:space="0" w:color="auto"/>
            </w:tcBorders>
            <w:vAlign w:val="center"/>
          </w:tcPr>
          <w:p w14:paraId="565EB30E" w14:textId="77777777" w:rsidR="00F22B27" w:rsidRPr="009253CC" w:rsidRDefault="00F22B27" w:rsidP="00F22B27">
            <w:pPr>
              <w:jc w:val="center"/>
              <w:rPr>
                <w:rFonts w:ascii="宋体" w:hAnsi="宋体"/>
                <w:sz w:val="18"/>
                <w:szCs w:val="18"/>
              </w:rPr>
            </w:pPr>
            <w:r>
              <w:rPr>
                <w:rFonts w:ascii="宋体" w:hAnsi="宋体" w:hint="eastAsia"/>
                <w:sz w:val="18"/>
                <w:szCs w:val="18"/>
              </w:rPr>
              <w:t>3</w:t>
            </w:r>
          </w:p>
        </w:tc>
        <w:tc>
          <w:tcPr>
            <w:tcW w:w="594" w:type="pct"/>
            <w:tcBorders>
              <w:top w:val="outset" w:sz="6" w:space="0" w:color="auto"/>
              <w:left w:val="outset" w:sz="6" w:space="0" w:color="auto"/>
              <w:bottom w:val="outset" w:sz="6" w:space="0" w:color="auto"/>
              <w:right w:val="outset" w:sz="6" w:space="0" w:color="auto"/>
            </w:tcBorders>
            <w:vAlign w:val="center"/>
          </w:tcPr>
          <w:p w14:paraId="0A07F548" w14:textId="77777777" w:rsidR="00F22B27" w:rsidRDefault="00F22B27" w:rsidP="00F22B27">
            <w:pPr>
              <w:jc w:val="center"/>
              <w:rPr>
                <w:rFonts w:ascii="宋体" w:hAnsi="宋体"/>
                <w:sz w:val="18"/>
                <w:szCs w:val="18"/>
              </w:rPr>
            </w:pPr>
            <w:r w:rsidRPr="009253CC">
              <w:rPr>
                <w:rFonts w:ascii="宋体" w:hAnsi="宋体"/>
                <w:sz w:val="18"/>
                <w:szCs w:val="18"/>
              </w:rPr>
              <w:t>价格评议</w:t>
            </w:r>
          </w:p>
          <w:p w14:paraId="6E5992C9" w14:textId="77777777" w:rsidR="00F22B27" w:rsidRPr="009253CC" w:rsidRDefault="00F22B27" w:rsidP="00F22B27">
            <w:pPr>
              <w:jc w:val="center"/>
              <w:rPr>
                <w:rFonts w:ascii="宋体" w:hAnsi="宋体"/>
                <w:sz w:val="18"/>
                <w:szCs w:val="18"/>
              </w:rPr>
            </w:pPr>
            <w:r>
              <w:rPr>
                <w:rFonts w:ascii="宋体" w:hAnsi="宋体" w:hint="eastAsia"/>
                <w:sz w:val="18"/>
                <w:szCs w:val="18"/>
              </w:rPr>
              <w:t>30分</w:t>
            </w:r>
          </w:p>
        </w:tc>
        <w:tc>
          <w:tcPr>
            <w:tcW w:w="849" w:type="pct"/>
            <w:tcBorders>
              <w:top w:val="outset" w:sz="6" w:space="0" w:color="auto"/>
              <w:left w:val="outset" w:sz="6" w:space="0" w:color="auto"/>
              <w:bottom w:val="outset" w:sz="6" w:space="0" w:color="auto"/>
              <w:right w:val="outset" w:sz="6" w:space="0" w:color="auto"/>
            </w:tcBorders>
            <w:vAlign w:val="center"/>
          </w:tcPr>
          <w:p w14:paraId="7D611BBB" w14:textId="77777777" w:rsidR="00F22B27" w:rsidRPr="009253CC" w:rsidRDefault="00F22B27" w:rsidP="00F22B27">
            <w:pPr>
              <w:jc w:val="center"/>
              <w:rPr>
                <w:rFonts w:ascii="宋体" w:hAnsi="宋体"/>
                <w:sz w:val="18"/>
                <w:szCs w:val="18"/>
              </w:rPr>
            </w:pPr>
            <w:r w:rsidRPr="009253CC">
              <w:rPr>
                <w:rFonts w:ascii="宋体" w:hAnsi="宋体"/>
                <w:sz w:val="18"/>
                <w:szCs w:val="18"/>
              </w:rPr>
              <w:t>价格分</w:t>
            </w:r>
          </w:p>
        </w:tc>
        <w:tc>
          <w:tcPr>
            <w:tcW w:w="424" w:type="pct"/>
            <w:tcBorders>
              <w:top w:val="outset" w:sz="6" w:space="0" w:color="auto"/>
              <w:left w:val="outset" w:sz="6" w:space="0" w:color="auto"/>
              <w:bottom w:val="outset" w:sz="6" w:space="0" w:color="auto"/>
              <w:right w:val="outset" w:sz="6" w:space="0" w:color="auto"/>
            </w:tcBorders>
            <w:vAlign w:val="center"/>
          </w:tcPr>
          <w:p w14:paraId="1171D8BC" w14:textId="77777777" w:rsidR="00F22B27" w:rsidRPr="009253CC" w:rsidRDefault="00F22B27" w:rsidP="00F22B27">
            <w:pPr>
              <w:jc w:val="center"/>
              <w:rPr>
                <w:rFonts w:ascii="宋体" w:hAnsi="宋体"/>
                <w:sz w:val="18"/>
                <w:szCs w:val="18"/>
              </w:rPr>
            </w:pPr>
            <w:r>
              <w:rPr>
                <w:rFonts w:ascii="宋体" w:hAnsi="宋体" w:hint="eastAsia"/>
                <w:sz w:val="18"/>
                <w:szCs w:val="18"/>
              </w:rPr>
              <w:t>3</w:t>
            </w:r>
            <w:r w:rsidRPr="009253CC">
              <w:rPr>
                <w:rFonts w:ascii="宋体" w:hAnsi="宋体"/>
                <w:sz w:val="18"/>
                <w:szCs w:val="18"/>
              </w:rPr>
              <w:t>0.00</w:t>
            </w:r>
          </w:p>
        </w:tc>
        <w:tc>
          <w:tcPr>
            <w:tcW w:w="2882" w:type="pct"/>
            <w:tcBorders>
              <w:top w:val="outset" w:sz="6" w:space="0" w:color="auto"/>
              <w:left w:val="outset" w:sz="6" w:space="0" w:color="auto"/>
              <w:bottom w:val="outset" w:sz="6" w:space="0" w:color="auto"/>
              <w:right w:val="outset" w:sz="6" w:space="0" w:color="auto"/>
            </w:tcBorders>
            <w:vAlign w:val="center"/>
          </w:tcPr>
          <w:p w14:paraId="57946B41" w14:textId="77777777" w:rsidR="00F22B27" w:rsidRPr="0023146A" w:rsidRDefault="00F22B27" w:rsidP="00F22B27">
            <w:pPr>
              <w:rPr>
                <w:rFonts w:ascii="宋体" w:hAnsi="宋体"/>
                <w:sz w:val="18"/>
                <w:szCs w:val="18"/>
              </w:rPr>
            </w:pPr>
            <w:r w:rsidRPr="009253CC">
              <w:rPr>
                <w:rFonts w:ascii="宋体" w:hAnsi="宋体"/>
                <w:sz w:val="18"/>
                <w:szCs w:val="18"/>
              </w:rPr>
              <w:t>磋商小组只对资格和符合性检查合格的响应文件进行价格评议，</w:t>
            </w:r>
            <w:r w:rsidRPr="0023146A">
              <w:rPr>
                <w:rFonts w:ascii="宋体" w:hAnsi="宋体" w:hint="eastAsia"/>
                <w:sz w:val="18"/>
                <w:szCs w:val="18"/>
              </w:rPr>
              <w:t>报价分采用低价优先法计算，即满足招标文件要求且最终报价最低的投标报价为评标基准价，其报价得分为30。</w:t>
            </w:r>
          </w:p>
          <w:p w14:paraId="73E376F9" w14:textId="77777777" w:rsidR="00F22B27" w:rsidRPr="0023146A" w:rsidRDefault="00F22B27" w:rsidP="00F22B27">
            <w:pPr>
              <w:rPr>
                <w:rFonts w:ascii="宋体" w:hAnsi="宋体"/>
                <w:sz w:val="18"/>
                <w:szCs w:val="18"/>
              </w:rPr>
            </w:pPr>
            <w:r w:rsidRPr="0023146A">
              <w:rPr>
                <w:rFonts w:ascii="宋体" w:hAnsi="宋体" w:hint="eastAsia"/>
                <w:sz w:val="18"/>
                <w:szCs w:val="18"/>
              </w:rPr>
              <w:t>其他投标人的报价得分按照下列公式计算：</w:t>
            </w:r>
          </w:p>
          <w:p w14:paraId="785830E7" w14:textId="77777777" w:rsidR="00F22B27" w:rsidRPr="009253CC" w:rsidRDefault="00F22B27" w:rsidP="00F22B27">
            <w:pPr>
              <w:rPr>
                <w:rFonts w:ascii="宋体" w:hAnsi="宋体"/>
                <w:sz w:val="18"/>
                <w:szCs w:val="18"/>
              </w:rPr>
            </w:pPr>
            <w:r w:rsidRPr="0023146A">
              <w:rPr>
                <w:rFonts w:ascii="宋体" w:hAnsi="宋体" w:hint="eastAsia"/>
                <w:sz w:val="18"/>
                <w:szCs w:val="18"/>
              </w:rPr>
              <w:t>投标报价得分=(评标基准价／投标报价)×价格权值（30）</w:t>
            </w:r>
          </w:p>
        </w:tc>
      </w:tr>
    </w:tbl>
    <w:p w14:paraId="135E6681" w14:textId="77777777" w:rsidR="00DC2DED" w:rsidRPr="00DC2DED" w:rsidRDefault="00DC2DED" w:rsidP="00DC2DED"/>
    <w:p w14:paraId="0512FE2F" w14:textId="77777777" w:rsidR="00DC2DED" w:rsidRDefault="00DC2DED" w:rsidP="0052240D">
      <w:pPr>
        <w:jc w:val="left"/>
        <w:rPr>
          <w:rFonts w:ascii="宋体" w:hAnsi="宋体" w:cs="宋体"/>
          <w:b/>
          <w:bCs/>
          <w:kern w:val="0"/>
          <w:sz w:val="28"/>
          <w:szCs w:val="28"/>
        </w:rPr>
      </w:pPr>
    </w:p>
    <w:p w14:paraId="68E16327" w14:textId="77777777" w:rsidR="00EC366B" w:rsidRDefault="00EC366B">
      <w:pPr>
        <w:widowControl/>
        <w:jc w:val="left"/>
        <w:rPr>
          <w:rFonts w:ascii="宋体" w:hAnsi="宋体" w:cs="宋体"/>
          <w:b/>
          <w:bCs/>
          <w:kern w:val="0"/>
          <w:sz w:val="28"/>
          <w:szCs w:val="28"/>
        </w:rPr>
      </w:pPr>
      <w:r>
        <w:rPr>
          <w:rFonts w:ascii="宋体" w:hAnsi="宋体" w:cs="宋体"/>
          <w:b/>
          <w:bCs/>
          <w:kern w:val="0"/>
          <w:sz w:val="28"/>
          <w:szCs w:val="28"/>
        </w:rPr>
        <w:br w:type="page"/>
      </w:r>
    </w:p>
    <w:p w14:paraId="501A18EE" w14:textId="5C20942D"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lastRenderedPageBreak/>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14:paraId="143B4213" w14:textId="77777777"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14:paraId="40627DB0" w14:textId="77777777"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14:paraId="1D7C97EA" w14:textId="77777777"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14:paraId="4FDCB0B7" w14:textId="77777777"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14:paraId="60744BF9" w14:textId="77777777"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14:paraId="68937415" w14:textId="77777777"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7BD947A8" w14:textId="77777777"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599EE5CD" w14:textId="77777777"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14:paraId="3FE2C75C" w14:textId="77777777" w:rsidR="00A0251D" w:rsidRPr="00A71A57" w:rsidRDefault="00A0251D" w:rsidP="00A0251D">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7A06DEBF" w14:textId="77777777" w:rsidR="00A0251D" w:rsidRPr="00A71A57" w:rsidRDefault="00A0251D" w:rsidP="00A0251D">
      <w:pPr>
        <w:rPr>
          <w:rFonts w:ascii="宋体" w:hAnsi="宋体"/>
        </w:rPr>
      </w:pPr>
    </w:p>
    <w:p w14:paraId="749C4CC7" w14:textId="77777777" w:rsidR="00A0251D" w:rsidRPr="00A71A57" w:rsidRDefault="00A0251D" w:rsidP="00A0251D">
      <w:pPr>
        <w:pStyle w:val="4"/>
        <w:jc w:val="center"/>
        <w:rPr>
          <w:rFonts w:ascii="黑体" w:eastAsia="黑体" w:hAnsi="黑体"/>
          <w:b/>
          <w:bCs/>
          <w:sz w:val="44"/>
          <w:szCs w:val="44"/>
        </w:rPr>
      </w:pPr>
    </w:p>
    <w:p w14:paraId="2B3A7730" w14:textId="77777777" w:rsidR="00A0251D" w:rsidRPr="00A71A57" w:rsidRDefault="00A0251D" w:rsidP="00A0251D">
      <w:pPr>
        <w:pStyle w:val="4"/>
        <w:jc w:val="center"/>
        <w:rPr>
          <w:rFonts w:ascii="黑体" w:eastAsia="黑体" w:hAnsi="黑体"/>
          <w:b/>
          <w:bCs/>
          <w:sz w:val="44"/>
          <w:szCs w:val="44"/>
        </w:rPr>
      </w:pPr>
    </w:p>
    <w:p w14:paraId="7CFB40E1" w14:textId="77777777" w:rsidR="00A0251D" w:rsidRPr="00A71A57" w:rsidRDefault="00A0251D" w:rsidP="00A0251D">
      <w:pPr>
        <w:pStyle w:val="4"/>
        <w:rPr>
          <w:rFonts w:ascii="楷体_GB2312" w:eastAsia="楷体_GB2312"/>
          <w:b/>
          <w:bCs/>
          <w:sz w:val="54"/>
        </w:rPr>
      </w:pPr>
    </w:p>
    <w:p w14:paraId="4DF4ECC7" w14:textId="77777777" w:rsidR="00A0251D" w:rsidRPr="00A71A57" w:rsidRDefault="00A0251D" w:rsidP="00A0251D">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482C5DA4" w14:textId="77777777" w:rsidR="00A0251D" w:rsidRPr="00A71A57" w:rsidRDefault="00A0251D" w:rsidP="00A0251D">
      <w:pPr>
        <w:pStyle w:val="4"/>
        <w:spacing w:line="500" w:lineRule="exact"/>
        <w:rPr>
          <w:rFonts w:ascii="楷体_GB2312" w:eastAsia="楷体_GB2312"/>
          <w:b/>
          <w:sz w:val="32"/>
          <w:szCs w:val="32"/>
        </w:rPr>
      </w:pPr>
    </w:p>
    <w:p w14:paraId="69114420" w14:textId="77777777" w:rsidR="00A0251D" w:rsidRPr="00A71A57" w:rsidRDefault="00A0251D" w:rsidP="00A0251D">
      <w:pPr>
        <w:pStyle w:val="4"/>
        <w:spacing w:line="500" w:lineRule="exact"/>
        <w:ind w:firstLineChars="200" w:firstLine="562"/>
        <w:rPr>
          <w:rFonts w:ascii="楷体_GB2312" w:eastAsia="楷体_GB2312"/>
          <w:b/>
          <w:sz w:val="28"/>
        </w:rPr>
      </w:pPr>
    </w:p>
    <w:p w14:paraId="566F80E0" w14:textId="77777777" w:rsidR="00A0251D" w:rsidRPr="00A71A57" w:rsidRDefault="00A0251D" w:rsidP="00A0251D">
      <w:pPr>
        <w:pStyle w:val="4"/>
        <w:spacing w:line="500" w:lineRule="exact"/>
        <w:ind w:firstLineChars="200" w:firstLine="560"/>
        <w:rPr>
          <w:rFonts w:ascii="楷体_GB2312" w:eastAsia="楷体_GB2312"/>
          <w:sz w:val="28"/>
        </w:rPr>
      </w:pPr>
    </w:p>
    <w:p w14:paraId="0EAFF7E1" w14:textId="77777777" w:rsidR="00A0251D" w:rsidRPr="00A71A57" w:rsidRDefault="00A0251D" w:rsidP="00A0251D">
      <w:pPr>
        <w:pStyle w:val="4"/>
        <w:spacing w:line="500" w:lineRule="exact"/>
        <w:ind w:firstLineChars="200" w:firstLine="560"/>
        <w:rPr>
          <w:rFonts w:ascii="楷体_GB2312" w:eastAsia="楷体_GB2312"/>
          <w:sz w:val="28"/>
        </w:rPr>
      </w:pPr>
    </w:p>
    <w:p w14:paraId="0FC538CD" w14:textId="77777777" w:rsidR="00A0251D" w:rsidRPr="00A71A57" w:rsidRDefault="00A0251D" w:rsidP="00A0251D">
      <w:pPr>
        <w:pStyle w:val="4"/>
        <w:spacing w:line="500" w:lineRule="exact"/>
        <w:ind w:firstLineChars="200" w:firstLine="560"/>
        <w:rPr>
          <w:rFonts w:ascii="楷体_GB2312" w:eastAsia="楷体_GB2312"/>
          <w:sz w:val="28"/>
        </w:rPr>
      </w:pPr>
    </w:p>
    <w:p w14:paraId="1C20BD95" w14:textId="77777777" w:rsidR="00A0251D" w:rsidRPr="00A71A57" w:rsidRDefault="00A0251D" w:rsidP="00A0251D">
      <w:pPr>
        <w:pStyle w:val="4"/>
        <w:spacing w:line="500" w:lineRule="exact"/>
        <w:ind w:firstLineChars="200" w:firstLine="560"/>
        <w:rPr>
          <w:rFonts w:ascii="楷体_GB2312" w:eastAsia="楷体_GB2312"/>
          <w:sz w:val="28"/>
        </w:rPr>
      </w:pPr>
    </w:p>
    <w:p w14:paraId="2F15BDF1" w14:textId="77777777" w:rsidR="00A0251D" w:rsidRPr="00A71A57" w:rsidRDefault="00A0251D" w:rsidP="00A0251D">
      <w:pPr>
        <w:pStyle w:val="4"/>
        <w:spacing w:line="500" w:lineRule="exact"/>
        <w:ind w:firstLineChars="200" w:firstLine="560"/>
        <w:rPr>
          <w:rFonts w:ascii="楷体_GB2312" w:eastAsia="楷体_GB2312"/>
          <w:sz w:val="28"/>
        </w:rPr>
      </w:pPr>
    </w:p>
    <w:p w14:paraId="7024A4F5" w14:textId="77777777" w:rsidR="00A0251D" w:rsidRPr="00A71A57" w:rsidRDefault="00A0251D" w:rsidP="00A0251D">
      <w:pPr>
        <w:pStyle w:val="4"/>
        <w:spacing w:line="500" w:lineRule="exact"/>
        <w:ind w:firstLineChars="200" w:firstLine="560"/>
        <w:rPr>
          <w:rFonts w:ascii="楷体_GB2312" w:eastAsia="楷体_GB2312"/>
          <w:sz w:val="28"/>
        </w:rPr>
      </w:pPr>
    </w:p>
    <w:p w14:paraId="48D9461C" w14:textId="77777777"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52638ACB" w14:textId="77777777"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4FD079CB" w14:textId="77777777"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0BDD37BE" w14:textId="77777777"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40B02314" w14:textId="77777777" w:rsidR="00A0251D" w:rsidRDefault="00A0251D" w:rsidP="00A0251D">
      <w:pPr>
        <w:ind w:leftChars="-67" w:left="-141" w:rightChars="-94" w:right="-197" w:firstLineChars="200" w:firstLine="883"/>
        <w:jc w:val="center"/>
        <w:rPr>
          <w:rFonts w:ascii="宋体" w:hAnsi="宋体"/>
          <w:b/>
          <w:sz w:val="44"/>
        </w:rPr>
      </w:pPr>
    </w:p>
    <w:p w14:paraId="403E92CD" w14:textId="77777777" w:rsidR="00A0251D" w:rsidRDefault="00A0251D" w:rsidP="00A0251D">
      <w:pPr>
        <w:ind w:leftChars="-67" w:left="-141" w:rightChars="-94" w:right="-197" w:firstLineChars="200" w:firstLine="883"/>
        <w:jc w:val="center"/>
        <w:rPr>
          <w:rFonts w:ascii="宋体" w:hAnsi="宋体"/>
          <w:b/>
          <w:sz w:val="44"/>
        </w:rPr>
      </w:pPr>
    </w:p>
    <w:p w14:paraId="3B92A8D3" w14:textId="77777777" w:rsidR="00A0251D" w:rsidRDefault="00A0251D" w:rsidP="00A0251D">
      <w:pPr>
        <w:ind w:leftChars="-67" w:left="-141" w:rightChars="-94" w:right="-197" w:firstLineChars="200" w:firstLine="883"/>
        <w:jc w:val="center"/>
        <w:rPr>
          <w:rFonts w:ascii="宋体" w:hAnsi="宋体"/>
          <w:b/>
          <w:sz w:val="44"/>
        </w:rPr>
      </w:pPr>
    </w:p>
    <w:p w14:paraId="04638524" w14:textId="77777777" w:rsidR="00A0251D" w:rsidRDefault="00A0251D" w:rsidP="00A0251D">
      <w:pPr>
        <w:spacing w:line="360" w:lineRule="auto"/>
        <w:jc w:val="center"/>
        <w:rPr>
          <w:rFonts w:ascii="宋体" w:hAnsi="宋体"/>
          <w:b/>
          <w:sz w:val="28"/>
        </w:rPr>
      </w:pPr>
      <w:r>
        <w:rPr>
          <w:rFonts w:ascii="宋体" w:hAnsi="宋体" w:hint="eastAsia"/>
          <w:b/>
          <w:sz w:val="28"/>
        </w:rPr>
        <w:lastRenderedPageBreak/>
        <w:t>法定代表人资格证明书</w:t>
      </w:r>
    </w:p>
    <w:p w14:paraId="78F76B6D" w14:textId="77777777" w:rsidR="00A0251D" w:rsidRDefault="00A0251D" w:rsidP="00A0251D">
      <w:pPr>
        <w:spacing w:line="360" w:lineRule="auto"/>
        <w:rPr>
          <w:rFonts w:ascii="宋体" w:hAnsi="宋体"/>
          <w:sz w:val="24"/>
        </w:rPr>
      </w:pPr>
    </w:p>
    <w:p w14:paraId="46E11B06" w14:textId="77777777" w:rsidR="00A0251D" w:rsidRDefault="00A0251D" w:rsidP="00A0251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4D69AB5"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7F9F04F"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A850FBE" w14:textId="77777777" w:rsidR="00A0251D" w:rsidRDefault="00A0251D" w:rsidP="00A0251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6DB9CE67"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C303238"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00337EE"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6857809"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14:paraId="6EB79CC4" w14:textId="77777777" w:rsidTr="008F01C3">
        <w:trPr>
          <w:trHeight w:val="2988"/>
        </w:trPr>
        <w:tc>
          <w:tcPr>
            <w:tcW w:w="6804" w:type="dxa"/>
            <w:tcBorders>
              <w:top w:val="single" w:sz="4" w:space="0" w:color="auto"/>
              <w:left w:val="single" w:sz="4" w:space="0" w:color="auto"/>
              <w:bottom w:val="single" w:sz="4" w:space="0" w:color="auto"/>
              <w:right w:val="single" w:sz="4" w:space="0" w:color="auto"/>
            </w:tcBorders>
          </w:tcPr>
          <w:p w14:paraId="495AAB30" w14:textId="77777777" w:rsidR="00A0251D" w:rsidRDefault="00A0251D" w:rsidP="008F01C3">
            <w:pPr>
              <w:pStyle w:val="000"/>
              <w:adjustRightInd w:val="0"/>
              <w:snapToGrid w:val="0"/>
              <w:spacing w:line="500" w:lineRule="exact"/>
              <w:jc w:val="center"/>
              <w:rPr>
                <w:rFonts w:ascii="宋体" w:hAnsi="宋体"/>
                <w:szCs w:val="28"/>
              </w:rPr>
            </w:pPr>
          </w:p>
          <w:p w14:paraId="366639F0" w14:textId="77777777"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0AC97C70" w14:textId="77777777" w:rsidR="00A0251D" w:rsidRDefault="00A0251D" w:rsidP="008F01C3">
            <w:pPr>
              <w:pStyle w:val="000"/>
              <w:adjustRightInd w:val="0"/>
              <w:snapToGrid w:val="0"/>
              <w:spacing w:line="500" w:lineRule="exact"/>
              <w:jc w:val="center"/>
              <w:rPr>
                <w:rFonts w:ascii="宋体" w:hAnsi="宋体"/>
                <w:szCs w:val="28"/>
              </w:rPr>
            </w:pPr>
          </w:p>
        </w:tc>
      </w:tr>
    </w:tbl>
    <w:p w14:paraId="1506015E" w14:textId="77777777" w:rsidR="00A0251D" w:rsidRDefault="00A0251D" w:rsidP="00A0251D">
      <w:pPr>
        <w:pStyle w:val="000"/>
        <w:adjustRightInd w:val="0"/>
        <w:snapToGrid w:val="0"/>
        <w:spacing w:line="500" w:lineRule="exact"/>
        <w:rPr>
          <w:rFonts w:ascii="宋体" w:hAnsi="宋体"/>
          <w:szCs w:val="28"/>
        </w:rPr>
      </w:pPr>
    </w:p>
    <w:p w14:paraId="226F37DC"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FBEBC0E"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3412359" w14:textId="77777777"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4F60B5D" w14:textId="77777777" w:rsidR="00A0251D" w:rsidRDefault="00A0251D" w:rsidP="00A0251D">
      <w:pPr>
        <w:spacing w:line="360" w:lineRule="auto"/>
        <w:jc w:val="right"/>
        <w:rPr>
          <w:rFonts w:ascii="宋体" w:hAnsi="宋体"/>
          <w:sz w:val="24"/>
        </w:rPr>
      </w:pPr>
    </w:p>
    <w:p w14:paraId="0E1EB658" w14:textId="77777777" w:rsidR="00A0251D" w:rsidRPr="00071106" w:rsidRDefault="00A0251D" w:rsidP="00A0251D">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4B46135A" w14:textId="77777777" w:rsidR="00A0251D" w:rsidRDefault="00A0251D" w:rsidP="00A0251D">
      <w:pPr>
        <w:spacing w:line="360" w:lineRule="auto"/>
        <w:jc w:val="right"/>
        <w:rPr>
          <w:rFonts w:ascii="宋体" w:hAnsi="宋体"/>
          <w:sz w:val="24"/>
        </w:rPr>
        <w:sectPr w:rsidR="00A0251D" w:rsidSect="00116FC5">
          <w:pgSz w:w="11906" w:h="16838"/>
          <w:pgMar w:top="1440" w:right="1800" w:bottom="1440" w:left="1800" w:header="851" w:footer="992" w:gutter="0"/>
          <w:cols w:space="720"/>
          <w:docGrid w:type="lines" w:linePitch="312"/>
        </w:sectPr>
      </w:pPr>
    </w:p>
    <w:p w14:paraId="5A61452D" w14:textId="77777777" w:rsidR="00A0251D" w:rsidRDefault="00A0251D" w:rsidP="00A0251D">
      <w:pPr>
        <w:pStyle w:val="300"/>
      </w:pPr>
      <w:r>
        <w:rPr>
          <w:rFonts w:hint="eastAsia"/>
        </w:rPr>
        <w:lastRenderedPageBreak/>
        <w:t xml:space="preserve">单位负责人资格证明文件 </w:t>
      </w:r>
    </w:p>
    <w:p w14:paraId="60A7B540"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CE1334A" w14:textId="77777777"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06796BF6" w14:textId="77777777" w:rsidR="00A0251D" w:rsidRDefault="00A0251D" w:rsidP="00A0251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7B2F7A2E" w14:textId="77777777" w:rsidR="00A0251D" w:rsidRDefault="00A0251D" w:rsidP="00A0251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76F314B" w14:textId="77777777"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FC2EA61" w14:textId="77777777"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3A666CC" w14:textId="77777777"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1C29EF8"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14:paraId="1CDCB3AB" w14:textId="77777777" w:rsidTr="008F01C3">
        <w:trPr>
          <w:trHeight w:val="2988"/>
        </w:trPr>
        <w:tc>
          <w:tcPr>
            <w:tcW w:w="6804" w:type="dxa"/>
            <w:tcBorders>
              <w:top w:val="single" w:sz="4" w:space="0" w:color="auto"/>
              <w:left w:val="single" w:sz="4" w:space="0" w:color="auto"/>
              <w:bottom w:val="single" w:sz="4" w:space="0" w:color="auto"/>
              <w:right w:val="single" w:sz="4" w:space="0" w:color="auto"/>
            </w:tcBorders>
          </w:tcPr>
          <w:p w14:paraId="22593110" w14:textId="77777777" w:rsidR="00A0251D" w:rsidRDefault="00A0251D" w:rsidP="008F01C3">
            <w:pPr>
              <w:pStyle w:val="000"/>
              <w:adjustRightInd w:val="0"/>
              <w:snapToGrid w:val="0"/>
              <w:spacing w:line="500" w:lineRule="exact"/>
              <w:jc w:val="center"/>
              <w:rPr>
                <w:rFonts w:ascii="宋体" w:hAnsi="宋体"/>
                <w:szCs w:val="28"/>
              </w:rPr>
            </w:pPr>
          </w:p>
          <w:p w14:paraId="52BC09A8" w14:textId="77777777"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2CB5085" w14:textId="77777777" w:rsidR="00A0251D" w:rsidRDefault="00A0251D" w:rsidP="008F01C3">
            <w:pPr>
              <w:pStyle w:val="000"/>
              <w:adjustRightInd w:val="0"/>
              <w:snapToGrid w:val="0"/>
              <w:spacing w:line="500" w:lineRule="exact"/>
              <w:jc w:val="center"/>
              <w:rPr>
                <w:rFonts w:ascii="宋体" w:hAnsi="宋体"/>
                <w:szCs w:val="28"/>
              </w:rPr>
            </w:pPr>
          </w:p>
        </w:tc>
      </w:tr>
    </w:tbl>
    <w:p w14:paraId="59E5672F" w14:textId="77777777" w:rsidR="00A0251D" w:rsidRDefault="00A0251D" w:rsidP="00A0251D">
      <w:pPr>
        <w:pStyle w:val="000"/>
        <w:adjustRightInd w:val="0"/>
        <w:snapToGrid w:val="0"/>
        <w:spacing w:line="500" w:lineRule="exact"/>
        <w:rPr>
          <w:rFonts w:ascii="宋体" w:hAnsi="宋体"/>
          <w:szCs w:val="28"/>
        </w:rPr>
      </w:pPr>
    </w:p>
    <w:p w14:paraId="50B45B87" w14:textId="77777777"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22821A3" w14:textId="77777777"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89F2AA7" w14:textId="77777777" w:rsidR="00A0251D" w:rsidRDefault="00A0251D" w:rsidP="00A0251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D342A9A" w14:textId="77777777" w:rsidR="00A0251D" w:rsidRDefault="00A0251D" w:rsidP="00A0251D">
      <w:pPr>
        <w:spacing w:line="360" w:lineRule="auto"/>
        <w:jc w:val="right"/>
        <w:rPr>
          <w:rFonts w:ascii="宋体" w:hAnsi="宋体"/>
          <w:sz w:val="24"/>
        </w:rPr>
      </w:pPr>
    </w:p>
    <w:p w14:paraId="755318EE" w14:textId="77777777" w:rsidR="00A0251D" w:rsidRDefault="00A0251D" w:rsidP="00A0251D">
      <w:pPr>
        <w:spacing w:line="360" w:lineRule="auto"/>
        <w:jc w:val="center"/>
        <w:rPr>
          <w:rFonts w:ascii="宋体" w:hAnsi="宋体"/>
          <w:b/>
          <w:sz w:val="28"/>
          <w:szCs w:val="28"/>
        </w:rPr>
        <w:sectPr w:rsidR="00A0251D"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0FF04B24" w14:textId="77777777" w:rsidR="00A0251D" w:rsidRDefault="00A0251D" w:rsidP="00A0251D">
      <w:pPr>
        <w:pStyle w:val="300"/>
      </w:pPr>
      <w:r>
        <w:rPr>
          <w:rFonts w:hint="eastAsia"/>
        </w:rPr>
        <w:lastRenderedPageBreak/>
        <w:t xml:space="preserve">自然人资格证明文件 </w:t>
      </w:r>
    </w:p>
    <w:p w14:paraId="107F4E1E"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EE4848D" w14:textId="77777777"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FBE0325"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78B67E6"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A1DCB02"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401C726"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341B1DA" w14:textId="77777777"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A50E91D" w14:textId="77777777"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14:paraId="37F484B2" w14:textId="77777777" w:rsidTr="008F01C3">
        <w:trPr>
          <w:trHeight w:val="2988"/>
        </w:trPr>
        <w:tc>
          <w:tcPr>
            <w:tcW w:w="6804" w:type="dxa"/>
            <w:tcBorders>
              <w:top w:val="single" w:sz="4" w:space="0" w:color="auto"/>
              <w:left w:val="single" w:sz="4" w:space="0" w:color="auto"/>
              <w:bottom w:val="single" w:sz="4" w:space="0" w:color="auto"/>
              <w:right w:val="single" w:sz="4" w:space="0" w:color="auto"/>
            </w:tcBorders>
          </w:tcPr>
          <w:p w14:paraId="2D0BCD1C" w14:textId="77777777" w:rsidR="00A0251D" w:rsidRDefault="00A0251D" w:rsidP="008F01C3">
            <w:pPr>
              <w:pStyle w:val="000"/>
              <w:adjustRightInd w:val="0"/>
              <w:snapToGrid w:val="0"/>
              <w:spacing w:line="500" w:lineRule="exact"/>
              <w:jc w:val="center"/>
              <w:rPr>
                <w:rFonts w:ascii="宋体" w:hAnsi="宋体"/>
                <w:szCs w:val="28"/>
              </w:rPr>
            </w:pPr>
          </w:p>
          <w:p w14:paraId="38C88144" w14:textId="77777777"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F13DC39" w14:textId="77777777" w:rsidR="00A0251D" w:rsidRDefault="00A0251D" w:rsidP="008F01C3">
            <w:pPr>
              <w:pStyle w:val="000"/>
              <w:adjustRightInd w:val="0"/>
              <w:snapToGrid w:val="0"/>
              <w:spacing w:line="500" w:lineRule="exact"/>
              <w:jc w:val="center"/>
              <w:rPr>
                <w:rFonts w:ascii="宋体" w:hAnsi="宋体"/>
                <w:szCs w:val="28"/>
              </w:rPr>
            </w:pPr>
          </w:p>
        </w:tc>
      </w:tr>
    </w:tbl>
    <w:p w14:paraId="3A938299" w14:textId="77777777" w:rsidR="00A0251D" w:rsidRDefault="00A0251D" w:rsidP="00A0251D">
      <w:pPr>
        <w:pStyle w:val="000"/>
        <w:adjustRightInd w:val="0"/>
        <w:snapToGrid w:val="0"/>
        <w:spacing w:line="500" w:lineRule="exact"/>
        <w:ind w:left="0" w:firstLine="0"/>
        <w:rPr>
          <w:rFonts w:ascii="宋体" w:hAnsi="宋体"/>
          <w:szCs w:val="28"/>
        </w:rPr>
      </w:pPr>
    </w:p>
    <w:p w14:paraId="4805EA91" w14:textId="77777777"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604A55A" w14:textId="77777777"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B483E05" w14:textId="77777777"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D8014DE" w14:textId="77777777" w:rsidR="00A0251D" w:rsidRDefault="00A0251D" w:rsidP="00A0251D">
      <w:pPr>
        <w:pStyle w:val="300"/>
        <w:jc w:val="both"/>
        <w:rPr>
          <w:b w:val="0"/>
        </w:rPr>
      </w:pPr>
    </w:p>
    <w:p w14:paraId="75AD5453" w14:textId="77777777"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588DF87" w14:textId="77777777" w:rsidR="00A0251D" w:rsidRDefault="00A0251D" w:rsidP="00A0251D">
      <w:pPr>
        <w:pStyle w:val="300"/>
      </w:pPr>
      <w:r>
        <w:rPr>
          <w:rFonts w:hint="eastAsia"/>
        </w:rPr>
        <w:lastRenderedPageBreak/>
        <w:t>授权委托书</w:t>
      </w:r>
    </w:p>
    <w:p w14:paraId="3EF3FCC2" w14:textId="77777777" w:rsidR="00A0251D" w:rsidRDefault="00A0251D" w:rsidP="00A0251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1347997" w14:textId="77777777" w:rsidR="00A0251D" w:rsidRPr="00EA12F6" w:rsidRDefault="00A0251D" w:rsidP="00A0251D">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45296AE6" w14:textId="77777777" w:rsidR="00A0251D" w:rsidRPr="00DF450B" w:rsidRDefault="00A0251D" w:rsidP="00A0251D">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60F6D99C" w14:textId="77777777" w:rsidR="00A0251D" w:rsidRPr="00DF450B" w:rsidRDefault="00A0251D" w:rsidP="00A0251D">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790730A0" w14:textId="77777777" w:rsidR="00A0251D" w:rsidRDefault="00A0251D" w:rsidP="00A0251D">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23E16D1A" w14:textId="77777777" w:rsidR="00A0251D" w:rsidRDefault="00A0251D" w:rsidP="00A0251D">
      <w:pPr>
        <w:pStyle w:val="000"/>
        <w:spacing w:before="0" w:after="0" w:line="240" w:lineRule="auto"/>
        <w:ind w:left="0" w:firstLine="0"/>
        <w:rPr>
          <w:rFonts w:ascii="宋体" w:hAnsi="宋体"/>
          <w:szCs w:val="28"/>
        </w:rPr>
      </w:pPr>
      <w:r>
        <w:rPr>
          <w:rFonts w:ascii="宋体" w:hAnsi="宋体" w:hint="eastAsia"/>
          <w:szCs w:val="28"/>
        </w:rPr>
        <w:t>附：</w:t>
      </w:r>
    </w:p>
    <w:p w14:paraId="1A234568" w14:textId="77777777" w:rsidR="00A0251D" w:rsidRDefault="00A0251D" w:rsidP="00A0251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62A5AC8" w14:textId="77777777" w:rsidR="00A0251D" w:rsidRDefault="00A0251D" w:rsidP="00A0251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0251D" w14:paraId="2F00C04F" w14:textId="77777777" w:rsidTr="008F01C3">
        <w:trPr>
          <w:trHeight w:val="3862"/>
        </w:trPr>
        <w:tc>
          <w:tcPr>
            <w:tcW w:w="7663" w:type="dxa"/>
            <w:tcBorders>
              <w:top w:val="single" w:sz="4" w:space="0" w:color="auto"/>
              <w:left w:val="single" w:sz="4" w:space="0" w:color="auto"/>
              <w:bottom w:val="single" w:sz="4" w:space="0" w:color="auto"/>
              <w:right w:val="single" w:sz="4" w:space="0" w:color="auto"/>
            </w:tcBorders>
          </w:tcPr>
          <w:p w14:paraId="31E986BF" w14:textId="77777777" w:rsidR="00A0251D" w:rsidRDefault="00A0251D" w:rsidP="008F01C3">
            <w:pPr>
              <w:pStyle w:val="000"/>
              <w:spacing w:line="500" w:lineRule="exact"/>
              <w:rPr>
                <w:rFonts w:ascii="宋体" w:hAnsi="宋体"/>
                <w:szCs w:val="28"/>
              </w:rPr>
            </w:pPr>
            <w:r>
              <w:rPr>
                <w:rFonts w:ascii="宋体" w:hAnsi="宋体" w:hint="eastAsia"/>
                <w:szCs w:val="28"/>
              </w:rPr>
              <w:t>粘贴被授权人身份证（扫描件）</w:t>
            </w:r>
          </w:p>
          <w:p w14:paraId="66E309ED" w14:textId="77777777" w:rsidR="00A0251D" w:rsidRDefault="00A0251D" w:rsidP="008F01C3">
            <w:pPr>
              <w:pStyle w:val="000"/>
              <w:spacing w:line="500" w:lineRule="exact"/>
              <w:rPr>
                <w:rFonts w:ascii="宋体" w:hAnsi="宋体"/>
                <w:szCs w:val="28"/>
              </w:rPr>
            </w:pPr>
          </w:p>
        </w:tc>
      </w:tr>
    </w:tbl>
    <w:p w14:paraId="4ADE702A" w14:textId="77777777"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5281D073" w14:textId="77777777" w:rsidR="00A0251D" w:rsidRPr="0090482A" w:rsidRDefault="00A0251D" w:rsidP="00A0251D">
      <w:pPr>
        <w:jc w:val="center"/>
        <w:rPr>
          <w:rFonts w:ascii="宋体" w:hAnsi="宋体"/>
          <w:b/>
          <w:sz w:val="36"/>
          <w:szCs w:val="28"/>
        </w:rPr>
      </w:pPr>
      <w:r w:rsidRPr="0090482A">
        <w:rPr>
          <w:rFonts w:ascii="宋体" w:hAnsi="宋体"/>
          <w:b/>
          <w:bCs/>
          <w:sz w:val="36"/>
          <w:szCs w:val="28"/>
        </w:rPr>
        <w:lastRenderedPageBreak/>
        <w:t>承诺函</w:t>
      </w:r>
    </w:p>
    <w:p w14:paraId="5926B9C5" w14:textId="77777777" w:rsidR="00A0251D" w:rsidRPr="0090482A" w:rsidRDefault="00A0251D" w:rsidP="00A0251D">
      <w:pPr>
        <w:jc w:val="center"/>
        <w:rPr>
          <w:rFonts w:ascii="宋体" w:hAnsi="宋体"/>
          <w:b/>
          <w:sz w:val="28"/>
          <w:szCs w:val="28"/>
        </w:rPr>
      </w:pPr>
    </w:p>
    <w:p w14:paraId="3DB1AD48" w14:textId="77777777" w:rsidR="00A0251D" w:rsidRPr="0090482A" w:rsidRDefault="00A0251D" w:rsidP="00A0251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64518084" w14:textId="77777777"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25BC2E3B" w14:textId="77777777"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3F4664F3" w14:textId="77777777"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0A9B9E1D" w14:textId="77777777" w:rsidR="00A0251D" w:rsidRPr="0090482A" w:rsidRDefault="00A0251D" w:rsidP="00A0251D">
      <w:pPr>
        <w:tabs>
          <w:tab w:val="left" w:pos="854"/>
        </w:tabs>
        <w:spacing w:line="360" w:lineRule="auto"/>
        <w:rPr>
          <w:rFonts w:ascii="宋体" w:hAnsi="宋体"/>
          <w:bCs/>
          <w:sz w:val="28"/>
          <w:szCs w:val="28"/>
        </w:rPr>
      </w:pPr>
    </w:p>
    <w:p w14:paraId="0F0D7E3A" w14:textId="77777777" w:rsidR="00A0251D" w:rsidRPr="0090482A" w:rsidRDefault="00A0251D" w:rsidP="00A0251D">
      <w:pPr>
        <w:tabs>
          <w:tab w:val="left" w:pos="854"/>
        </w:tabs>
        <w:spacing w:line="360" w:lineRule="auto"/>
        <w:rPr>
          <w:rFonts w:ascii="宋体" w:hAnsi="宋体"/>
          <w:bCs/>
          <w:sz w:val="28"/>
          <w:szCs w:val="28"/>
        </w:rPr>
      </w:pPr>
    </w:p>
    <w:p w14:paraId="13B039AF" w14:textId="77777777"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6AA1B468" w14:textId="77777777" w:rsidR="00A0251D" w:rsidRPr="0090482A" w:rsidRDefault="00A0251D" w:rsidP="00A0251D">
      <w:pPr>
        <w:spacing w:line="500" w:lineRule="exact"/>
        <w:ind w:firstLine="720"/>
        <w:rPr>
          <w:rFonts w:ascii="宋体" w:hAnsi="宋体"/>
          <w:kern w:val="0"/>
          <w:sz w:val="28"/>
          <w:szCs w:val="28"/>
        </w:rPr>
      </w:pPr>
    </w:p>
    <w:p w14:paraId="5892DEB5" w14:textId="77777777"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1576B94C" w14:textId="77777777" w:rsidR="00A0251D" w:rsidRPr="0090482A" w:rsidRDefault="00A0251D" w:rsidP="00A0251D">
      <w:pPr>
        <w:pStyle w:val="000"/>
        <w:spacing w:before="0" w:after="0" w:line="240" w:lineRule="auto"/>
        <w:ind w:left="1070" w:hangingChars="382" w:hanging="1070"/>
        <w:jc w:val="left"/>
        <w:rPr>
          <w:rFonts w:ascii="宋体" w:hAnsi="宋体"/>
          <w:kern w:val="0"/>
          <w:szCs w:val="28"/>
        </w:rPr>
      </w:pPr>
    </w:p>
    <w:p w14:paraId="06AF4F89" w14:textId="77777777" w:rsidR="00A0251D" w:rsidRPr="0090482A" w:rsidRDefault="00A0251D" w:rsidP="00A0251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0E8AF3B8" w14:textId="77777777" w:rsidR="00A0251D" w:rsidRPr="00AA7E81" w:rsidRDefault="00A0251D" w:rsidP="00A0251D">
      <w:pPr>
        <w:pStyle w:val="30"/>
        <w:rPr>
          <w:sz w:val="28"/>
          <w:szCs w:val="28"/>
        </w:rPr>
      </w:pPr>
    </w:p>
    <w:p w14:paraId="03B48F1F" w14:textId="77777777" w:rsidR="006A642F" w:rsidRPr="00137B0B" w:rsidRDefault="006A642F" w:rsidP="00A0251D">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EC53B" w14:textId="77777777" w:rsidR="004C7808" w:rsidRDefault="004C7808" w:rsidP="00D3588F">
      <w:pPr>
        <w:rPr>
          <w:rFonts w:cs="Times New Roman"/>
        </w:rPr>
      </w:pPr>
      <w:r>
        <w:rPr>
          <w:rFonts w:cs="Times New Roman"/>
        </w:rPr>
        <w:separator/>
      </w:r>
    </w:p>
  </w:endnote>
  <w:endnote w:type="continuationSeparator" w:id="0">
    <w:p w14:paraId="563396FF" w14:textId="77777777" w:rsidR="004C7808" w:rsidRDefault="004C780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_5b8b_4f53">
    <w:altName w:val="Times New Roman"/>
    <w:charset w:val="00"/>
    <w:family w:val="roman"/>
    <w:pitch w:val="default"/>
  </w:font>
  <w:font w:name="-webkit-standard">
    <w:altName w:val="Times New Roman"/>
    <w:charset w:val="00"/>
    <w:family w:val="auto"/>
    <w:pitch w:val="default"/>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BEE66" w14:textId="77777777" w:rsidR="004C7808" w:rsidRDefault="004C7808" w:rsidP="00D3588F">
      <w:pPr>
        <w:rPr>
          <w:rFonts w:cs="Times New Roman"/>
        </w:rPr>
      </w:pPr>
      <w:r>
        <w:rPr>
          <w:rFonts w:cs="Times New Roman"/>
        </w:rPr>
        <w:separator/>
      </w:r>
    </w:p>
  </w:footnote>
  <w:footnote w:type="continuationSeparator" w:id="0">
    <w:p w14:paraId="676F94CD" w14:textId="77777777" w:rsidR="004C7808" w:rsidRDefault="004C780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3214EA"/>
    <w:multiLevelType w:val="singleLevel"/>
    <w:tmpl w:val="F53214EA"/>
    <w:lvl w:ilvl="0">
      <w:start w:val="1"/>
      <w:numFmt w:val="decimal"/>
      <w:suff w:val="nothing"/>
      <w:lvlText w:val="%1、"/>
      <w:lvlJc w:val="left"/>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C9"/>
    <w:rsid w:val="001C464B"/>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A064E"/>
    <w:rsid w:val="002B2D81"/>
    <w:rsid w:val="002B5840"/>
    <w:rsid w:val="002C1294"/>
    <w:rsid w:val="002D44E1"/>
    <w:rsid w:val="002E2711"/>
    <w:rsid w:val="002E3F1F"/>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66F38"/>
    <w:rsid w:val="00474384"/>
    <w:rsid w:val="00492E11"/>
    <w:rsid w:val="004A4255"/>
    <w:rsid w:val="004B272B"/>
    <w:rsid w:val="004C4E45"/>
    <w:rsid w:val="004C7808"/>
    <w:rsid w:val="004D2F37"/>
    <w:rsid w:val="004D3260"/>
    <w:rsid w:val="004D43F7"/>
    <w:rsid w:val="004D59EA"/>
    <w:rsid w:val="004F10F5"/>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547"/>
    <w:rsid w:val="005B7B08"/>
    <w:rsid w:val="005C0FA3"/>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10F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76035"/>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4FAF"/>
    <w:rsid w:val="008B6F61"/>
    <w:rsid w:val="008B7F4D"/>
    <w:rsid w:val="008C2795"/>
    <w:rsid w:val="008C6180"/>
    <w:rsid w:val="008C6D72"/>
    <w:rsid w:val="008D53CF"/>
    <w:rsid w:val="008D53EF"/>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918FD"/>
    <w:rsid w:val="009A0553"/>
    <w:rsid w:val="009B21DA"/>
    <w:rsid w:val="009B5DBC"/>
    <w:rsid w:val="009B6E72"/>
    <w:rsid w:val="009B7FB3"/>
    <w:rsid w:val="009C3C8B"/>
    <w:rsid w:val="009E5856"/>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5556"/>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97687"/>
    <w:rsid w:val="00BA0A7E"/>
    <w:rsid w:val="00BA1976"/>
    <w:rsid w:val="00BA3621"/>
    <w:rsid w:val="00BA6F69"/>
    <w:rsid w:val="00BC183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40FC9"/>
    <w:rsid w:val="00C60BD0"/>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B68FD"/>
    <w:rsid w:val="00DC2DED"/>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366B"/>
    <w:rsid w:val="00EC498E"/>
    <w:rsid w:val="00EC6C82"/>
    <w:rsid w:val="00ED0C25"/>
    <w:rsid w:val="00EF0F47"/>
    <w:rsid w:val="00EF65AE"/>
    <w:rsid w:val="00EF7B8A"/>
    <w:rsid w:val="00F01B0C"/>
    <w:rsid w:val="00F05662"/>
    <w:rsid w:val="00F12EE2"/>
    <w:rsid w:val="00F134B8"/>
    <w:rsid w:val="00F13956"/>
    <w:rsid w:val="00F2103B"/>
    <w:rsid w:val="00F21B75"/>
    <w:rsid w:val="00F22B27"/>
    <w:rsid w:val="00F330CE"/>
    <w:rsid w:val="00F352A4"/>
    <w:rsid w:val="00F515F1"/>
    <w:rsid w:val="00F55C33"/>
    <w:rsid w:val="00F60263"/>
    <w:rsid w:val="00F74FCF"/>
    <w:rsid w:val="00F77276"/>
    <w:rsid w:val="00F77DEC"/>
    <w:rsid w:val="00F80E50"/>
    <w:rsid w:val="00F879C4"/>
    <w:rsid w:val="00FA58E6"/>
    <w:rsid w:val="00FA7736"/>
    <w:rsid w:val="00FB6AA0"/>
    <w:rsid w:val="00FB6D20"/>
    <w:rsid w:val="00FC46AD"/>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EFBAD"/>
  <w15:docId w15:val="{A5D2D6BA-E48F-4318-A853-EAF85C15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paragraph" w:customStyle="1" w:styleId="Default">
    <w:name w:val="Default"/>
    <w:qFormat/>
    <w:rsid w:val="008B4FAF"/>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7B8CC-7A33-4B3C-965A-C55862D7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17</Pages>
  <Words>1206</Words>
  <Characters>6877</Characters>
  <Application>Microsoft Office Word</Application>
  <DocSecurity>0</DocSecurity>
  <Lines>57</Lines>
  <Paragraphs>16</Paragraphs>
  <ScaleCrop>false</ScaleCrop>
  <Company>Microsoft</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15</cp:revision>
  <cp:lastPrinted>2018-08-22T03:24:00Z</cp:lastPrinted>
  <dcterms:created xsi:type="dcterms:W3CDTF">2022-02-21T03:09:00Z</dcterms:created>
  <dcterms:modified xsi:type="dcterms:W3CDTF">2022-02-25T01:36:00Z</dcterms:modified>
</cp:coreProperties>
</file>