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616D1" w:rsidRPr="001616D1">
        <w:rPr>
          <w:rFonts w:hint="eastAsia"/>
          <w:sz w:val="28"/>
          <w:szCs w:val="28"/>
        </w:rPr>
        <w:t>体检部购买体检报告打印服务项目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1616D1">
        <w:rPr>
          <w:color w:val="000000"/>
          <w:sz w:val="28"/>
          <w:szCs w:val="28"/>
        </w:rPr>
        <w:t>64</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616D1" w:rsidRPr="001616D1">
        <w:rPr>
          <w:rFonts w:hint="eastAsia"/>
          <w:sz w:val="28"/>
          <w:szCs w:val="28"/>
        </w:rPr>
        <w:t>体检部购买体检报告打印服务项目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E551B7">
        <w:rPr>
          <w:rFonts w:hint="eastAsia"/>
          <w:color w:val="000000"/>
          <w:sz w:val="28"/>
          <w:szCs w:val="28"/>
          <w:shd w:val="clear" w:color="auto" w:fill="FFFFFF"/>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045661">
        <w:rPr>
          <w:sz w:val="28"/>
          <w:szCs w:val="28"/>
        </w:rPr>
        <w:t>1</w:t>
      </w:r>
      <w:r w:rsidRPr="00045661">
        <w:rPr>
          <w:rFonts w:hint="eastAsia"/>
          <w:sz w:val="28"/>
          <w:szCs w:val="28"/>
        </w:rPr>
        <w:t>、投标文件递交的</w:t>
      </w:r>
      <w:r w:rsidRPr="00045661">
        <w:rPr>
          <w:rFonts w:hint="eastAsia"/>
          <w:b/>
          <w:bCs/>
          <w:sz w:val="28"/>
          <w:szCs w:val="28"/>
        </w:rPr>
        <w:t>截止时间</w:t>
      </w:r>
      <w:r w:rsidRPr="00045661">
        <w:rPr>
          <w:rFonts w:hint="eastAsia"/>
          <w:sz w:val="28"/>
          <w:szCs w:val="28"/>
        </w:rPr>
        <w:t>为</w:t>
      </w:r>
      <w:r w:rsidRPr="00045661">
        <w:rPr>
          <w:color w:val="FF0000"/>
          <w:sz w:val="28"/>
          <w:szCs w:val="28"/>
        </w:rPr>
        <w:t>20</w:t>
      </w:r>
      <w:r w:rsidR="001C42C9" w:rsidRPr="00045661">
        <w:rPr>
          <w:color w:val="FF0000"/>
          <w:sz w:val="28"/>
          <w:szCs w:val="28"/>
        </w:rPr>
        <w:t>2</w:t>
      </w:r>
      <w:r w:rsidR="008C3EA8" w:rsidRPr="00045661">
        <w:rPr>
          <w:color w:val="FF0000"/>
          <w:sz w:val="28"/>
          <w:szCs w:val="28"/>
        </w:rPr>
        <w:t>2</w:t>
      </w:r>
      <w:r w:rsidRPr="00045661">
        <w:rPr>
          <w:rFonts w:hint="eastAsia"/>
          <w:color w:val="FF0000"/>
          <w:sz w:val="28"/>
          <w:szCs w:val="28"/>
        </w:rPr>
        <w:t>年</w:t>
      </w:r>
      <w:r w:rsidR="001616D1">
        <w:rPr>
          <w:color w:val="FF0000"/>
          <w:sz w:val="28"/>
          <w:szCs w:val="28"/>
        </w:rPr>
        <w:t>9</w:t>
      </w:r>
      <w:r w:rsidRPr="00045661">
        <w:rPr>
          <w:rFonts w:hint="eastAsia"/>
          <w:color w:val="FF0000"/>
          <w:sz w:val="28"/>
          <w:szCs w:val="28"/>
        </w:rPr>
        <w:t>月</w:t>
      </w:r>
      <w:r w:rsidR="001616D1">
        <w:rPr>
          <w:color w:val="FF0000"/>
          <w:sz w:val="28"/>
          <w:szCs w:val="28"/>
        </w:rPr>
        <w:t>30</w:t>
      </w:r>
      <w:r w:rsidRPr="00045661">
        <w:rPr>
          <w:rFonts w:hint="eastAsia"/>
          <w:color w:val="FF0000"/>
          <w:sz w:val="28"/>
          <w:szCs w:val="28"/>
        </w:rPr>
        <w:t>日</w:t>
      </w:r>
      <w:r w:rsidRPr="00045661">
        <w:rPr>
          <w:color w:val="FF0000"/>
          <w:sz w:val="28"/>
          <w:szCs w:val="28"/>
        </w:rPr>
        <w:t>09:30</w:t>
      </w:r>
      <w:r w:rsidRPr="00045661">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616D1">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045661">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E551B7">
        <w:rPr>
          <w:rFonts w:hint="eastAsia"/>
          <w:color w:val="000000"/>
          <w:sz w:val="28"/>
          <w:szCs w:val="28"/>
          <w:shd w:val="clear" w:color="auto" w:fill="FFFFFF"/>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hint="eastAsia"/>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B049CB">
        <w:rPr>
          <w:rFonts w:hint="eastAsia"/>
          <w:sz w:val="28"/>
          <w:szCs w:val="28"/>
        </w:rPr>
        <w:t>曾</w:t>
      </w:r>
      <w:r w:rsidRPr="003D5E50">
        <w:rPr>
          <w:rFonts w:hint="eastAsia"/>
          <w:sz w:val="28"/>
          <w:szCs w:val="28"/>
        </w:rPr>
        <w:t>老师</w:t>
      </w:r>
      <w:r w:rsidR="00E551B7">
        <w:rPr>
          <w:rFonts w:hint="eastAsia"/>
          <w:sz w:val="28"/>
          <w:szCs w:val="28"/>
        </w:rPr>
        <w:t>/周</w:t>
      </w:r>
      <w:r w:rsidR="00E551B7">
        <w:rPr>
          <w:sz w:val="28"/>
          <w:szCs w:val="28"/>
        </w:rPr>
        <w:t>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B049CB" w:rsidRPr="00B049CB">
        <w:rPr>
          <w:rFonts w:ascii="宋体" w:hAnsi="宋体"/>
          <w:sz w:val="28"/>
          <w:szCs w:val="28"/>
        </w:rPr>
        <w:t>0717-6483506</w:t>
      </w:r>
      <w:r w:rsidR="00E551B7">
        <w:rPr>
          <w:rFonts w:ascii="宋体" w:hAnsi="宋体"/>
          <w:sz w:val="28"/>
          <w:szCs w:val="28"/>
        </w:rPr>
        <w:t>/</w:t>
      </w:r>
      <w:r w:rsidR="00E551B7" w:rsidRPr="00E551B7">
        <w:rPr>
          <w:rFonts w:ascii="宋体" w:hAnsi="宋体"/>
          <w:sz w:val="28"/>
          <w:szCs w:val="28"/>
        </w:rPr>
        <w:t>0717-6486583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E551B7">
        <w:rPr>
          <w:rFonts w:ascii="宋体" w:hAnsi="宋体" w:cs="宋体"/>
          <w:sz w:val="28"/>
          <w:szCs w:val="28"/>
        </w:rPr>
        <w:t>64</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B049CB" w:rsidRPr="00B049CB">
        <w:rPr>
          <w:rFonts w:ascii="宋体" w:hAnsi="宋体" w:hint="eastAsia"/>
          <w:kern w:val="0"/>
          <w:sz w:val="28"/>
          <w:szCs w:val="28"/>
        </w:rPr>
        <w:t>体检部购买体检报告打印服务</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B049CB">
        <w:rPr>
          <w:rFonts w:ascii="宋体" w:hAnsi="宋体" w:cs="宋体" w:hint="eastAsia"/>
          <w:kern w:val="0"/>
          <w:sz w:val="28"/>
          <w:szCs w:val="28"/>
        </w:rPr>
        <w:t>每年按55万页打印量计算，单页价格不高于0.06元，预算为3.3万元/年，合同期限壹年，总预算为3.3万。超过预算打印量按不高于0.06元/页的价格据实结算，但不超过总预算的百分之十，超过部分视为对招标方的优惠，不再结算。</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D02DFC" w:rsidRDefault="0005609F" w:rsidP="00D479E8">
      <w:pPr>
        <w:widowControl/>
        <w:spacing w:line="500" w:lineRule="exact"/>
        <w:ind w:firstLineChars="200" w:firstLine="560"/>
        <w:jc w:val="left"/>
        <w:rPr>
          <w:rFonts w:ascii="宋体" w:hAnsi="宋体" w:cs="宋体"/>
          <w:bCs/>
          <w:kern w:val="0"/>
          <w:sz w:val="28"/>
          <w:szCs w:val="28"/>
        </w:rPr>
      </w:pPr>
      <w:r w:rsidRPr="00D02DFC">
        <w:rPr>
          <w:rFonts w:ascii="宋体" w:hAnsi="宋体" w:cs="宋体" w:hint="eastAsia"/>
          <w:bCs/>
          <w:kern w:val="0"/>
          <w:sz w:val="28"/>
          <w:szCs w:val="28"/>
        </w:rPr>
        <w:lastRenderedPageBreak/>
        <w:t>我院体检部体检报告打印目前以购买打印服务方式实现</w:t>
      </w:r>
      <w:r w:rsidR="00D02DFC" w:rsidRPr="00D02DFC">
        <w:rPr>
          <w:rFonts w:ascii="宋体" w:hAnsi="宋体" w:cs="宋体" w:hint="eastAsia"/>
          <w:bCs/>
          <w:kern w:val="0"/>
          <w:sz w:val="28"/>
          <w:szCs w:val="28"/>
        </w:rPr>
        <w:t>，</w:t>
      </w:r>
      <w:r w:rsidR="00D02DFC" w:rsidRPr="00D02DFC">
        <w:rPr>
          <w:rFonts w:ascii="宋体" w:hAnsi="宋体" w:cs="宋体"/>
          <w:bCs/>
          <w:kern w:val="0"/>
          <w:sz w:val="28"/>
          <w:szCs w:val="28"/>
        </w:rPr>
        <w:t>即医院只提供纸张，其余打印机、耗材、维修、巡检等均由中标服务商负责，服务商根据实际打印纸张</w:t>
      </w:r>
      <w:r w:rsidR="005301FF">
        <w:rPr>
          <w:rFonts w:ascii="宋体" w:hAnsi="宋体" w:cs="宋体" w:hint="eastAsia"/>
          <w:bCs/>
          <w:kern w:val="0"/>
          <w:sz w:val="28"/>
          <w:szCs w:val="28"/>
        </w:rPr>
        <w:t>数量</w:t>
      </w:r>
      <w:r w:rsidR="00D02DFC" w:rsidRPr="00D02DFC">
        <w:rPr>
          <w:rFonts w:ascii="宋体" w:hAnsi="宋体" w:cs="宋体"/>
          <w:bCs/>
          <w:kern w:val="0"/>
          <w:sz w:val="28"/>
          <w:szCs w:val="28"/>
        </w:rPr>
        <w:t>结算。目前该服务即将到期，为保证体检部报告打印工作正常进行，特</w:t>
      </w:r>
      <w:r w:rsidR="00D02DFC" w:rsidRPr="00D02DFC">
        <w:rPr>
          <w:rFonts w:ascii="宋体" w:hAnsi="宋体" w:cs="宋体" w:hint="eastAsia"/>
          <w:bCs/>
          <w:kern w:val="0"/>
          <w:sz w:val="28"/>
          <w:szCs w:val="28"/>
        </w:rPr>
        <w:t>向社会</w:t>
      </w:r>
      <w:r w:rsidR="00D02DFC" w:rsidRPr="00D02DFC">
        <w:rPr>
          <w:rFonts w:ascii="宋体" w:hAnsi="宋体" w:cs="宋体"/>
          <w:bCs/>
          <w:kern w:val="0"/>
          <w:sz w:val="28"/>
          <w:szCs w:val="28"/>
        </w:rPr>
        <w:t>购买新的打印服务。</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B049CB" w:rsidRPr="00B049CB" w:rsidRDefault="00B049CB" w:rsidP="005301FF">
      <w:pPr>
        <w:spacing w:line="500" w:lineRule="exact"/>
        <w:ind w:firstLineChars="200" w:firstLine="560"/>
        <w:jc w:val="left"/>
        <w:rPr>
          <w:rFonts w:ascii="宋体" w:hAnsi="宋体"/>
          <w:sz w:val="28"/>
          <w:szCs w:val="28"/>
        </w:rPr>
      </w:pPr>
      <w:r w:rsidRPr="00B049CB">
        <w:rPr>
          <w:rFonts w:ascii="宋体" w:hAnsi="宋体" w:hint="eastAsia"/>
          <w:sz w:val="28"/>
          <w:szCs w:val="28"/>
        </w:rPr>
        <w:t>1、供应商提供一台主打印设备（A3, 复印/打印/扫描,45张/分钟打印速度，标配纸盒：500页（2个），手送纸盘：100页, RADF：90页,内存:2GB，600×600dpi，1200×1200dpi（最大），自动双面、网络打印机），并提供一台备机（A3, 复印/打印/扫描,26张/分钟打印速度，标配纸盒：500页（2个），手送纸盘：100页, RADF：90页,内存:1GB，600×600dpi，1200×1200dpi（最大），自动双面、网络打印机）以供在主设备出现故障时替换使用。主机和备机应为使用年限不超过两年、印量为120万页以内的设备，日常使用中除打印纸外打印设备所需的一切配件及耗材由服务方承担并且所提供的配件及耗材均为原装正品。</w:t>
      </w:r>
    </w:p>
    <w:p w:rsidR="00B049CB" w:rsidRPr="005301FF" w:rsidRDefault="00B049CB" w:rsidP="005301FF">
      <w:pPr>
        <w:spacing w:line="500" w:lineRule="exact"/>
        <w:ind w:firstLineChars="200" w:firstLine="560"/>
        <w:jc w:val="left"/>
        <w:rPr>
          <w:rFonts w:ascii="宋体" w:hAnsi="宋体" w:cs="宋体"/>
          <w:kern w:val="0"/>
          <w:sz w:val="28"/>
          <w:szCs w:val="28"/>
        </w:rPr>
      </w:pPr>
      <w:r w:rsidRPr="005301FF">
        <w:rPr>
          <w:rFonts w:ascii="宋体" w:hAnsi="宋体" w:cs="宋体" w:hint="eastAsia"/>
          <w:kern w:val="0"/>
          <w:sz w:val="28"/>
          <w:szCs w:val="28"/>
        </w:rPr>
        <w:t>2、服务商还需提供无偿维修和日常保养，制订巡检方案，做好巡检记录。设备出现故障，2小时内到达维修现场，预测在一个工作日内不能排除的故障，启用备用设备交体检部使用。如果提供的主备打印机不能满足日常工作需要，需更换满足日常工作需要的全新打印机。</w:t>
      </w:r>
    </w:p>
    <w:p w:rsidR="00B049CB" w:rsidRPr="005301FF" w:rsidRDefault="00B049CB" w:rsidP="005301FF">
      <w:pPr>
        <w:spacing w:line="500" w:lineRule="exact"/>
        <w:ind w:firstLineChars="200" w:firstLine="560"/>
        <w:jc w:val="left"/>
        <w:rPr>
          <w:rFonts w:ascii="宋体" w:hAnsi="宋体" w:cs="宋体"/>
          <w:kern w:val="0"/>
          <w:sz w:val="28"/>
          <w:szCs w:val="28"/>
        </w:rPr>
      </w:pPr>
      <w:r w:rsidRPr="005301FF">
        <w:rPr>
          <w:rFonts w:ascii="宋体" w:hAnsi="宋体" w:cs="宋体" w:hint="eastAsia"/>
          <w:kern w:val="0"/>
          <w:sz w:val="28"/>
          <w:szCs w:val="28"/>
        </w:rPr>
        <w:t>3、服务商需指定专业维修工程师负责设备的巡检和维修工作，保障设备工作运行；并定期免费培训我方正确使用机器及简单故障排除，以及提供技术咨询。</w:t>
      </w:r>
    </w:p>
    <w:p w:rsidR="00B049CB" w:rsidRPr="00B049CB" w:rsidRDefault="00B049CB" w:rsidP="005301FF">
      <w:pPr>
        <w:spacing w:line="500" w:lineRule="exact"/>
        <w:ind w:firstLineChars="200" w:firstLine="560"/>
        <w:jc w:val="left"/>
        <w:rPr>
          <w:rFonts w:ascii="宋体" w:hAnsi="宋体"/>
          <w:sz w:val="28"/>
          <w:szCs w:val="28"/>
        </w:rPr>
      </w:pPr>
      <w:r w:rsidRPr="00B049CB">
        <w:rPr>
          <w:rFonts w:ascii="宋体" w:hAnsi="宋体" w:hint="eastAsia"/>
          <w:sz w:val="28"/>
          <w:szCs w:val="28"/>
        </w:rPr>
        <w:t>4</w:t>
      </w:r>
      <w:r w:rsidR="00E551B7">
        <w:rPr>
          <w:rFonts w:ascii="宋体" w:hAnsi="宋体" w:hint="eastAsia"/>
          <w:sz w:val="28"/>
          <w:szCs w:val="28"/>
        </w:rPr>
        <w:t>、服务</w:t>
      </w:r>
      <w:bookmarkStart w:id="0" w:name="_GoBack"/>
      <w:bookmarkEnd w:id="0"/>
      <w:r w:rsidRPr="00B049CB">
        <w:rPr>
          <w:rFonts w:ascii="宋体" w:hAnsi="宋体" w:hint="eastAsia"/>
          <w:sz w:val="28"/>
          <w:szCs w:val="28"/>
        </w:rPr>
        <w:t>期限:一年</w:t>
      </w:r>
      <w:r w:rsidR="00645FE8">
        <w:rPr>
          <w:rFonts w:ascii="宋体" w:hAnsi="宋体" w:hint="eastAsia"/>
          <w:sz w:val="28"/>
          <w:szCs w:val="28"/>
        </w:rPr>
        <w:t>。</w:t>
      </w:r>
    </w:p>
    <w:p w:rsidR="005301FF" w:rsidRDefault="00B049CB" w:rsidP="005301FF">
      <w:pPr>
        <w:spacing w:line="500" w:lineRule="exact"/>
        <w:ind w:firstLineChars="200" w:firstLine="560"/>
        <w:jc w:val="left"/>
        <w:rPr>
          <w:rFonts w:ascii="宋体" w:hAnsi="宋体"/>
          <w:kern w:val="0"/>
          <w:sz w:val="28"/>
          <w:szCs w:val="28"/>
        </w:rPr>
      </w:pPr>
      <w:r w:rsidRPr="00B049CB">
        <w:rPr>
          <w:rFonts w:ascii="宋体" w:hAnsi="宋体" w:hint="eastAsia"/>
          <w:kern w:val="0"/>
          <w:sz w:val="28"/>
          <w:szCs w:val="28"/>
        </w:rPr>
        <w:t>5、结算方式：按月抄张并开具发票结算。</w:t>
      </w:r>
    </w:p>
    <w:p w:rsidR="00F77DEC" w:rsidRDefault="00116FC5" w:rsidP="005301FF">
      <w:pPr>
        <w:ind w:firstLineChars="200" w:firstLine="562"/>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B049CB" w:rsidRDefault="00B049CB" w:rsidP="005301FF">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1、设备安装及服务地点：宜昌市中心人民医院江北院区体检部。</w:t>
      </w:r>
    </w:p>
    <w:p w:rsidR="00B049CB" w:rsidRDefault="00B049CB" w:rsidP="005301FF">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2、付款方式：中标供应商每月25日根据维保签单、到体检部签字确认后，每月按印量乘以单张价格开具正规发票。</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F36" w:rsidRDefault="008D4F36" w:rsidP="00D3588F">
      <w:pPr>
        <w:rPr>
          <w:rFonts w:cs="Times New Roman"/>
        </w:rPr>
      </w:pPr>
      <w:r>
        <w:rPr>
          <w:rFonts w:cs="Times New Roman"/>
        </w:rPr>
        <w:separator/>
      </w:r>
    </w:p>
  </w:endnote>
  <w:endnote w:type="continuationSeparator" w:id="0">
    <w:p w:rsidR="008D4F36" w:rsidRDefault="008D4F3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F36" w:rsidRDefault="008D4F36" w:rsidP="00D3588F">
      <w:pPr>
        <w:rPr>
          <w:rFonts w:cs="Times New Roman"/>
        </w:rPr>
      </w:pPr>
      <w:r>
        <w:rPr>
          <w:rFonts w:cs="Times New Roman"/>
        </w:rPr>
        <w:separator/>
      </w:r>
    </w:p>
  </w:footnote>
  <w:footnote w:type="continuationSeparator" w:id="0">
    <w:p w:rsidR="008D4F36" w:rsidRDefault="008D4F3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5661"/>
    <w:rsid w:val="000475BD"/>
    <w:rsid w:val="00051A54"/>
    <w:rsid w:val="0005609F"/>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16D1"/>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26778"/>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301FF"/>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45FE8"/>
    <w:rsid w:val="00661044"/>
    <w:rsid w:val="00672A37"/>
    <w:rsid w:val="00673FC6"/>
    <w:rsid w:val="00682114"/>
    <w:rsid w:val="006864CE"/>
    <w:rsid w:val="00687A6E"/>
    <w:rsid w:val="00694DF5"/>
    <w:rsid w:val="006A466A"/>
    <w:rsid w:val="006A642F"/>
    <w:rsid w:val="006C50FE"/>
    <w:rsid w:val="006D52F7"/>
    <w:rsid w:val="006D7895"/>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2256"/>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4F36"/>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16D2"/>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9CB"/>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2DFC"/>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51B7"/>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F6EC353-3ACA-4E9B-BB23-B109ADD0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character" w:styleId="ab">
    <w:name w:val="Hyperlink"/>
    <w:uiPriority w:val="99"/>
    <w:semiHidden/>
    <w:unhideWhenUsed/>
    <w:rsid w:val="00B04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164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04829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E376-B109-4370-A19B-A5B66D27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12</Pages>
  <Words>737</Words>
  <Characters>4202</Characters>
  <Application>Microsoft Office Word</Application>
  <DocSecurity>0</DocSecurity>
  <Lines>35</Lines>
  <Paragraphs>9</Paragraphs>
  <ScaleCrop>false</ScaleCrop>
  <Company>Microsoft</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80</cp:revision>
  <cp:lastPrinted>2018-08-22T03:24:00Z</cp:lastPrinted>
  <dcterms:created xsi:type="dcterms:W3CDTF">2018-08-22T03:26:00Z</dcterms:created>
  <dcterms:modified xsi:type="dcterms:W3CDTF">2022-09-23T01:54:00Z</dcterms:modified>
</cp:coreProperties>
</file>