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14BB"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77FA215F"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51DF38BD" w14:textId="6907D1F8"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C46C2" w:rsidRPr="007C46C2">
        <w:rPr>
          <w:rFonts w:hint="eastAsia"/>
          <w:sz w:val="28"/>
          <w:szCs w:val="28"/>
        </w:rPr>
        <w:t>购买无线AP设备项目</w:t>
      </w:r>
      <w:r w:rsidRPr="003D5E50">
        <w:rPr>
          <w:rFonts w:hint="eastAsia"/>
          <w:sz w:val="28"/>
          <w:szCs w:val="28"/>
        </w:rPr>
        <w:t>进行院内采购，欢迎广大符合条件的投标人踊跃投标。</w:t>
      </w:r>
    </w:p>
    <w:p w14:paraId="7B9094F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4B057B8" w14:textId="2C984AEB"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F35F0A">
        <w:rPr>
          <w:rFonts w:hint="eastAsia"/>
          <w:color w:val="000000"/>
          <w:sz w:val="28"/>
          <w:szCs w:val="28"/>
        </w:rPr>
        <w:t>2</w:t>
      </w:r>
      <w:r w:rsidRPr="00331027">
        <w:rPr>
          <w:color w:val="000000"/>
          <w:sz w:val="28"/>
          <w:szCs w:val="28"/>
        </w:rPr>
        <w:t>-</w:t>
      </w:r>
      <w:r w:rsidR="007C46C2">
        <w:rPr>
          <w:color w:val="000000"/>
          <w:sz w:val="28"/>
          <w:szCs w:val="28"/>
        </w:rPr>
        <w:t>68</w:t>
      </w:r>
    </w:p>
    <w:p w14:paraId="2C221579" w14:textId="671D8D23"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7C46C2" w:rsidRPr="007C46C2">
        <w:rPr>
          <w:rFonts w:hint="eastAsia"/>
          <w:sz w:val="28"/>
          <w:szCs w:val="28"/>
        </w:rPr>
        <w:t>购买无线AP设备项目</w:t>
      </w:r>
    </w:p>
    <w:p w14:paraId="329E7E87"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0568C408" w14:textId="03C97A0C"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7C46C2" w:rsidRPr="007C46C2">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1F352938"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557B19AA" w14:textId="627B0031"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F35F0A">
        <w:rPr>
          <w:rFonts w:hint="eastAsia"/>
          <w:color w:val="FF0000"/>
          <w:sz w:val="28"/>
          <w:szCs w:val="28"/>
        </w:rPr>
        <w:t>2</w:t>
      </w:r>
      <w:r w:rsidRPr="003D5E50">
        <w:rPr>
          <w:rFonts w:hint="eastAsia"/>
          <w:color w:val="FF0000"/>
          <w:sz w:val="28"/>
          <w:szCs w:val="28"/>
        </w:rPr>
        <w:t>年</w:t>
      </w:r>
      <w:r w:rsidR="007C46C2">
        <w:rPr>
          <w:color w:val="FF0000"/>
          <w:sz w:val="28"/>
          <w:szCs w:val="28"/>
        </w:rPr>
        <w:t>10</w:t>
      </w:r>
      <w:r w:rsidRPr="003D5E50">
        <w:rPr>
          <w:rFonts w:hint="eastAsia"/>
          <w:color w:val="FF0000"/>
          <w:sz w:val="28"/>
          <w:szCs w:val="28"/>
        </w:rPr>
        <w:t>月</w:t>
      </w:r>
      <w:r w:rsidR="007C46C2">
        <w:rPr>
          <w:color w:val="FF0000"/>
          <w:sz w:val="28"/>
          <w:szCs w:val="28"/>
        </w:rPr>
        <w:t>14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94842B"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529F57A9"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5F2D9EB"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109ED8F3"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38F5AE2E"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4427F4A0" w14:textId="7C6FAA5D"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BC07B8" w:rsidRPr="00AA6524">
        <w:rPr>
          <w:rFonts w:hint="eastAsia"/>
          <w:b/>
          <w:sz w:val="28"/>
          <w:szCs w:val="28"/>
          <w:u w:val="single"/>
        </w:rPr>
        <w:t>中心</w:t>
      </w:r>
      <w:r w:rsidR="00BC07B8" w:rsidRPr="008C3EA8">
        <w:rPr>
          <w:rFonts w:hint="eastAsia"/>
          <w:b/>
          <w:sz w:val="28"/>
          <w:szCs w:val="28"/>
          <w:u w:val="single"/>
        </w:rPr>
        <w:t>医院外科楼</w:t>
      </w:r>
      <w:r w:rsidR="00BC07B8" w:rsidRPr="008C3EA8">
        <w:rPr>
          <w:b/>
          <w:sz w:val="28"/>
          <w:szCs w:val="28"/>
          <w:u w:val="single"/>
        </w:rPr>
        <w:t>对面便利店</w:t>
      </w:r>
      <w:r w:rsidR="00BC07B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4BE076C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7D391278"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11867A8F" w14:textId="1F0985AB"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7C46C2" w:rsidRPr="007C46C2">
        <w:rPr>
          <w:sz w:val="28"/>
          <w:szCs w:val="28"/>
        </w:rPr>
        <w:t>https://www.yczxyy.com/</w:t>
      </w:r>
      <w:r w:rsidRPr="003D5E50">
        <w:rPr>
          <w:rFonts w:hint="eastAsia"/>
          <w:sz w:val="28"/>
          <w:szCs w:val="28"/>
        </w:rPr>
        <w:t>）上发布，信息以本网站发布为准。</w:t>
      </w:r>
    </w:p>
    <w:p w14:paraId="1B300A52" w14:textId="3F36788E" w:rsidR="00331027" w:rsidRDefault="00331027" w:rsidP="002F7134">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27BBC245" w14:textId="32C36CC2" w:rsidR="002F7134" w:rsidRPr="002F7134" w:rsidRDefault="002F7134" w:rsidP="002F7134">
      <w:pPr>
        <w:pStyle w:val="a5"/>
        <w:shd w:val="clear" w:color="auto" w:fill="FFFFFF"/>
        <w:spacing w:before="0" w:beforeAutospacing="0" w:after="0" w:afterAutospacing="0"/>
        <w:rPr>
          <w:rFonts w:cs="Times New Roman" w:hint="eastAsia"/>
          <w:sz w:val="28"/>
          <w:szCs w:val="28"/>
        </w:rPr>
      </w:pPr>
      <w:r>
        <w:rPr>
          <w:rFonts w:cs="Times New Roman" w:hint="eastAsia"/>
          <w:sz w:val="28"/>
          <w:szCs w:val="28"/>
        </w:rPr>
        <w:t xml:space="preserve">    采 购 人：</w:t>
      </w:r>
      <w:r>
        <w:rPr>
          <w:rFonts w:cs="Times New Roman"/>
          <w:sz w:val="28"/>
          <w:szCs w:val="28"/>
        </w:rPr>
        <w:t>宜昌市中心人民医院</w:t>
      </w:r>
    </w:p>
    <w:p w14:paraId="1D08A410"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6F8ABD18" w14:textId="432CC728" w:rsidR="00331027" w:rsidRPr="007C46C2"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7C46C2">
        <w:rPr>
          <w:rFonts w:hint="eastAsia"/>
          <w:sz w:val="28"/>
          <w:szCs w:val="28"/>
        </w:rPr>
        <w:t>：</w:t>
      </w:r>
      <w:r w:rsidR="00BC07B8" w:rsidRPr="007C46C2">
        <w:rPr>
          <w:rFonts w:hint="eastAsia"/>
          <w:sz w:val="28"/>
          <w:szCs w:val="28"/>
        </w:rPr>
        <w:t>曾老师</w:t>
      </w:r>
      <w:r w:rsidRPr="007C46C2">
        <w:rPr>
          <w:sz w:val="28"/>
          <w:szCs w:val="28"/>
        </w:rPr>
        <w:t>/</w:t>
      </w:r>
      <w:r w:rsidRPr="007C46C2">
        <w:rPr>
          <w:rFonts w:hint="eastAsia"/>
          <w:sz w:val="28"/>
          <w:szCs w:val="28"/>
        </w:rPr>
        <w:t>周老师</w:t>
      </w:r>
    </w:p>
    <w:p w14:paraId="38854645" w14:textId="77010800"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7C46C2">
        <w:rPr>
          <w:rFonts w:ascii="宋体" w:hAnsi="宋体" w:hint="eastAsia"/>
          <w:sz w:val="28"/>
          <w:szCs w:val="28"/>
        </w:rPr>
        <w:t>联系电话：</w:t>
      </w:r>
      <w:r w:rsidR="00BC07B8" w:rsidRPr="007C46C2">
        <w:rPr>
          <w:rFonts w:ascii="宋体" w:hAnsi="宋体"/>
          <w:sz w:val="28"/>
          <w:szCs w:val="28"/>
        </w:rPr>
        <w:t>0717-6483506 15072525358</w:t>
      </w:r>
      <w:r w:rsidRPr="007C46C2">
        <w:rPr>
          <w:rFonts w:ascii="宋体" w:hAnsi="宋体"/>
          <w:sz w:val="28"/>
          <w:szCs w:val="28"/>
        </w:rPr>
        <w:t>/0717-64865</w:t>
      </w:r>
      <w:r w:rsidRPr="00331027">
        <w:rPr>
          <w:rFonts w:ascii="宋体" w:hAnsi="宋体"/>
          <w:sz w:val="28"/>
          <w:szCs w:val="28"/>
        </w:rPr>
        <w:t>83 13872605679</w:t>
      </w:r>
    </w:p>
    <w:bookmarkEnd w:id="0"/>
    <w:p w14:paraId="6BE584FA"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F2B68B3"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1F5C7ADD"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39E22FFA" w14:textId="74F8B068"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F35F0A">
        <w:rPr>
          <w:rFonts w:ascii="宋体" w:hAnsi="宋体" w:cs="宋体" w:hint="eastAsia"/>
          <w:sz w:val="28"/>
          <w:szCs w:val="28"/>
        </w:rPr>
        <w:t>2</w:t>
      </w:r>
      <w:r w:rsidR="007418F7">
        <w:rPr>
          <w:rFonts w:ascii="宋体" w:hAnsi="宋体" w:cs="宋体"/>
          <w:sz w:val="28"/>
          <w:szCs w:val="28"/>
        </w:rPr>
        <w:t>-</w:t>
      </w:r>
      <w:r w:rsidR="006B67AF">
        <w:rPr>
          <w:rFonts w:ascii="宋体" w:hAnsi="宋体" w:cs="宋体"/>
          <w:sz w:val="28"/>
          <w:szCs w:val="28"/>
        </w:rPr>
        <w:t>68</w:t>
      </w:r>
    </w:p>
    <w:p w14:paraId="35574C6F" w14:textId="29F98774"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C46C2" w:rsidRPr="007C46C2">
        <w:rPr>
          <w:rFonts w:hint="eastAsia"/>
          <w:sz w:val="28"/>
          <w:szCs w:val="28"/>
        </w:rPr>
        <w:t>购买无线</w:t>
      </w:r>
      <w:r w:rsidR="007C46C2" w:rsidRPr="007C46C2">
        <w:rPr>
          <w:rFonts w:hint="eastAsia"/>
          <w:sz w:val="28"/>
          <w:szCs w:val="28"/>
        </w:rPr>
        <w:t>AP</w:t>
      </w:r>
      <w:r w:rsidR="007C46C2" w:rsidRPr="007C46C2">
        <w:rPr>
          <w:rFonts w:hint="eastAsia"/>
          <w:sz w:val="28"/>
          <w:szCs w:val="28"/>
        </w:rPr>
        <w:t>设备项目</w:t>
      </w:r>
    </w:p>
    <w:p w14:paraId="711C0428" w14:textId="7777777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6B67AF">
        <w:rPr>
          <w:rFonts w:ascii="宋体" w:hAnsi="宋体" w:cs="宋体" w:hint="eastAsia"/>
          <w:kern w:val="0"/>
          <w:sz w:val="28"/>
          <w:szCs w:val="28"/>
        </w:rPr>
        <w:t>：</w:t>
      </w:r>
      <w:r w:rsidR="00F35F0A" w:rsidRPr="006B67AF">
        <w:rPr>
          <w:rFonts w:ascii="宋体" w:hAnsi="宋体" w:cs="宋体" w:hint="eastAsia"/>
          <w:kern w:val="0"/>
          <w:sz w:val="28"/>
          <w:szCs w:val="28"/>
        </w:rPr>
        <w:t>2.5</w:t>
      </w:r>
      <w:r w:rsidR="00203DFF" w:rsidRPr="006B67AF">
        <w:rPr>
          <w:rFonts w:ascii="宋体" w:hAnsi="宋体" w:cs="宋体" w:hint="eastAsia"/>
          <w:kern w:val="0"/>
          <w:sz w:val="28"/>
          <w:szCs w:val="28"/>
        </w:rPr>
        <w:t>万</w:t>
      </w:r>
      <w:r w:rsidRPr="006B67AF">
        <w:rPr>
          <w:rFonts w:ascii="宋体" w:hAnsi="宋体"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5AD8577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38A0171E"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70A3BE26" w14:textId="77777777" w:rsidR="00687A6E" w:rsidRPr="002C51B7" w:rsidRDefault="001720DE" w:rsidP="002C51B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57D3ECAD" w14:textId="77777777" w:rsidR="006B67AF" w:rsidRPr="00137B0B" w:rsidRDefault="006B67AF" w:rsidP="006B67AF">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2B8767" w14:textId="77777777" w:rsidR="006B67AF" w:rsidRPr="00137B0B" w:rsidRDefault="006B67AF" w:rsidP="006B67AF">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14:paraId="4D4DB425"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3904D259"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906712F" w14:textId="77777777" w:rsidR="002C51B7" w:rsidRDefault="002C51B7" w:rsidP="00B26B6F">
      <w:pPr>
        <w:widowControl/>
        <w:spacing w:line="500" w:lineRule="exact"/>
        <w:jc w:val="left"/>
        <w:rPr>
          <w:sz w:val="28"/>
          <w:szCs w:val="28"/>
        </w:rPr>
      </w:pPr>
      <w:r>
        <w:rPr>
          <w:rFonts w:ascii="宋体" w:hAnsi="宋体" w:cs="宋体" w:hint="eastAsia"/>
          <w:sz w:val="28"/>
          <w:szCs w:val="28"/>
        </w:rPr>
        <w:t>宜昌市中心人民医院</w:t>
      </w:r>
      <w:r>
        <w:rPr>
          <w:rFonts w:hint="eastAsia"/>
          <w:sz w:val="28"/>
          <w:szCs w:val="28"/>
        </w:rPr>
        <w:t>信息科</w:t>
      </w:r>
      <w:r w:rsidRPr="00A16537">
        <w:rPr>
          <w:rFonts w:hint="eastAsia"/>
          <w:sz w:val="28"/>
        </w:rPr>
        <w:t>采购</w:t>
      </w:r>
      <w:r>
        <w:rPr>
          <w:rFonts w:hint="eastAsia"/>
          <w:sz w:val="28"/>
        </w:rPr>
        <w:t>、无线</w:t>
      </w:r>
      <w:r>
        <w:rPr>
          <w:rFonts w:hint="eastAsia"/>
          <w:sz w:val="28"/>
        </w:rPr>
        <w:t>AP</w:t>
      </w:r>
      <w:r w:rsidRPr="00687A6E">
        <w:rPr>
          <w:rFonts w:hint="eastAsia"/>
          <w:sz w:val="28"/>
          <w:szCs w:val="28"/>
        </w:rPr>
        <w:t>项目</w:t>
      </w:r>
    </w:p>
    <w:p w14:paraId="5730CB2D"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05EF528C"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14:paraId="507FD623"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E6621"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79E0CC56"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400C02F7"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27DAA429"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9D877FD"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E9363C" w:rsidRPr="007238B1" w14:paraId="4B201548" w14:textId="77777777" w:rsidTr="00E9363C">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346E384" w14:textId="77777777" w:rsidR="00E9363C" w:rsidRPr="007238B1" w:rsidRDefault="00F35F0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single" w:sz="4" w:space="0" w:color="auto"/>
              <w:left w:val="nil"/>
              <w:bottom w:val="single" w:sz="4" w:space="0" w:color="auto"/>
              <w:right w:val="single" w:sz="4" w:space="0" w:color="auto"/>
            </w:tcBorders>
            <w:shd w:val="clear" w:color="000000" w:fill="FFFFFF"/>
            <w:vAlign w:val="center"/>
          </w:tcPr>
          <w:p w14:paraId="619320E2" w14:textId="77777777" w:rsidR="00E9363C" w:rsidRPr="00E9363C" w:rsidRDefault="00691AC3" w:rsidP="00E11F38">
            <w:pPr>
              <w:pStyle w:val="aa"/>
              <w:tabs>
                <w:tab w:val="left" w:pos="3300"/>
                <w:tab w:val="left" w:pos="3630"/>
              </w:tabs>
              <w:contextualSpacing/>
              <w:jc w:val="center"/>
              <w:rPr>
                <w:rFonts w:hAnsi="宋体"/>
                <w:spacing w:val="2"/>
                <w:sz w:val="28"/>
                <w:szCs w:val="28"/>
              </w:rPr>
            </w:pPr>
            <w:r w:rsidRPr="00691AC3">
              <w:rPr>
                <w:rFonts w:hAnsi="宋体" w:hint="eastAsia"/>
                <w:spacing w:val="2"/>
                <w:sz w:val="28"/>
                <w:szCs w:val="28"/>
              </w:rPr>
              <w:t>无线AP</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64616773" w14:textId="77777777" w:rsidR="00E9363C" w:rsidRDefault="00691AC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07CA8F75" w14:textId="77777777" w:rsidR="00E9363C" w:rsidRDefault="00691AC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0</w:t>
            </w:r>
          </w:p>
        </w:tc>
        <w:tc>
          <w:tcPr>
            <w:tcW w:w="1910" w:type="dxa"/>
            <w:tcBorders>
              <w:top w:val="single" w:sz="4" w:space="0" w:color="auto"/>
              <w:left w:val="nil"/>
              <w:bottom w:val="single" w:sz="4" w:space="0" w:color="auto"/>
              <w:right w:val="single" w:sz="4" w:space="0" w:color="auto"/>
            </w:tcBorders>
            <w:shd w:val="clear" w:color="auto" w:fill="auto"/>
            <w:vAlign w:val="center"/>
          </w:tcPr>
          <w:p w14:paraId="00EE2578" w14:textId="77777777" w:rsidR="00E9363C" w:rsidRPr="007238B1" w:rsidRDefault="00E9363C" w:rsidP="00E11F38">
            <w:pPr>
              <w:pStyle w:val="aa"/>
              <w:tabs>
                <w:tab w:val="left" w:pos="3300"/>
                <w:tab w:val="left" w:pos="3630"/>
              </w:tabs>
              <w:contextualSpacing/>
              <w:jc w:val="center"/>
              <w:rPr>
                <w:rFonts w:hAnsi="宋体"/>
                <w:spacing w:val="2"/>
                <w:sz w:val="28"/>
                <w:szCs w:val="28"/>
              </w:rPr>
            </w:pPr>
          </w:p>
        </w:tc>
      </w:tr>
    </w:tbl>
    <w:p w14:paraId="28DD36D6"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Layout w:type="fixed"/>
        <w:tblLook w:val="04A0" w:firstRow="1" w:lastRow="0" w:firstColumn="1" w:lastColumn="0" w:noHBand="0" w:noVBand="1"/>
      </w:tblPr>
      <w:tblGrid>
        <w:gridCol w:w="648"/>
        <w:gridCol w:w="1303"/>
        <w:gridCol w:w="6095"/>
        <w:gridCol w:w="993"/>
      </w:tblGrid>
      <w:tr w:rsidR="00DF328A" w:rsidRPr="00327E50" w14:paraId="57D36B37" w14:textId="77777777" w:rsidTr="00327E50">
        <w:trPr>
          <w:trHeight w:val="43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D8037" w14:textId="77777777"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序号</w:t>
            </w:r>
          </w:p>
        </w:tc>
        <w:tc>
          <w:tcPr>
            <w:tcW w:w="1303" w:type="dxa"/>
            <w:tcBorders>
              <w:top w:val="single" w:sz="4" w:space="0" w:color="auto"/>
              <w:left w:val="nil"/>
              <w:bottom w:val="single" w:sz="4" w:space="0" w:color="auto"/>
              <w:right w:val="single" w:sz="4" w:space="0" w:color="auto"/>
            </w:tcBorders>
            <w:shd w:val="clear" w:color="auto" w:fill="auto"/>
            <w:vAlign w:val="center"/>
          </w:tcPr>
          <w:p w14:paraId="547C9AF7" w14:textId="77777777"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B51DF87" w14:textId="77777777"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技术规格参数、服务要求</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EF92A2B" w14:textId="77777777"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备注</w:t>
            </w:r>
          </w:p>
        </w:tc>
      </w:tr>
      <w:tr w:rsidR="00327E50" w:rsidRPr="00327E50" w14:paraId="6400B503" w14:textId="77777777" w:rsidTr="00327E50">
        <w:trPr>
          <w:trHeight w:val="439"/>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14:paraId="64C514A4" w14:textId="77777777" w:rsidR="00327E50" w:rsidRPr="00327E50" w:rsidRDefault="00F35F0A" w:rsidP="00327E50">
            <w:pPr>
              <w:pStyle w:val="aa"/>
              <w:tabs>
                <w:tab w:val="left" w:pos="3300"/>
                <w:tab w:val="left" w:pos="3630"/>
              </w:tabs>
              <w:contextualSpacing/>
              <w:jc w:val="center"/>
              <w:rPr>
                <w:rFonts w:hAnsi="宋体"/>
                <w:spacing w:val="2"/>
              </w:rPr>
            </w:pPr>
            <w:r>
              <w:rPr>
                <w:rFonts w:hAnsi="宋体" w:hint="eastAsia"/>
                <w:spacing w:val="2"/>
              </w:rPr>
              <w:t>1</w:t>
            </w:r>
          </w:p>
        </w:tc>
        <w:tc>
          <w:tcPr>
            <w:tcW w:w="1303" w:type="dxa"/>
            <w:tcBorders>
              <w:top w:val="single" w:sz="4" w:space="0" w:color="auto"/>
              <w:left w:val="nil"/>
              <w:bottom w:val="single" w:sz="4" w:space="0" w:color="auto"/>
              <w:right w:val="single" w:sz="4" w:space="0" w:color="auto"/>
            </w:tcBorders>
            <w:shd w:val="clear" w:color="000000" w:fill="FFFFFF"/>
            <w:vAlign w:val="center"/>
          </w:tcPr>
          <w:p w14:paraId="77B5B47C" w14:textId="77777777"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无线AP</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1D5AD300" w14:textId="6212816C" w:rsidR="00697B36" w:rsidRPr="00697B36" w:rsidRDefault="00697B36" w:rsidP="00697B36">
            <w:pPr>
              <w:rPr>
                <w:rFonts w:hAnsi="宋体"/>
                <w:spacing w:val="2"/>
              </w:rPr>
            </w:pPr>
            <w:r w:rsidRPr="00697B36">
              <w:rPr>
                <w:rFonts w:hAnsi="宋体" w:hint="eastAsia"/>
                <w:spacing w:val="2"/>
              </w:rPr>
              <w:t>产品类型</w:t>
            </w:r>
            <w:r>
              <w:rPr>
                <w:rFonts w:hAnsi="宋体" w:hint="eastAsia"/>
                <w:spacing w:val="2"/>
              </w:rPr>
              <w:t>：</w:t>
            </w:r>
            <w:r w:rsidRPr="00697B36">
              <w:rPr>
                <w:rFonts w:hAnsi="宋体" w:hint="eastAsia"/>
                <w:spacing w:val="2"/>
              </w:rPr>
              <w:t>无线</w:t>
            </w:r>
            <w:r w:rsidRPr="00697B36">
              <w:rPr>
                <w:rFonts w:hAnsi="宋体" w:hint="eastAsia"/>
                <w:spacing w:val="2"/>
              </w:rPr>
              <w:t>AP</w:t>
            </w:r>
            <w:r w:rsidRPr="00697B36">
              <w:rPr>
                <w:rFonts w:hAnsi="宋体" w:hint="eastAsia"/>
                <w:spacing w:val="2"/>
              </w:rPr>
              <w:t>，支持</w:t>
            </w:r>
            <w:r w:rsidRPr="00697B36">
              <w:rPr>
                <w:rFonts w:hAnsi="宋体" w:hint="eastAsia"/>
                <w:spacing w:val="2"/>
              </w:rPr>
              <w:t>FAT</w:t>
            </w:r>
            <w:r w:rsidRPr="00697B36">
              <w:rPr>
                <w:rFonts w:hAnsi="宋体" w:hint="eastAsia"/>
                <w:spacing w:val="2"/>
              </w:rPr>
              <w:t>、</w:t>
            </w:r>
            <w:r w:rsidRPr="00697B36">
              <w:rPr>
                <w:rFonts w:hAnsi="宋体" w:hint="eastAsia"/>
                <w:spacing w:val="2"/>
              </w:rPr>
              <w:t>FIT</w:t>
            </w:r>
            <w:r w:rsidRPr="00697B36">
              <w:rPr>
                <w:rFonts w:hAnsi="宋体" w:hint="eastAsia"/>
                <w:spacing w:val="2"/>
              </w:rPr>
              <w:t>模式接入，完全兼容现有的在用无线控制器</w:t>
            </w:r>
          </w:p>
          <w:p w14:paraId="405D6DE2" w14:textId="31EEDC70" w:rsidR="00697B36" w:rsidRPr="00697B36" w:rsidRDefault="00697B36" w:rsidP="00697B36">
            <w:pPr>
              <w:rPr>
                <w:rFonts w:hAnsi="宋体"/>
                <w:spacing w:val="2"/>
              </w:rPr>
            </w:pPr>
            <w:r w:rsidRPr="00697B36">
              <w:rPr>
                <w:rFonts w:hAnsi="宋体" w:hint="eastAsia"/>
                <w:spacing w:val="2"/>
              </w:rPr>
              <w:t>网络标准</w:t>
            </w:r>
            <w:r>
              <w:rPr>
                <w:rFonts w:hAnsi="宋体" w:hint="eastAsia"/>
                <w:spacing w:val="2"/>
              </w:rPr>
              <w:t>：</w:t>
            </w:r>
            <w:r w:rsidRPr="00697B36">
              <w:rPr>
                <w:rFonts w:hAnsi="宋体" w:hint="eastAsia"/>
                <w:spacing w:val="2"/>
              </w:rPr>
              <w:t>IEEE 802.11a</w:t>
            </w:r>
            <w:r w:rsidRPr="00697B36">
              <w:rPr>
                <w:rFonts w:hAnsi="宋体" w:hint="eastAsia"/>
                <w:spacing w:val="2"/>
              </w:rPr>
              <w:t>，</w:t>
            </w:r>
            <w:r w:rsidRPr="00697B36">
              <w:rPr>
                <w:rFonts w:hAnsi="宋体" w:hint="eastAsia"/>
                <w:spacing w:val="2"/>
              </w:rPr>
              <w:t>IEEE 802.11b</w:t>
            </w:r>
            <w:r w:rsidRPr="00697B36">
              <w:rPr>
                <w:rFonts w:hAnsi="宋体" w:hint="eastAsia"/>
                <w:spacing w:val="2"/>
              </w:rPr>
              <w:t>，</w:t>
            </w:r>
            <w:r w:rsidRPr="00697B36">
              <w:rPr>
                <w:rFonts w:hAnsi="宋体" w:hint="eastAsia"/>
                <w:spacing w:val="2"/>
              </w:rPr>
              <w:t>IEEE 802.11g</w:t>
            </w:r>
            <w:r w:rsidRPr="00697B36">
              <w:rPr>
                <w:rFonts w:hAnsi="宋体" w:hint="eastAsia"/>
                <w:spacing w:val="2"/>
              </w:rPr>
              <w:t>，</w:t>
            </w:r>
            <w:r w:rsidRPr="00697B36">
              <w:rPr>
                <w:rFonts w:hAnsi="宋体" w:hint="eastAsia"/>
                <w:spacing w:val="2"/>
              </w:rPr>
              <w:t>IEEE 802.11n</w:t>
            </w:r>
          </w:p>
          <w:p w14:paraId="5B4D4A7F" w14:textId="0C212022" w:rsidR="00697B36" w:rsidRPr="00697B36" w:rsidRDefault="00697B36" w:rsidP="00697B36">
            <w:pPr>
              <w:rPr>
                <w:rFonts w:hAnsi="宋体"/>
                <w:spacing w:val="2"/>
              </w:rPr>
            </w:pPr>
            <w:r w:rsidRPr="00697B36">
              <w:rPr>
                <w:rFonts w:hAnsi="宋体" w:hint="eastAsia"/>
                <w:spacing w:val="2"/>
              </w:rPr>
              <w:t>最高传输速率</w:t>
            </w:r>
            <w:r>
              <w:rPr>
                <w:rFonts w:hAnsi="宋体" w:hint="eastAsia"/>
                <w:spacing w:val="2"/>
              </w:rPr>
              <w:t>：</w:t>
            </w:r>
            <w:r w:rsidRPr="00697B36">
              <w:rPr>
                <w:rFonts w:hAnsi="宋体" w:hint="eastAsia"/>
                <w:spacing w:val="2"/>
              </w:rPr>
              <w:t>1300Mbps</w:t>
            </w:r>
          </w:p>
          <w:p w14:paraId="3F2FCA58" w14:textId="6E7BC04A" w:rsidR="00697B36" w:rsidRPr="00697B36" w:rsidRDefault="00697B36" w:rsidP="00697B36">
            <w:pPr>
              <w:rPr>
                <w:rFonts w:hAnsi="宋体"/>
                <w:spacing w:val="2"/>
              </w:rPr>
            </w:pPr>
            <w:r w:rsidRPr="00697B36">
              <w:rPr>
                <w:rFonts w:hAnsi="宋体" w:hint="eastAsia"/>
                <w:spacing w:val="2"/>
              </w:rPr>
              <w:t>频率范围</w:t>
            </w:r>
            <w:r>
              <w:rPr>
                <w:rFonts w:hAnsi="宋体" w:hint="eastAsia"/>
                <w:spacing w:val="2"/>
              </w:rPr>
              <w:t>：</w:t>
            </w:r>
            <w:r w:rsidRPr="00697B36">
              <w:rPr>
                <w:rFonts w:hAnsi="宋体" w:hint="eastAsia"/>
                <w:spacing w:val="2"/>
              </w:rPr>
              <w:t>双频（</w:t>
            </w:r>
            <w:r w:rsidRPr="00697B36">
              <w:rPr>
                <w:rFonts w:hAnsi="宋体" w:hint="eastAsia"/>
                <w:spacing w:val="2"/>
              </w:rPr>
              <w:t>2.4GHz</w:t>
            </w:r>
            <w:r w:rsidRPr="00697B36">
              <w:rPr>
                <w:rFonts w:hAnsi="宋体" w:hint="eastAsia"/>
                <w:spacing w:val="2"/>
              </w:rPr>
              <w:t>，</w:t>
            </w:r>
            <w:r w:rsidRPr="00697B36">
              <w:rPr>
                <w:rFonts w:hAnsi="宋体" w:hint="eastAsia"/>
                <w:spacing w:val="2"/>
              </w:rPr>
              <w:t>5GHz</w:t>
            </w:r>
            <w:r w:rsidRPr="00697B36">
              <w:rPr>
                <w:rFonts w:hAnsi="宋体" w:hint="eastAsia"/>
                <w:spacing w:val="2"/>
              </w:rPr>
              <w:t>）</w:t>
            </w:r>
          </w:p>
          <w:p w14:paraId="27727480" w14:textId="60F94630" w:rsidR="00697B36" w:rsidRPr="00697B36" w:rsidRDefault="00697B36" w:rsidP="00697B36">
            <w:pPr>
              <w:rPr>
                <w:rFonts w:hAnsi="宋体"/>
                <w:spacing w:val="2"/>
              </w:rPr>
            </w:pPr>
            <w:r w:rsidRPr="00697B36">
              <w:rPr>
                <w:rFonts w:hAnsi="宋体" w:hint="eastAsia"/>
                <w:spacing w:val="2"/>
              </w:rPr>
              <w:t>调制方式</w:t>
            </w:r>
            <w:r>
              <w:rPr>
                <w:rFonts w:hAnsi="宋体" w:hint="eastAsia"/>
                <w:spacing w:val="2"/>
              </w:rPr>
              <w:t>：</w:t>
            </w:r>
            <w:r w:rsidRPr="00697B36">
              <w:rPr>
                <w:rFonts w:hAnsi="宋体" w:hint="eastAsia"/>
                <w:spacing w:val="2"/>
              </w:rPr>
              <w:t>OFDM</w:t>
            </w:r>
            <w:r w:rsidRPr="00697B36">
              <w:rPr>
                <w:rFonts w:hAnsi="宋体" w:hint="eastAsia"/>
                <w:spacing w:val="2"/>
              </w:rPr>
              <w:t>：</w:t>
            </w:r>
            <w:r w:rsidRPr="00697B36">
              <w:rPr>
                <w:rFonts w:hAnsi="宋体" w:hint="eastAsia"/>
                <w:spacing w:val="2"/>
              </w:rPr>
              <w:t>BPSK@6/9Mbps</w:t>
            </w:r>
            <w:r w:rsidRPr="00697B36">
              <w:rPr>
                <w:rFonts w:hAnsi="宋体" w:hint="eastAsia"/>
                <w:spacing w:val="2"/>
              </w:rPr>
              <w:t>、</w:t>
            </w:r>
            <w:r w:rsidRPr="00697B36">
              <w:rPr>
                <w:rFonts w:hAnsi="宋体" w:hint="eastAsia"/>
                <w:spacing w:val="2"/>
              </w:rPr>
              <w:t>QPSK@12/18Mbps</w:t>
            </w:r>
            <w:r w:rsidRPr="00697B36">
              <w:rPr>
                <w:rFonts w:hAnsi="宋体" w:hint="eastAsia"/>
                <w:spacing w:val="2"/>
              </w:rPr>
              <w:t>、</w:t>
            </w:r>
            <w:r w:rsidRPr="00697B36">
              <w:rPr>
                <w:rFonts w:hAnsi="宋体" w:hint="eastAsia"/>
                <w:spacing w:val="2"/>
              </w:rPr>
              <w:t>16-QAM@24Mbps</w:t>
            </w:r>
            <w:r w:rsidRPr="00697B36">
              <w:rPr>
                <w:rFonts w:hAnsi="宋体" w:hint="eastAsia"/>
                <w:spacing w:val="2"/>
              </w:rPr>
              <w:t>、</w:t>
            </w:r>
            <w:r w:rsidRPr="00697B36">
              <w:rPr>
                <w:rFonts w:hAnsi="宋体" w:hint="eastAsia"/>
                <w:spacing w:val="2"/>
              </w:rPr>
              <w:t>64-QAM@48/54Mbps</w:t>
            </w:r>
          </w:p>
          <w:p w14:paraId="6CEC26DE" w14:textId="77777777" w:rsidR="00697B36" w:rsidRPr="00697B36" w:rsidRDefault="00697B36" w:rsidP="00697B36">
            <w:pPr>
              <w:rPr>
                <w:rFonts w:hAnsi="宋体"/>
                <w:spacing w:val="2"/>
              </w:rPr>
            </w:pPr>
            <w:r w:rsidRPr="00697B36">
              <w:rPr>
                <w:rFonts w:hAnsi="宋体" w:hint="eastAsia"/>
                <w:spacing w:val="2"/>
              </w:rPr>
              <w:t>DSSS</w:t>
            </w:r>
            <w:r w:rsidRPr="00697B36">
              <w:rPr>
                <w:rFonts w:hAnsi="宋体" w:hint="eastAsia"/>
                <w:spacing w:val="2"/>
              </w:rPr>
              <w:t>：</w:t>
            </w:r>
            <w:r w:rsidRPr="00697B36">
              <w:rPr>
                <w:rFonts w:hAnsi="宋体" w:hint="eastAsia"/>
                <w:spacing w:val="2"/>
              </w:rPr>
              <w:t>DBPSK@1Mbps</w:t>
            </w:r>
            <w:r w:rsidRPr="00697B36">
              <w:rPr>
                <w:rFonts w:hAnsi="宋体" w:hint="eastAsia"/>
                <w:spacing w:val="2"/>
              </w:rPr>
              <w:t>、</w:t>
            </w:r>
            <w:r w:rsidRPr="00697B36">
              <w:rPr>
                <w:rFonts w:hAnsi="宋体" w:hint="eastAsia"/>
                <w:spacing w:val="2"/>
              </w:rPr>
              <w:t>DQPSK@2Mbps</w:t>
            </w:r>
            <w:r w:rsidRPr="00697B36">
              <w:rPr>
                <w:rFonts w:hAnsi="宋体" w:hint="eastAsia"/>
                <w:spacing w:val="2"/>
              </w:rPr>
              <w:t>、</w:t>
            </w:r>
            <w:r w:rsidRPr="00697B36">
              <w:rPr>
                <w:rFonts w:hAnsi="宋体" w:hint="eastAsia"/>
                <w:spacing w:val="2"/>
              </w:rPr>
              <w:t>CCK@5.5/11Mbps</w:t>
            </w:r>
          </w:p>
          <w:p w14:paraId="3A9C00B8" w14:textId="77777777" w:rsidR="00697B36" w:rsidRPr="00697B36" w:rsidRDefault="00697B36" w:rsidP="00697B36">
            <w:pPr>
              <w:rPr>
                <w:rFonts w:hAnsi="宋体"/>
                <w:spacing w:val="2"/>
              </w:rPr>
            </w:pPr>
            <w:r w:rsidRPr="00697B36">
              <w:rPr>
                <w:rFonts w:hAnsi="宋体" w:hint="eastAsia"/>
                <w:spacing w:val="2"/>
              </w:rPr>
              <w:t>MIMO-OFDM</w:t>
            </w:r>
            <w:r w:rsidRPr="00697B36">
              <w:rPr>
                <w:rFonts w:hAnsi="宋体" w:hint="eastAsia"/>
                <w:spacing w:val="2"/>
              </w:rPr>
              <w:t>：</w:t>
            </w:r>
            <w:r w:rsidRPr="00697B36">
              <w:rPr>
                <w:rFonts w:hAnsi="宋体" w:hint="eastAsia"/>
                <w:spacing w:val="2"/>
              </w:rPr>
              <w:t>MCS 0-15</w:t>
            </w:r>
          </w:p>
          <w:p w14:paraId="0DD4663E" w14:textId="535E73D5" w:rsidR="00697B36" w:rsidRPr="00697B36" w:rsidRDefault="00697B36" w:rsidP="00697B36">
            <w:pPr>
              <w:rPr>
                <w:rFonts w:hAnsi="宋体"/>
                <w:spacing w:val="2"/>
              </w:rPr>
            </w:pPr>
            <w:r w:rsidRPr="00697B36">
              <w:rPr>
                <w:rFonts w:hAnsi="宋体" w:hint="eastAsia"/>
                <w:spacing w:val="2"/>
              </w:rPr>
              <w:t>网络接口</w:t>
            </w:r>
            <w:r>
              <w:rPr>
                <w:rFonts w:hAnsi="宋体" w:hint="eastAsia"/>
                <w:spacing w:val="2"/>
              </w:rPr>
              <w:t>：</w:t>
            </w:r>
            <w:r w:rsidRPr="00697B36">
              <w:rPr>
                <w:rFonts w:hAnsi="宋体" w:hint="eastAsia"/>
                <w:spacing w:val="2"/>
              </w:rPr>
              <w:t>1</w:t>
            </w:r>
            <w:r w:rsidRPr="00697B36">
              <w:rPr>
                <w:rFonts w:hAnsi="宋体" w:hint="eastAsia"/>
                <w:spacing w:val="2"/>
              </w:rPr>
              <w:t>个</w:t>
            </w:r>
            <w:r w:rsidRPr="00697B36">
              <w:rPr>
                <w:rFonts w:hAnsi="宋体" w:hint="eastAsia"/>
                <w:spacing w:val="2"/>
              </w:rPr>
              <w:t>10/100/1000Mbps</w:t>
            </w:r>
            <w:r w:rsidRPr="00697B36">
              <w:rPr>
                <w:rFonts w:hAnsi="宋体" w:hint="eastAsia"/>
                <w:spacing w:val="2"/>
              </w:rPr>
              <w:t>接口</w:t>
            </w:r>
          </w:p>
          <w:p w14:paraId="2863125F" w14:textId="1DBCE579" w:rsidR="00697B36" w:rsidRPr="00697B36" w:rsidRDefault="00697B36" w:rsidP="00697B36">
            <w:pPr>
              <w:rPr>
                <w:rFonts w:hAnsi="宋体"/>
                <w:spacing w:val="2"/>
              </w:rPr>
            </w:pPr>
            <w:r w:rsidRPr="00697B36">
              <w:rPr>
                <w:rFonts w:hAnsi="宋体" w:hint="eastAsia"/>
                <w:spacing w:val="2"/>
              </w:rPr>
              <w:t>其它接口</w:t>
            </w:r>
            <w:r>
              <w:rPr>
                <w:rFonts w:hAnsi="宋体" w:hint="eastAsia"/>
                <w:spacing w:val="2"/>
              </w:rPr>
              <w:t>：</w:t>
            </w:r>
            <w:r w:rsidRPr="00697B36">
              <w:rPr>
                <w:rFonts w:hAnsi="宋体" w:hint="eastAsia"/>
                <w:spacing w:val="2"/>
              </w:rPr>
              <w:t>1</w:t>
            </w:r>
            <w:r w:rsidRPr="00697B36">
              <w:rPr>
                <w:rFonts w:hAnsi="宋体" w:hint="eastAsia"/>
                <w:spacing w:val="2"/>
              </w:rPr>
              <w:t>个</w:t>
            </w:r>
            <w:r w:rsidRPr="00697B36">
              <w:rPr>
                <w:rFonts w:hAnsi="宋体" w:hint="eastAsia"/>
                <w:spacing w:val="2"/>
              </w:rPr>
              <w:t>Console</w:t>
            </w:r>
            <w:r w:rsidRPr="00697B36">
              <w:rPr>
                <w:rFonts w:hAnsi="宋体" w:hint="eastAsia"/>
                <w:spacing w:val="2"/>
              </w:rPr>
              <w:t>接口</w:t>
            </w:r>
          </w:p>
          <w:p w14:paraId="7BC482AD" w14:textId="77777777" w:rsidR="00697B36" w:rsidRPr="00697B36" w:rsidRDefault="00697B36" w:rsidP="00697B36">
            <w:pPr>
              <w:rPr>
                <w:rFonts w:hAnsi="宋体"/>
                <w:spacing w:val="2"/>
              </w:rPr>
            </w:pPr>
            <w:r w:rsidRPr="00697B36">
              <w:rPr>
                <w:rFonts w:hAnsi="宋体" w:hint="eastAsia"/>
                <w:spacing w:val="2"/>
              </w:rPr>
              <w:t>天线</w:t>
            </w:r>
          </w:p>
          <w:p w14:paraId="3CD62195" w14:textId="35941C5D" w:rsidR="00697B36" w:rsidRPr="00697B36" w:rsidRDefault="00697B36" w:rsidP="00697B36">
            <w:pPr>
              <w:rPr>
                <w:rFonts w:hAnsi="宋体"/>
                <w:spacing w:val="2"/>
              </w:rPr>
            </w:pPr>
            <w:r w:rsidRPr="00697B36">
              <w:rPr>
                <w:rFonts w:hAnsi="宋体" w:hint="eastAsia"/>
                <w:spacing w:val="2"/>
              </w:rPr>
              <w:t>天线类型</w:t>
            </w:r>
            <w:r>
              <w:rPr>
                <w:rFonts w:hAnsi="宋体" w:hint="eastAsia"/>
                <w:spacing w:val="2"/>
              </w:rPr>
              <w:t>：</w:t>
            </w:r>
            <w:r w:rsidRPr="00697B36">
              <w:rPr>
                <w:rFonts w:hAnsi="宋体" w:hint="eastAsia"/>
                <w:spacing w:val="2"/>
              </w:rPr>
              <w:t>内置天线</w:t>
            </w:r>
          </w:p>
          <w:p w14:paraId="7DD318FB" w14:textId="3A1F1EA5" w:rsidR="00697B36" w:rsidRPr="00697B36" w:rsidRDefault="00697B36" w:rsidP="00697B36">
            <w:pPr>
              <w:rPr>
                <w:rFonts w:hAnsi="宋体"/>
                <w:spacing w:val="2"/>
              </w:rPr>
            </w:pPr>
            <w:r w:rsidRPr="00697B36">
              <w:rPr>
                <w:rFonts w:hAnsi="宋体" w:hint="eastAsia"/>
                <w:spacing w:val="2"/>
              </w:rPr>
              <w:t>天线数量</w:t>
            </w:r>
            <w:r>
              <w:rPr>
                <w:rFonts w:hAnsi="宋体" w:hint="eastAsia"/>
                <w:spacing w:val="2"/>
              </w:rPr>
              <w:t>：</w:t>
            </w:r>
            <w:r w:rsidRPr="00697B36">
              <w:rPr>
                <w:rFonts w:hAnsi="宋体" w:hint="eastAsia"/>
                <w:spacing w:val="2"/>
              </w:rPr>
              <w:t>4</w:t>
            </w:r>
            <w:r w:rsidRPr="00697B36">
              <w:rPr>
                <w:rFonts w:hAnsi="宋体" w:hint="eastAsia"/>
                <w:spacing w:val="2"/>
              </w:rPr>
              <w:t>根</w:t>
            </w:r>
          </w:p>
          <w:p w14:paraId="26725CCE" w14:textId="0823CBBF" w:rsidR="00697B36" w:rsidRPr="00697B36" w:rsidRDefault="00697B36" w:rsidP="00697B36">
            <w:pPr>
              <w:rPr>
                <w:rFonts w:hAnsi="宋体"/>
                <w:spacing w:val="2"/>
              </w:rPr>
            </w:pPr>
            <w:r w:rsidRPr="00697B36">
              <w:rPr>
                <w:rFonts w:hAnsi="宋体" w:hint="eastAsia"/>
                <w:spacing w:val="2"/>
              </w:rPr>
              <w:t>天线增益</w:t>
            </w:r>
            <w:r>
              <w:rPr>
                <w:rFonts w:hAnsi="宋体" w:hint="eastAsia"/>
                <w:spacing w:val="2"/>
              </w:rPr>
              <w:t>：</w:t>
            </w:r>
            <w:r w:rsidRPr="00697B36">
              <w:rPr>
                <w:rFonts w:hAnsi="宋体" w:hint="eastAsia"/>
                <w:spacing w:val="2"/>
              </w:rPr>
              <w:t>7dBi</w:t>
            </w:r>
          </w:p>
          <w:p w14:paraId="0C5F1BFD" w14:textId="77777777" w:rsidR="00697B36" w:rsidRPr="00697B36" w:rsidRDefault="00697B36" w:rsidP="00697B36">
            <w:pPr>
              <w:rPr>
                <w:rFonts w:hAnsi="宋体"/>
                <w:spacing w:val="2"/>
              </w:rPr>
            </w:pPr>
            <w:r w:rsidRPr="00697B36">
              <w:rPr>
                <w:rFonts w:hAnsi="宋体" w:hint="eastAsia"/>
                <w:spacing w:val="2"/>
              </w:rPr>
              <w:t>功能参数</w:t>
            </w:r>
          </w:p>
          <w:p w14:paraId="37C16186" w14:textId="6310C90A" w:rsidR="00697B36" w:rsidRPr="00697B36" w:rsidRDefault="00697B36" w:rsidP="00697B36">
            <w:pPr>
              <w:rPr>
                <w:rFonts w:hAnsi="宋体"/>
                <w:spacing w:val="2"/>
              </w:rPr>
            </w:pPr>
            <w:r w:rsidRPr="00697B36">
              <w:rPr>
                <w:rFonts w:hAnsi="宋体" w:hint="eastAsia"/>
                <w:spacing w:val="2"/>
              </w:rPr>
              <w:t>安全性能</w:t>
            </w:r>
            <w:r>
              <w:rPr>
                <w:rFonts w:hAnsi="宋体" w:hint="eastAsia"/>
                <w:spacing w:val="2"/>
              </w:rPr>
              <w:t>：</w:t>
            </w:r>
            <w:r w:rsidRPr="00697B36">
              <w:rPr>
                <w:rFonts w:hAnsi="宋体" w:hint="eastAsia"/>
                <w:spacing w:val="2"/>
              </w:rPr>
              <w:t>加密</w:t>
            </w:r>
          </w:p>
          <w:p w14:paraId="10C71664" w14:textId="77777777" w:rsidR="00697B36" w:rsidRPr="00697B36" w:rsidRDefault="00697B36" w:rsidP="00697B36">
            <w:pPr>
              <w:rPr>
                <w:rFonts w:hAnsi="宋体"/>
                <w:spacing w:val="2"/>
              </w:rPr>
            </w:pPr>
            <w:r w:rsidRPr="00697B36">
              <w:rPr>
                <w:rFonts w:hAnsi="宋体" w:hint="eastAsia"/>
                <w:spacing w:val="2"/>
              </w:rPr>
              <w:t>支持</w:t>
            </w:r>
            <w:r w:rsidRPr="00697B36">
              <w:rPr>
                <w:rFonts w:hAnsi="宋体" w:hint="eastAsia"/>
                <w:spacing w:val="2"/>
              </w:rPr>
              <w:t>802.11i</w:t>
            </w:r>
          </w:p>
          <w:p w14:paraId="40B2C375" w14:textId="77777777" w:rsidR="00697B36" w:rsidRPr="00697B36" w:rsidRDefault="00697B36" w:rsidP="00697B36">
            <w:pPr>
              <w:rPr>
                <w:rFonts w:hAnsi="宋体"/>
                <w:spacing w:val="2"/>
              </w:rPr>
            </w:pPr>
            <w:r w:rsidRPr="00697B36">
              <w:rPr>
                <w:rFonts w:hAnsi="宋体" w:hint="eastAsia"/>
                <w:spacing w:val="2"/>
              </w:rPr>
              <w:t>认证</w:t>
            </w:r>
          </w:p>
          <w:p w14:paraId="25014422" w14:textId="77777777" w:rsidR="00697B36" w:rsidRPr="00697B36" w:rsidRDefault="00697B36" w:rsidP="00697B36">
            <w:pPr>
              <w:rPr>
                <w:rFonts w:hAnsi="宋体"/>
                <w:spacing w:val="2"/>
              </w:rPr>
            </w:pPr>
            <w:r w:rsidRPr="00697B36">
              <w:rPr>
                <w:rFonts w:hAnsi="宋体" w:hint="eastAsia"/>
                <w:spacing w:val="2"/>
              </w:rPr>
              <w:t>用户隔离</w:t>
            </w:r>
          </w:p>
          <w:p w14:paraId="3C9FA405" w14:textId="77777777" w:rsidR="00697B36" w:rsidRPr="00697B36" w:rsidRDefault="00697B36" w:rsidP="00697B36">
            <w:pPr>
              <w:rPr>
                <w:rFonts w:hAnsi="宋体"/>
                <w:spacing w:val="2"/>
              </w:rPr>
            </w:pPr>
            <w:r w:rsidRPr="00697B36">
              <w:rPr>
                <w:rFonts w:hAnsi="宋体" w:hint="eastAsia"/>
                <w:spacing w:val="2"/>
              </w:rPr>
              <w:t>转发安全</w:t>
            </w:r>
          </w:p>
          <w:p w14:paraId="53641B39" w14:textId="77777777" w:rsidR="00697B36" w:rsidRPr="00697B36" w:rsidRDefault="00697B36" w:rsidP="00697B36">
            <w:pPr>
              <w:rPr>
                <w:rFonts w:hAnsi="宋体"/>
                <w:spacing w:val="2"/>
              </w:rPr>
            </w:pPr>
            <w:r w:rsidRPr="00697B36">
              <w:rPr>
                <w:rFonts w:hAnsi="宋体" w:hint="eastAsia"/>
                <w:spacing w:val="2"/>
              </w:rPr>
              <w:t>无线端点准入</w:t>
            </w:r>
          </w:p>
          <w:p w14:paraId="42753784" w14:textId="77777777" w:rsidR="00697B36" w:rsidRPr="00697B36" w:rsidRDefault="00697B36" w:rsidP="00697B36">
            <w:pPr>
              <w:rPr>
                <w:rFonts w:hAnsi="宋体"/>
                <w:spacing w:val="2"/>
              </w:rPr>
            </w:pPr>
            <w:r w:rsidRPr="00697B36">
              <w:rPr>
                <w:rFonts w:hAnsi="宋体" w:hint="eastAsia"/>
                <w:spacing w:val="2"/>
              </w:rPr>
              <w:t>SSID</w:t>
            </w:r>
            <w:r w:rsidRPr="00697B36">
              <w:rPr>
                <w:rFonts w:hAnsi="宋体" w:hint="eastAsia"/>
                <w:spacing w:val="2"/>
              </w:rPr>
              <w:t>与</w:t>
            </w:r>
            <w:r w:rsidRPr="00697B36">
              <w:rPr>
                <w:rFonts w:hAnsi="宋体" w:hint="eastAsia"/>
                <w:spacing w:val="2"/>
              </w:rPr>
              <w:t>VLAN</w:t>
            </w:r>
            <w:r w:rsidRPr="00697B36">
              <w:rPr>
                <w:rFonts w:hAnsi="宋体" w:hint="eastAsia"/>
                <w:spacing w:val="2"/>
              </w:rPr>
              <w:t>绑定</w:t>
            </w:r>
          </w:p>
          <w:p w14:paraId="25DFACAE" w14:textId="77777777" w:rsidR="00697B36" w:rsidRPr="00697B36" w:rsidRDefault="00697B36" w:rsidP="00697B36">
            <w:pPr>
              <w:rPr>
                <w:rFonts w:hAnsi="宋体"/>
                <w:spacing w:val="2"/>
              </w:rPr>
            </w:pPr>
            <w:r w:rsidRPr="00697B36">
              <w:rPr>
                <w:rFonts w:hAnsi="宋体" w:hint="eastAsia"/>
                <w:spacing w:val="2"/>
              </w:rPr>
              <w:t>智能无线业务感知（</w:t>
            </w:r>
            <w:r w:rsidRPr="00697B36">
              <w:rPr>
                <w:rFonts w:hAnsi="宋体" w:hint="eastAsia"/>
                <w:spacing w:val="2"/>
              </w:rPr>
              <w:t>wIAA</w:t>
            </w:r>
            <w:r w:rsidRPr="00697B36">
              <w:rPr>
                <w:rFonts w:hAnsi="宋体" w:hint="eastAsia"/>
                <w:spacing w:val="2"/>
              </w:rPr>
              <w:t>）</w:t>
            </w:r>
          </w:p>
          <w:p w14:paraId="10F04E01" w14:textId="77777777" w:rsidR="00697B36" w:rsidRPr="00697B36" w:rsidRDefault="00697B36" w:rsidP="00697B36">
            <w:pPr>
              <w:rPr>
                <w:rFonts w:hAnsi="宋体"/>
                <w:spacing w:val="2"/>
              </w:rPr>
            </w:pPr>
            <w:r w:rsidRPr="00697B36">
              <w:rPr>
                <w:rFonts w:hAnsi="宋体"/>
                <w:spacing w:val="2"/>
              </w:rPr>
              <w:t>wIDS/wIPS</w:t>
            </w:r>
          </w:p>
          <w:p w14:paraId="6DED3814" w14:textId="77777777" w:rsidR="00697B36" w:rsidRPr="00697B36" w:rsidRDefault="00697B36" w:rsidP="00697B36">
            <w:pPr>
              <w:rPr>
                <w:rFonts w:hAnsi="宋体"/>
                <w:spacing w:val="2"/>
              </w:rPr>
            </w:pPr>
            <w:r w:rsidRPr="00697B36">
              <w:rPr>
                <w:rFonts w:hAnsi="宋体" w:hint="eastAsia"/>
                <w:spacing w:val="2"/>
              </w:rPr>
              <w:t>实时频谱防护（</w:t>
            </w:r>
            <w:r w:rsidRPr="00697B36">
              <w:rPr>
                <w:rFonts w:hAnsi="宋体" w:hint="eastAsia"/>
                <w:spacing w:val="2"/>
              </w:rPr>
              <w:t>RTSG</w:t>
            </w:r>
            <w:r w:rsidRPr="00697B36">
              <w:rPr>
                <w:rFonts w:hAnsi="宋体" w:hint="eastAsia"/>
                <w:spacing w:val="2"/>
              </w:rPr>
              <w:t>）</w:t>
            </w:r>
          </w:p>
          <w:p w14:paraId="408D4E8D" w14:textId="36AD7C25" w:rsidR="00697B36" w:rsidRPr="00697B36" w:rsidRDefault="00697B36" w:rsidP="00697B36">
            <w:pPr>
              <w:rPr>
                <w:rFonts w:hAnsi="宋体"/>
                <w:spacing w:val="2"/>
              </w:rPr>
            </w:pPr>
            <w:r w:rsidRPr="00697B36">
              <w:rPr>
                <w:rFonts w:hAnsi="宋体" w:hint="eastAsia"/>
                <w:spacing w:val="2"/>
              </w:rPr>
              <w:t>网络管理</w:t>
            </w:r>
            <w:r>
              <w:rPr>
                <w:rFonts w:hAnsi="宋体" w:hint="eastAsia"/>
                <w:spacing w:val="2"/>
              </w:rPr>
              <w:t>：</w:t>
            </w:r>
            <w:r w:rsidRPr="00697B36">
              <w:rPr>
                <w:rFonts w:hAnsi="宋体" w:hint="eastAsia"/>
                <w:spacing w:val="2"/>
              </w:rPr>
              <w:t>TR-069</w:t>
            </w:r>
            <w:r w:rsidRPr="00697B36">
              <w:rPr>
                <w:rFonts w:hAnsi="宋体" w:hint="eastAsia"/>
                <w:spacing w:val="2"/>
              </w:rPr>
              <w:t>、</w:t>
            </w:r>
            <w:r w:rsidRPr="00697B36">
              <w:rPr>
                <w:rFonts w:hAnsi="宋体" w:hint="eastAsia"/>
                <w:spacing w:val="2"/>
              </w:rPr>
              <w:t>SNMP V1/V2c/V3</w:t>
            </w:r>
            <w:r w:rsidRPr="00697B36">
              <w:rPr>
                <w:rFonts w:hAnsi="宋体" w:hint="eastAsia"/>
                <w:spacing w:val="2"/>
              </w:rPr>
              <w:t>、</w:t>
            </w:r>
            <w:r w:rsidRPr="00697B36">
              <w:rPr>
                <w:rFonts w:hAnsi="宋体" w:hint="eastAsia"/>
                <w:spacing w:val="2"/>
              </w:rPr>
              <w:t>Trap</w:t>
            </w:r>
            <w:r w:rsidRPr="00697B36">
              <w:rPr>
                <w:rFonts w:hAnsi="宋体" w:hint="eastAsia"/>
                <w:spacing w:val="2"/>
              </w:rPr>
              <w:t>、</w:t>
            </w:r>
            <w:r w:rsidRPr="00697B36">
              <w:rPr>
                <w:rFonts w:hAnsi="宋体" w:hint="eastAsia"/>
                <w:spacing w:val="2"/>
              </w:rPr>
              <w:t>HTTP</w:t>
            </w:r>
            <w:r w:rsidRPr="00697B36">
              <w:rPr>
                <w:rFonts w:hAnsi="宋体" w:hint="eastAsia"/>
                <w:spacing w:val="2"/>
              </w:rPr>
              <w:t>（</w:t>
            </w:r>
            <w:r w:rsidRPr="00697B36">
              <w:rPr>
                <w:rFonts w:hAnsi="宋体" w:hint="eastAsia"/>
                <w:spacing w:val="2"/>
              </w:rPr>
              <w:t>S</w:t>
            </w:r>
            <w:r w:rsidRPr="00697B36">
              <w:rPr>
                <w:rFonts w:hAnsi="宋体" w:hint="eastAsia"/>
                <w:spacing w:val="2"/>
              </w:rPr>
              <w:t>）、</w:t>
            </w:r>
            <w:r w:rsidRPr="00697B36">
              <w:rPr>
                <w:rFonts w:hAnsi="宋体" w:hint="eastAsia"/>
                <w:spacing w:val="2"/>
              </w:rPr>
              <w:t>SSH</w:t>
            </w:r>
            <w:r w:rsidRPr="00697B36">
              <w:rPr>
                <w:rFonts w:hAnsi="宋体" w:hint="eastAsia"/>
                <w:spacing w:val="2"/>
              </w:rPr>
              <w:t>、</w:t>
            </w:r>
            <w:r w:rsidRPr="00697B36">
              <w:rPr>
                <w:rFonts w:hAnsi="宋体" w:hint="eastAsia"/>
                <w:spacing w:val="2"/>
              </w:rPr>
              <w:t>Telnet</w:t>
            </w:r>
            <w:r w:rsidRPr="00697B36">
              <w:rPr>
                <w:rFonts w:hAnsi="宋体" w:hint="eastAsia"/>
                <w:spacing w:val="2"/>
              </w:rPr>
              <w:t>、</w:t>
            </w:r>
            <w:r w:rsidRPr="00697B36">
              <w:rPr>
                <w:rFonts w:hAnsi="宋体" w:hint="eastAsia"/>
                <w:spacing w:val="2"/>
              </w:rPr>
              <w:t>FTP/TFTP</w:t>
            </w:r>
          </w:p>
          <w:p w14:paraId="080B57A9" w14:textId="77777777" w:rsidR="00697B36" w:rsidRPr="00697B36" w:rsidRDefault="00697B36" w:rsidP="00697B36">
            <w:pPr>
              <w:rPr>
                <w:rFonts w:hAnsi="宋体"/>
                <w:spacing w:val="2"/>
              </w:rPr>
            </w:pPr>
            <w:r w:rsidRPr="00697B36">
              <w:rPr>
                <w:rFonts w:hAnsi="宋体" w:hint="eastAsia"/>
                <w:spacing w:val="2"/>
              </w:rPr>
              <w:t>支持管理</w:t>
            </w:r>
            <w:r w:rsidRPr="00697B36">
              <w:rPr>
                <w:rFonts w:hAnsi="宋体" w:hint="eastAsia"/>
                <w:spacing w:val="2"/>
              </w:rPr>
              <w:t>SSID</w:t>
            </w:r>
          </w:p>
          <w:p w14:paraId="362E991B" w14:textId="77777777" w:rsidR="00697B36" w:rsidRPr="00697B36" w:rsidRDefault="00697B36" w:rsidP="00697B36">
            <w:pPr>
              <w:rPr>
                <w:rFonts w:hAnsi="宋体"/>
                <w:spacing w:val="2"/>
              </w:rPr>
            </w:pPr>
            <w:r w:rsidRPr="00697B36">
              <w:rPr>
                <w:rFonts w:hAnsi="宋体" w:hint="eastAsia"/>
                <w:spacing w:val="2"/>
              </w:rPr>
              <w:t>日志功能</w:t>
            </w:r>
          </w:p>
          <w:p w14:paraId="34B468D1" w14:textId="77777777" w:rsidR="00697B36" w:rsidRPr="00697B36" w:rsidRDefault="00697B36" w:rsidP="00697B36">
            <w:pPr>
              <w:rPr>
                <w:rFonts w:hAnsi="宋体"/>
                <w:spacing w:val="2"/>
              </w:rPr>
            </w:pPr>
            <w:r w:rsidRPr="00697B36">
              <w:rPr>
                <w:rFonts w:hAnsi="宋体" w:hint="eastAsia"/>
                <w:spacing w:val="2"/>
              </w:rPr>
              <w:t>远程探针分析</w:t>
            </w:r>
          </w:p>
          <w:p w14:paraId="0825E2C3" w14:textId="77777777" w:rsidR="00697B36" w:rsidRPr="00697B36" w:rsidRDefault="00697B36" w:rsidP="00697B36">
            <w:pPr>
              <w:rPr>
                <w:rFonts w:hAnsi="宋体"/>
                <w:spacing w:val="2"/>
              </w:rPr>
            </w:pPr>
            <w:r w:rsidRPr="00697B36">
              <w:rPr>
                <w:rFonts w:hAnsi="宋体" w:hint="eastAsia"/>
                <w:spacing w:val="2"/>
              </w:rPr>
              <w:t>bootware</w:t>
            </w:r>
            <w:r w:rsidRPr="00697B36">
              <w:rPr>
                <w:rFonts w:hAnsi="宋体" w:hint="eastAsia"/>
                <w:spacing w:val="2"/>
              </w:rPr>
              <w:t>备份</w:t>
            </w:r>
          </w:p>
          <w:p w14:paraId="3078F53C" w14:textId="77777777" w:rsidR="00697B36" w:rsidRPr="00697B36" w:rsidRDefault="00697B36" w:rsidP="00697B36">
            <w:pPr>
              <w:rPr>
                <w:rFonts w:hAnsi="宋体"/>
                <w:spacing w:val="2"/>
              </w:rPr>
            </w:pPr>
            <w:r w:rsidRPr="00697B36">
              <w:rPr>
                <w:rFonts w:hAnsi="宋体" w:hint="eastAsia"/>
                <w:spacing w:val="2"/>
              </w:rPr>
              <w:t>其它参数</w:t>
            </w:r>
          </w:p>
          <w:p w14:paraId="2B64C096" w14:textId="2FA10A32" w:rsidR="00697B36" w:rsidRPr="00697B36" w:rsidRDefault="00697B36" w:rsidP="00697B36">
            <w:pPr>
              <w:rPr>
                <w:rFonts w:hAnsi="宋体"/>
                <w:spacing w:val="2"/>
              </w:rPr>
            </w:pPr>
            <w:r w:rsidRPr="00697B36">
              <w:rPr>
                <w:rFonts w:hAnsi="宋体" w:hint="eastAsia"/>
                <w:spacing w:val="2"/>
              </w:rPr>
              <w:t>状态指示灯</w:t>
            </w:r>
            <w:r>
              <w:rPr>
                <w:rFonts w:hAnsi="宋体" w:hint="eastAsia"/>
                <w:spacing w:val="2"/>
              </w:rPr>
              <w:t>：</w:t>
            </w:r>
            <w:r w:rsidRPr="00697B36">
              <w:rPr>
                <w:rFonts w:hAnsi="宋体" w:hint="eastAsia"/>
                <w:spacing w:val="2"/>
              </w:rPr>
              <w:t>Blink</w:t>
            </w:r>
            <w:r w:rsidRPr="00697B36">
              <w:rPr>
                <w:rFonts w:hAnsi="宋体" w:hint="eastAsia"/>
                <w:spacing w:val="2"/>
              </w:rPr>
              <w:t>交替闪烁模式，红绿蓝不同工作状态闪烁模式，终端接入呼吸闪烁模式</w:t>
            </w:r>
          </w:p>
          <w:p w14:paraId="533D0066" w14:textId="349EDDB2" w:rsidR="00697B36" w:rsidRPr="00697B36" w:rsidRDefault="00697B36" w:rsidP="00697B36">
            <w:pPr>
              <w:rPr>
                <w:rFonts w:hAnsi="宋体"/>
                <w:spacing w:val="2"/>
              </w:rPr>
            </w:pPr>
            <w:r w:rsidRPr="00697B36">
              <w:rPr>
                <w:rFonts w:hAnsi="宋体" w:hint="eastAsia"/>
                <w:spacing w:val="2"/>
              </w:rPr>
              <w:t>产品认证</w:t>
            </w:r>
            <w:r>
              <w:rPr>
                <w:rFonts w:hAnsi="宋体" w:hint="eastAsia"/>
                <w:spacing w:val="2"/>
              </w:rPr>
              <w:t>：</w:t>
            </w:r>
            <w:r w:rsidRPr="00697B36">
              <w:rPr>
                <w:rFonts w:hAnsi="宋体" w:hint="eastAsia"/>
                <w:spacing w:val="2"/>
              </w:rPr>
              <w:t>GB4943</w:t>
            </w:r>
            <w:r w:rsidRPr="00697B36">
              <w:rPr>
                <w:rFonts w:hAnsi="宋体" w:hint="eastAsia"/>
                <w:spacing w:val="2"/>
              </w:rPr>
              <w:t>，</w:t>
            </w:r>
            <w:r w:rsidRPr="00697B36">
              <w:rPr>
                <w:rFonts w:hAnsi="宋体" w:hint="eastAsia"/>
                <w:spacing w:val="2"/>
              </w:rPr>
              <w:t>EN60601-1-2</w:t>
            </w:r>
            <w:r w:rsidRPr="00697B36">
              <w:rPr>
                <w:rFonts w:hAnsi="宋体" w:hint="eastAsia"/>
                <w:spacing w:val="2"/>
              </w:rPr>
              <w:t>（医疗），</w:t>
            </w:r>
            <w:r w:rsidRPr="00697B36">
              <w:rPr>
                <w:rFonts w:hAnsi="宋体" w:hint="eastAsia"/>
                <w:spacing w:val="2"/>
              </w:rPr>
              <w:t>UL/CSA 60950-1</w:t>
            </w:r>
            <w:r w:rsidRPr="00697B36">
              <w:rPr>
                <w:rFonts w:hAnsi="宋体" w:hint="eastAsia"/>
                <w:spacing w:val="2"/>
              </w:rPr>
              <w:t>，</w:t>
            </w:r>
            <w:r w:rsidRPr="00697B36">
              <w:rPr>
                <w:rFonts w:hAnsi="宋体" w:hint="eastAsia"/>
                <w:spacing w:val="2"/>
              </w:rPr>
              <w:t>EN/IEC 60950-1</w:t>
            </w:r>
            <w:r w:rsidRPr="00697B36">
              <w:rPr>
                <w:rFonts w:hAnsi="宋体" w:hint="eastAsia"/>
                <w:spacing w:val="2"/>
              </w:rPr>
              <w:t>，</w:t>
            </w:r>
            <w:r w:rsidRPr="00697B36">
              <w:rPr>
                <w:rFonts w:hAnsi="宋体" w:hint="eastAsia"/>
                <w:spacing w:val="2"/>
              </w:rPr>
              <w:t>EN/IEC 60950-22</w:t>
            </w:r>
          </w:p>
          <w:p w14:paraId="664534F3" w14:textId="4F5646CC" w:rsidR="00697B36" w:rsidRPr="00697B36" w:rsidRDefault="00697B36" w:rsidP="00697B36">
            <w:pPr>
              <w:rPr>
                <w:rFonts w:hAnsi="宋体"/>
                <w:spacing w:val="2"/>
              </w:rPr>
            </w:pPr>
            <w:r w:rsidRPr="00697B36">
              <w:rPr>
                <w:rFonts w:hAnsi="宋体" w:hint="eastAsia"/>
                <w:spacing w:val="2"/>
              </w:rPr>
              <w:t>供电方式</w:t>
            </w:r>
            <w:r>
              <w:rPr>
                <w:rFonts w:hAnsi="宋体" w:hint="eastAsia"/>
                <w:spacing w:val="2"/>
              </w:rPr>
              <w:t>：</w:t>
            </w:r>
            <w:r w:rsidRPr="00697B36">
              <w:rPr>
                <w:rFonts w:hAnsi="宋体" w:hint="eastAsia"/>
                <w:spacing w:val="2"/>
              </w:rPr>
              <w:t>配置一体式</w:t>
            </w:r>
            <w:r w:rsidRPr="00697B36">
              <w:rPr>
                <w:rFonts w:hAnsi="宋体" w:hint="eastAsia"/>
                <w:spacing w:val="2"/>
              </w:rPr>
              <w:t>802.3AF</w:t>
            </w:r>
            <w:r w:rsidRPr="00697B36">
              <w:rPr>
                <w:rFonts w:hAnsi="宋体" w:hint="eastAsia"/>
                <w:spacing w:val="2"/>
              </w:rPr>
              <w:t>协议千兆</w:t>
            </w:r>
            <w:r w:rsidRPr="00697B36">
              <w:rPr>
                <w:rFonts w:hAnsi="宋体" w:hint="eastAsia"/>
                <w:spacing w:val="2"/>
              </w:rPr>
              <w:t>POE</w:t>
            </w:r>
            <w:r w:rsidRPr="00697B36">
              <w:rPr>
                <w:rFonts w:hAnsi="宋体" w:hint="eastAsia"/>
                <w:spacing w:val="2"/>
              </w:rPr>
              <w:t>供电模块</w:t>
            </w:r>
            <w:r w:rsidRPr="00697B36">
              <w:rPr>
                <w:rFonts w:hAnsi="宋体" w:hint="eastAsia"/>
                <w:spacing w:val="2"/>
              </w:rPr>
              <w:lastRenderedPageBreak/>
              <w:t>AP-PSBIAS-2P3-ATR</w:t>
            </w:r>
            <w:r w:rsidRPr="00697B36">
              <w:rPr>
                <w:rFonts w:hAnsi="宋体" w:hint="eastAsia"/>
                <w:spacing w:val="2"/>
              </w:rPr>
              <w:t>及电源线</w:t>
            </w:r>
          </w:p>
          <w:p w14:paraId="080D3DB3" w14:textId="25A26A27" w:rsidR="00697B36" w:rsidRPr="00697B36" w:rsidRDefault="00697B36" w:rsidP="00697B36">
            <w:pPr>
              <w:rPr>
                <w:rFonts w:hAnsi="宋体"/>
                <w:spacing w:val="2"/>
              </w:rPr>
            </w:pPr>
            <w:r w:rsidRPr="00697B36">
              <w:rPr>
                <w:rFonts w:hAnsi="宋体" w:hint="eastAsia"/>
                <w:spacing w:val="2"/>
              </w:rPr>
              <w:t>环境标准</w:t>
            </w:r>
            <w:r>
              <w:rPr>
                <w:rFonts w:hAnsi="宋体" w:hint="eastAsia"/>
                <w:spacing w:val="2"/>
              </w:rPr>
              <w:t>：</w:t>
            </w:r>
            <w:r w:rsidRPr="00697B36">
              <w:rPr>
                <w:rFonts w:hAnsi="宋体" w:hint="eastAsia"/>
                <w:spacing w:val="2"/>
              </w:rPr>
              <w:t>工作温度：</w:t>
            </w:r>
            <w:r w:rsidRPr="00697B36">
              <w:rPr>
                <w:rFonts w:hAnsi="宋体" w:hint="eastAsia"/>
                <w:spacing w:val="2"/>
              </w:rPr>
              <w:t>-10-55</w:t>
            </w:r>
            <w:r w:rsidRPr="00697B36">
              <w:rPr>
                <w:rFonts w:hAnsi="宋体" w:hint="eastAsia"/>
                <w:spacing w:val="2"/>
              </w:rPr>
              <w:t>℃</w:t>
            </w:r>
          </w:p>
          <w:p w14:paraId="7F04B352" w14:textId="77777777" w:rsidR="00697B36" w:rsidRPr="00697B36" w:rsidRDefault="00697B36" w:rsidP="00697B36">
            <w:pPr>
              <w:rPr>
                <w:rFonts w:hAnsi="宋体"/>
                <w:spacing w:val="2"/>
              </w:rPr>
            </w:pPr>
            <w:r w:rsidRPr="00697B36">
              <w:rPr>
                <w:rFonts w:hAnsi="宋体" w:hint="eastAsia"/>
                <w:spacing w:val="2"/>
              </w:rPr>
              <w:t>工作湿度：</w:t>
            </w:r>
            <w:r w:rsidRPr="00697B36">
              <w:rPr>
                <w:rFonts w:hAnsi="宋体" w:hint="eastAsia"/>
                <w:spacing w:val="2"/>
              </w:rPr>
              <w:t>5%-95%</w:t>
            </w:r>
            <w:r w:rsidRPr="00697B36">
              <w:rPr>
                <w:rFonts w:hAnsi="宋体" w:hint="eastAsia"/>
                <w:spacing w:val="2"/>
              </w:rPr>
              <w:t>（非冷凝）</w:t>
            </w:r>
          </w:p>
          <w:p w14:paraId="726052F0" w14:textId="77777777" w:rsidR="00697B36" w:rsidRPr="00697B36" w:rsidRDefault="00697B36" w:rsidP="00697B36">
            <w:pPr>
              <w:rPr>
                <w:rFonts w:hAnsi="宋体"/>
                <w:spacing w:val="2"/>
              </w:rPr>
            </w:pPr>
            <w:r w:rsidRPr="00697B36">
              <w:rPr>
                <w:rFonts w:hAnsi="宋体" w:hint="eastAsia"/>
                <w:spacing w:val="2"/>
              </w:rPr>
              <w:t>存储温度：</w:t>
            </w:r>
            <w:r w:rsidRPr="00697B36">
              <w:rPr>
                <w:rFonts w:hAnsi="宋体" w:hint="eastAsia"/>
                <w:spacing w:val="2"/>
              </w:rPr>
              <w:t>-40-70</w:t>
            </w:r>
            <w:r w:rsidRPr="00697B36">
              <w:rPr>
                <w:rFonts w:hAnsi="宋体" w:hint="eastAsia"/>
                <w:spacing w:val="2"/>
              </w:rPr>
              <w:t>℃</w:t>
            </w:r>
          </w:p>
          <w:p w14:paraId="745AAEA8" w14:textId="77777777" w:rsidR="00697B36" w:rsidRPr="00697B36" w:rsidRDefault="00697B36" w:rsidP="00697B36">
            <w:pPr>
              <w:rPr>
                <w:rFonts w:hAnsi="宋体"/>
                <w:spacing w:val="2"/>
              </w:rPr>
            </w:pPr>
            <w:r w:rsidRPr="00697B36">
              <w:rPr>
                <w:rFonts w:hAnsi="宋体" w:hint="eastAsia"/>
                <w:spacing w:val="2"/>
              </w:rPr>
              <w:t>存储湿度：</w:t>
            </w:r>
            <w:r w:rsidRPr="00697B36">
              <w:rPr>
                <w:rFonts w:hAnsi="宋体" w:hint="eastAsia"/>
                <w:spacing w:val="2"/>
              </w:rPr>
              <w:t>5%-95%</w:t>
            </w:r>
            <w:r w:rsidRPr="00697B36">
              <w:rPr>
                <w:rFonts w:hAnsi="宋体" w:hint="eastAsia"/>
                <w:spacing w:val="2"/>
              </w:rPr>
              <w:t>（非冷凝）</w:t>
            </w:r>
          </w:p>
          <w:p w14:paraId="55EB4B68" w14:textId="40AC522D" w:rsidR="00697B36" w:rsidRPr="00697B36" w:rsidRDefault="00697B36" w:rsidP="00697B36">
            <w:pPr>
              <w:rPr>
                <w:rFonts w:hAnsi="宋体"/>
                <w:spacing w:val="2"/>
              </w:rPr>
            </w:pPr>
            <w:r w:rsidRPr="00697B36">
              <w:rPr>
                <w:rFonts w:hAnsi="宋体" w:hint="eastAsia"/>
                <w:spacing w:val="2"/>
              </w:rPr>
              <w:t>其它性能</w:t>
            </w:r>
            <w:r>
              <w:rPr>
                <w:rFonts w:hAnsi="宋体" w:hint="eastAsia"/>
                <w:spacing w:val="2"/>
              </w:rPr>
              <w:t>：</w:t>
            </w:r>
            <w:r w:rsidRPr="00697B36">
              <w:rPr>
                <w:rFonts w:hAnsi="宋体" w:hint="eastAsia"/>
                <w:spacing w:val="2"/>
              </w:rPr>
              <w:t>最大发射功率：</w:t>
            </w:r>
            <w:r w:rsidRPr="00697B36">
              <w:rPr>
                <w:rFonts w:hAnsi="宋体" w:hint="eastAsia"/>
                <w:spacing w:val="2"/>
              </w:rPr>
              <w:t>23dBm</w:t>
            </w:r>
          </w:p>
          <w:p w14:paraId="3EB8AFAB" w14:textId="77777777" w:rsidR="00697B36" w:rsidRPr="00697B36" w:rsidRDefault="00697B36" w:rsidP="00697B36">
            <w:pPr>
              <w:rPr>
                <w:rFonts w:hAnsi="宋体"/>
                <w:spacing w:val="2"/>
              </w:rPr>
            </w:pPr>
            <w:r w:rsidRPr="00697B36">
              <w:rPr>
                <w:rFonts w:hAnsi="宋体" w:hint="eastAsia"/>
                <w:spacing w:val="2"/>
              </w:rPr>
              <w:t>支持</w:t>
            </w:r>
            <w:r w:rsidRPr="00697B36">
              <w:rPr>
                <w:rFonts w:hAnsi="宋体" w:hint="eastAsia"/>
                <w:spacing w:val="2"/>
              </w:rPr>
              <w:t>802.3af/802.3at</w:t>
            </w:r>
            <w:r w:rsidRPr="00697B36">
              <w:rPr>
                <w:rFonts w:hAnsi="宋体" w:hint="eastAsia"/>
                <w:spacing w:val="2"/>
              </w:rPr>
              <w:t>兼容供电</w:t>
            </w:r>
          </w:p>
          <w:p w14:paraId="4E38199F" w14:textId="082296E8" w:rsidR="00697B36" w:rsidRPr="00697B36" w:rsidRDefault="00697B36" w:rsidP="00697B36">
            <w:pPr>
              <w:rPr>
                <w:rFonts w:hAnsi="宋体"/>
                <w:spacing w:val="2"/>
              </w:rPr>
            </w:pPr>
            <w:r w:rsidRPr="00697B36">
              <w:rPr>
                <w:rFonts w:hAnsi="宋体" w:hint="eastAsia"/>
                <w:spacing w:val="2"/>
              </w:rPr>
              <w:t>其它特点</w:t>
            </w:r>
            <w:r>
              <w:rPr>
                <w:rFonts w:hAnsi="宋体" w:hint="eastAsia"/>
                <w:spacing w:val="2"/>
              </w:rPr>
              <w:t>：</w:t>
            </w:r>
            <w:r w:rsidRPr="00697B36">
              <w:rPr>
                <w:rFonts w:hAnsi="宋体" w:hint="eastAsia"/>
                <w:spacing w:val="2"/>
              </w:rPr>
              <w:t>射频认证：</w:t>
            </w:r>
            <w:r w:rsidRPr="00697B36">
              <w:rPr>
                <w:rFonts w:hAnsi="宋体" w:hint="eastAsia"/>
                <w:spacing w:val="2"/>
              </w:rPr>
              <w:t>FCC Part 15</w:t>
            </w:r>
            <w:r w:rsidRPr="00697B36">
              <w:rPr>
                <w:rFonts w:hAnsi="宋体" w:hint="eastAsia"/>
                <w:spacing w:val="2"/>
              </w:rPr>
              <w:t>、</w:t>
            </w:r>
            <w:r w:rsidRPr="00697B36">
              <w:rPr>
                <w:rFonts w:hAnsi="宋体" w:hint="eastAsia"/>
                <w:spacing w:val="2"/>
              </w:rPr>
              <w:t>EN 300 328</w:t>
            </w:r>
            <w:r w:rsidRPr="00697B36">
              <w:rPr>
                <w:rFonts w:hAnsi="宋体" w:hint="eastAsia"/>
                <w:spacing w:val="2"/>
              </w:rPr>
              <w:t>、</w:t>
            </w:r>
            <w:r w:rsidRPr="00697B36">
              <w:rPr>
                <w:rFonts w:hAnsi="宋体" w:hint="eastAsia"/>
                <w:spacing w:val="2"/>
              </w:rPr>
              <w:t>EN 301 893</w:t>
            </w:r>
            <w:r w:rsidRPr="00697B36">
              <w:rPr>
                <w:rFonts w:hAnsi="宋体" w:hint="eastAsia"/>
                <w:spacing w:val="2"/>
              </w:rPr>
              <w:t>、工信部无线电发射设备型号核准</w:t>
            </w:r>
          </w:p>
          <w:p w14:paraId="593BD52F" w14:textId="77777777" w:rsidR="00697B36" w:rsidRPr="00697B36" w:rsidRDefault="00697B36" w:rsidP="00697B36">
            <w:pPr>
              <w:rPr>
                <w:rFonts w:hAnsi="宋体"/>
                <w:spacing w:val="2"/>
              </w:rPr>
            </w:pPr>
            <w:r w:rsidRPr="00697B36">
              <w:rPr>
                <w:rFonts w:hAnsi="宋体" w:hint="eastAsia"/>
                <w:spacing w:val="2"/>
              </w:rPr>
              <w:t>Health</w:t>
            </w:r>
            <w:r w:rsidRPr="00697B36">
              <w:rPr>
                <w:rFonts w:hAnsi="宋体" w:hint="eastAsia"/>
                <w:spacing w:val="2"/>
              </w:rPr>
              <w:t>：</w:t>
            </w:r>
            <w:r w:rsidRPr="00697B36">
              <w:rPr>
                <w:rFonts w:hAnsi="宋体" w:hint="eastAsia"/>
                <w:spacing w:val="2"/>
              </w:rPr>
              <w:t>FCC Bulletin OET-65C</w:t>
            </w:r>
            <w:r w:rsidRPr="00697B36">
              <w:rPr>
                <w:rFonts w:hAnsi="宋体" w:hint="eastAsia"/>
                <w:spacing w:val="2"/>
              </w:rPr>
              <w:t>、</w:t>
            </w:r>
            <w:r w:rsidRPr="00697B36">
              <w:rPr>
                <w:rFonts w:hAnsi="宋体" w:hint="eastAsia"/>
                <w:spacing w:val="2"/>
              </w:rPr>
              <w:t>EN 50385</w:t>
            </w:r>
            <w:r w:rsidRPr="00697B36">
              <w:rPr>
                <w:rFonts w:hAnsi="宋体" w:hint="eastAsia"/>
                <w:spacing w:val="2"/>
              </w:rPr>
              <w:t>、</w:t>
            </w:r>
            <w:r w:rsidRPr="00697B36">
              <w:rPr>
                <w:rFonts w:hAnsi="宋体" w:hint="eastAsia"/>
                <w:spacing w:val="2"/>
              </w:rPr>
              <w:t>IC Safety Code 6</w:t>
            </w:r>
          </w:p>
          <w:p w14:paraId="7C42D06D" w14:textId="676E3F8B" w:rsidR="00327E50" w:rsidRPr="00327E50" w:rsidRDefault="00697B36" w:rsidP="00697B36">
            <w:pPr>
              <w:rPr>
                <w:rFonts w:hAnsi="宋体"/>
                <w:spacing w:val="2"/>
              </w:rPr>
            </w:pPr>
            <w:r w:rsidRPr="00697B36">
              <w:rPr>
                <w:rFonts w:hAnsi="宋体" w:hint="eastAsia"/>
                <w:spacing w:val="2"/>
              </w:rPr>
              <w:t>MTBF</w:t>
            </w:r>
            <w:r w:rsidRPr="00697B36">
              <w:rPr>
                <w:rFonts w:hAnsi="宋体" w:hint="eastAsia"/>
                <w:spacing w:val="2"/>
              </w:rPr>
              <w:t>：</w:t>
            </w:r>
            <w:r w:rsidRPr="00697B36">
              <w:rPr>
                <w:rFonts w:hAnsi="宋体" w:hint="eastAsia"/>
                <w:spacing w:val="2"/>
              </w:rPr>
              <w:t>&gt;250000H</w:t>
            </w:r>
          </w:p>
        </w:tc>
        <w:tc>
          <w:tcPr>
            <w:tcW w:w="993" w:type="dxa"/>
            <w:tcBorders>
              <w:top w:val="single" w:sz="4" w:space="0" w:color="auto"/>
              <w:left w:val="nil"/>
              <w:bottom w:val="single" w:sz="4" w:space="0" w:color="auto"/>
              <w:right w:val="single" w:sz="4" w:space="0" w:color="auto"/>
            </w:tcBorders>
            <w:shd w:val="clear" w:color="auto" w:fill="auto"/>
            <w:vAlign w:val="center"/>
          </w:tcPr>
          <w:p w14:paraId="2A42E966" w14:textId="77777777" w:rsidR="00327E50" w:rsidRPr="00327E50" w:rsidRDefault="00327E50" w:rsidP="00327E50">
            <w:pPr>
              <w:pStyle w:val="aa"/>
              <w:tabs>
                <w:tab w:val="left" w:pos="3300"/>
                <w:tab w:val="left" w:pos="3630"/>
              </w:tabs>
              <w:contextualSpacing/>
              <w:jc w:val="center"/>
              <w:rPr>
                <w:rFonts w:hAnsi="宋体"/>
                <w:spacing w:val="2"/>
              </w:rPr>
            </w:pPr>
          </w:p>
        </w:tc>
      </w:tr>
    </w:tbl>
    <w:p w14:paraId="7D905439"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24FC17FA"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3.3.1</w:t>
      </w:r>
      <w:r w:rsidR="002C51B7" w:rsidRPr="001D087A">
        <w:rPr>
          <w:rFonts w:ascii="宋体" w:hAnsi="宋体" w:cs="宋体" w:hint="eastAsia"/>
          <w:kern w:val="0"/>
          <w:sz w:val="28"/>
          <w:szCs w:val="28"/>
        </w:rPr>
        <w:t>质保期</w:t>
      </w:r>
      <w:r w:rsidRPr="001D087A">
        <w:rPr>
          <w:rFonts w:ascii="宋体" w:hAnsi="宋体" w:cs="宋体" w:hint="eastAsia"/>
          <w:kern w:val="0"/>
          <w:sz w:val="28"/>
          <w:szCs w:val="28"/>
        </w:rPr>
        <w:t>：</w:t>
      </w:r>
      <w:r w:rsidR="002C51B7" w:rsidRPr="001D087A">
        <w:rPr>
          <w:rFonts w:ascii="宋体" w:hAnsi="宋体" w:cs="宋体" w:hint="eastAsia"/>
          <w:kern w:val="0"/>
          <w:sz w:val="28"/>
          <w:szCs w:val="28"/>
        </w:rPr>
        <w:t>全国联保，享受三包服务</w:t>
      </w:r>
      <w:r w:rsidRPr="001D087A">
        <w:rPr>
          <w:rFonts w:ascii="宋体" w:hAnsi="宋体" w:cs="宋体" w:hint="eastAsia"/>
          <w:kern w:val="0"/>
          <w:sz w:val="28"/>
          <w:szCs w:val="28"/>
        </w:rPr>
        <w:t>，</w:t>
      </w:r>
      <w:r>
        <w:rPr>
          <w:rFonts w:ascii="宋体" w:hAnsi="宋体" w:cs="宋体" w:hint="eastAsia"/>
          <w:kern w:val="0"/>
          <w:sz w:val="28"/>
          <w:szCs w:val="28"/>
        </w:rPr>
        <w:t>分</w:t>
      </w:r>
      <w:r w:rsidRPr="001D087A">
        <w:rPr>
          <w:rFonts w:ascii="宋体" w:hAnsi="宋体" w:cs="宋体" w:hint="eastAsia"/>
          <w:kern w:val="0"/>
          <w:sz w:val="28"/>
          <w:szCs w:val="28"/>
        </w:rPr>
        <w:t>设备型号进行</w:t>
      </w:r>
      <w:r>
        <w:rPr>
          <w:rFonts w:ascii="宋体" w:hAnsi="宋体" w:cs="宋体" w:hint="eastAsia"/>
          <w:kern w:val="0"/>
          <w:sz w:val="28"/>
          <w:szCs w:val="28"/>
        </w:rPr>
        <w:t>不同年限的</w:t>
      </w:r>
      <w:r w:rsidR="002C51B7" w:rsidRPr="001D087A">
        <w:rPr>
          <w:rFonts w:ascii="宋体" w:hAnsi="宋体" w:cs="宋体" w:hint="eastAsia"/>
          <w:kern w:val="0"/>
          <w:sz w:val="28"/>
          <w:szCs w:val="28"/>
        </w:rPr>
        <w:t>原厂质保</w:t>
      </w:r>
    </w:p>
    <w:p w14:paraId="7630A2AA" w14:textId="60EBC1DD"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3.3.2</w:t>
      </w:r>
      <w:r w:rsidR="002C51B7" w:rsidRPr="001D087A">
        <w:rPr>
          <w:rFonts w:ascii="宋体" w:hAnsi="宋体" w:cs="宋体" w:hint="eastAsia"/>
          <w:kern w:val="0"/>
          <w:sz w:val="28"/>
          <w:szCs w:val="28"/>
        </w:rPr>
        <w:t>售后服务要求</w:t>
      </w:r>
      <w:r w:rsidR="0042255E">
        <w:rPr>
          <w:rFonts w:ascii="宋体" w:hAnsi="宋体" w:cs="宋体" w:hint="eastAsia"/>
          <w:kern w:val="0"/>
          <w:sz w:val="28"/>
          <w:szCs w:val="28"/>
        </w:rPr>
        <w:t>：</w:t>
      </w:r>
      <w:r>
        <w:rPr>
          <w:rFonts w:ascii="宋体" w:hAnsi="宋体" w:cs="宋体" w:hint="eastAsia"/>
          <w:kern w:val="0"/>
          <w:sz w:val="28"/>
          <w:szCs w:val="28"/>
        </w:rPr>
        <w:t>：</w:t>
      </w:r>
      <w:r w:rsidR="002C51B7" w:rsidRPr="001D087A">
        <w:rPr>
          <w:rFonts w:ascii="宋体" w:hAnsi="宋体" w:cs="宋体" w:hint="eastAsia"/>
          <w:kern w:val="0"/>
          <w:sz w:val="28"/>
          <w:szCs w:val="28"/>
        </w:rPr>
        <w:t>报价包括运输、安装、调试、验收合格、维护等一切费用，如供应商成交后发现未预见事宜，可能需要增加的设备材料或其它费用全部由成交供应商自行解决，采购人不再追加价款。</w:t>
      </w:r>
    </w:p>
    <w:p w14:paraId="42DD5396"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3.3.3</w:t>
      </w:r>
      <w:r w:rsidR="002C51B7" w:rsidRPr="001D087A">
        <w:rPr>
          <w:rFonts w:ascii="宋体" w:hAnsi="宋体" w:cs="宋体" w:hint="eastAsia"/>
          <w:kern w:val="0"/>
          <w:sz w:val="28"/>
          <w:szCs w:val="28"/>
        </w:rPr>
        <w:t>付款方式</w:t>
      </w:r>
      <w:r>
        <w:rPr>
          <w:rFonts w:ascii="宋体" w:hAnsi="宋体" w:cs="宋体" w:hint="eastAsia"/>
          <w:kern w:val="0"/>
          <w:sz w:val="28"/>
          <w:szCs w:val="28"/>
        </w:rPr>
        <w:t>：</w:t>
      </w:r>
      <w:r w:rsidR="002C51B7" w:rsidRPr="001D087A">
        <w:rPr>
          <w:rFonts w:ascii="宋体" w:hAnsi="宋体" w:cs="宋体" w:hint="eastAsia"/>
          <w:kern w:val="0"/>
          <w:sz w:val="28"/>
          <w:szCs w:val="28"/>
        </w:rPr>
        <w:t>按需供货，据实定期结算；验收合格后支付设备合同价款的95%，其余5%满一年后30日内一次性付清。</w:t>
      </w:r>
    </w:p>
    <w:p w14:paraId="3FDC76D6"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3.3.4</w:t>
      </w:r>
      <w:r w:rsidR="002C51B7" w:rsidRPr="001D087A">
        <w:rPr>
          <w:rFonts w:ascii="宋体" w:hAnsi="宋体" w:cs="宋体" w:hint="eastAsia"/>
          <w:kern w:val="0"/>
          <w:sz w:val="28"/>
          <w:szCs w:val="28"/>
        </w:rPr>
        <w:t>验收标准</w:t>
      </w:r>
      <w:r>
        <w:rPr>
          <w:rFonts w:ascii="宋体" w:hAnsi="宋体" w:cs="宋体" w:hint="eastAsia"/>
          <w:kern w:val="0"/>
          <w:sz w:val="28"/>
          <w:szCs w:val="28"/>
        </w:rPr>
        <w:t>：</w:t>
      </w:r>
      <w:r w:rsidR="002C51B7" w:rsidRPr="001D087A">
        <w:rPr>
          <w:rFonts w:ascii="宋体" w:hAnsi="宋体" w:cs="宋体" w:hint="eastAsia"/>
          <w:kern w:val="0"/>
          <w:sz w:val="28"/>
          <w:szCs w:val="28"/>
        </w:rPr>
        <w:t>按规定的交货日期内，送至宜昌市中心人民医院，必须原包装现场拆封交货，机器封条完好，并调试安装。</w:t>
      </w:r>
    </w:p>
    <w:p w14:paraId="07C7C550"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3.3.5</w:t>
      </w:r>
      <w:r w:rsidR="002C51B7" w:rsidRPr="001D087A">
        <w:rPr>
          <w:rFonts w:ascii="宋体" w:hAnsi="宋体" w:cs="宋体" w:hint="eastAsia"/>
          <w:kern w:val="0"/>
          <w:sz w:val="28"/>
          <w:szCs w:val="28"/>
        </w:rPr>
        <w:t>特别说明</w:t>
      </w:r>
      <w:r>
        <w:rPr>
          <w:rFonts w:ascii="宋体" w:hAnsi="宋体" w:cs="宋体" w:hint="eastAsia"/>
          <w:kern w:val="0"/>
          <w:sz w:val="28"/>
          <w:szCs w:val="28"/>
        </w:rPr>
        <w:t>：</w:t>
      </w:r>
      <w:r w:rsidR="002C51B7" w:rsidRPr="001D087A">
        <w:rPr>
          <w:rFonts w:ascii="宋体" w:hAnsi="宋体" w:cs="宋体" w:hint="eastAsia"/>
          <w:kern w:val="0"/>
          <w:sz w:val="28"/>
          <w:szCs w:val="28"/>
        </w:rPr>
        <w:t>货物的保修期或与质量相关的其他期限均自完成最终验收并由甲方签署了货物验收单之日算起。</w:t>
      </w:r>
    </w:p>
    <w:p w14:paraId="15E9522D" w14:textId="75B02153"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3.3.6</w:t>
      </w:r>
      <w:r w:rsidR="002C51B7" w:rsidRPr="001D087A">
        <w:rPr>
          <w:rFonts w:ascii="宋体" w:hAnsi="宋体" w:cs="宋体" w:hint="eastAsia"/>
          <w:kern w:val="0"/>
          <w:sz w:val="28"/>
          <w:szCs w:val="28"/>
        </w:rPr>
        <w:t>违约责任</w:t>
      </w:r>
      <w:r w:rsidR="0042255E">
        <w:rPr>
          <w:rFonts w:ascii="宋体" w:hAnsi="宋体" w:cs="宋体" w:hint="eastAsia"/>
          <w:kern w:val="0"/>
          <w:sz w:val="28"/>
          <w:szCs w:val="28"/>
        </w:rPr>
        <w:t>：</w:t>
      </w:r>
      <w:r>
        <w:rPr>
          <w:rFonts w:ascii="宋体" w:hAnsi="宋体" w:cs="宋体" w:hint="eastAsia"/>
          <w:kern w:val="0"/>
          <w:sz w:val="28"/>
          <w:szCs w:val="28"/>
        </w:rPr>
        <w:t>：</w:t>
      </w:r>
    </w:p>
    <w:p w14:paraId="33024018"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3.3.6.1</w:t>
      </w:r>
      <w:r w:rsidR="002C51B7" w:rsidRPr="001D087A">
        <w:rPr>
          <w:rFonts w:ascii="宋体" w:hAnsi="宋体" w:cs="宋体" w:hint="eastAsia"/>
          <w:kern w:val="0"/>
          <w:sz w:val="28"/>
          <w:szCs w:val="28"/>
        </w:rPr>
        <w:t>如乙方延期交货，每逾期一日，违约方应按合同金额1%向对方支付违约金，但该违约金累计不超过合同金额的5%，逾期超过5日，守约方有权解除合同，并要求违约方赔偿由此造成的损失。</w:t>
      </w:r>
    </w:p>
    <w:p w14:paraId="7861B7F3"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3.3.6.2</w:t>
      </w:r>
      <w:r w:rsidR="002C51B7" w:rsidRPr="001D087A">
        <w:rPr>
          <w:rFonts w:ascii="宋体" w:hAnsi="宋体" w:cs="宋体" w:hint="eastAsia"/>
          <w:kern w:val="0"/>
          <w:sz w:val="28"/>
          <w:szCs w:val="28"/>
        </w:rPr>
        <w:t>如任何一方无故解除合同或有其他违约行为，应向对方支付</w:t>
      </w:r>
      <w:r w:rsidR="002C51B7" w:rsidRPr="001D087A">
        <w:rPr>
          <w:rFonts w:ascii="宋体" w:hAnsi="宋体" w:cs="宋体" w:hint="eastAsia"/>
          <w:kern w:val="0"/>
          <w:sz w:val="28"/>
          <w:szCs w:val="28"/>
        </w:rPr>
        <w:lastRenderedPageBreak/>
        <w:t>合同金额5%的违约金。</w:t>
      </w:r>
    </w:p>
    <w:p w14:paraId="57DAE04F" w14:textId="77777777"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w:t>
      </w:r>
      <w:r w:rsidR="002C51B7" w:rsidRPr="001D087A">
        <w:rPr>
          <w:rFonts w:ascii="宋体" w:hAnsi="宋体" w:cs="宋体" w:hint="eastAsia"/>
          <w:kern w:val="0"/>
          <w:sz w:val="28"/>
          <w:szCs w:val="28"/>
        </w:rPr>
        <w:t>解决纠纷方式</w:t>
      </w:r>
      <w:r w:rsidRPr="001D087A">
        <w:rPr>
          <w:rFonts w:ascii="宋体" w:hAnsi="宋体" w:cs="宋体" w:hint="eastAsia"/>
          <w:kern w:val="0"/>
          <w:sz w:val="28"/>
          <w:szCs w:val="28"/>
        </w:rPr>
        <w:t>：</w:t>
      </w:r>
    </w:p>
    <w:p w14:paraId="02DC1A6F"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3.3.7.1</w:t>
      </w:r>
      <w:r w:rsidR="002C51B7" w:rsidRPr="001D087A">
        <w:rPr>
          <w:rFonts w:ascii="宋体" w:hAnsi="宋体" w:cs="宋体" w:hint="eastAsia"/>
          <w:kern w:val="0"/>
          <w:sz w:val="28"/>
          <w:szCs w:val="28"/>
        </w:rPr>
        <w:t>双方协商。</w:t>
      </w:r>
    </w:p>
    <w:p w14:paraId="50EEBEBC"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3.3.7.2</w:t>
      </w:r>
      <w:r w:rsidR="002C51B7" w:rsidRPr="001D087A">
        <w:rPr>
          <w:rFonts w:ascii="宋体" w:hAnsi="宋体" w:cs="宋体" w:hint="eastAsia"/>
          <w:kern w:val="0"/>
          <w:sz w:val="28"/>
          <w:szCs w:val="28"/>
        </w:rPr>
        <w:t>协商不一致，可提请仲裁委员会仲裁。</w:t>
      </w:r>
    </w:p>
    <w:p w14:paraId="721804CB"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3.3.7.3</w:t>
      </w:r>
      <w:r w:rsidR="002C51B7" w:rsidRPr="001D087A">
        <w:rPr>
          <w:rFonts w:ascii="宋体" w:hAnsi="宋体" w:cs="宋体" w:hint="eastAsia"/>
          <w:kern w:val="0"/>
          <w:sz w:val="28"/>
          <w:szCs w:val="28"/>
        </w:rPr>
        <w:t>没有达成仲裁协议，可向甲方所在地人民法院提请诉讼 。</w:t>
      </w:r>
    </w:p>
    <w:p w14:paraId="1E7CD011" w14:textId="4831D2B8"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3.3.8</w:t>
      </w:r>
      <w:r w:rsidR="002C51B7" w:rsidRPr="001D087A">
        <w:rPr>
          <w:rFonts w:ascii="宋体" w:hAnsi="宋体" w:cs="宋体" w:hint="eastAsia"/>
          <w:kern w:val="0"/>
          <w:sz w:val="28"/>
          <w:szCs w:val="28"/>
        </w:rPr>
        <w:t>其他合同条款</w:t>
      </w:r>
      <w:r w:rsidR="0042255E">
        <w:rPr>
          <w:rFonts w:ascii="宋体" w:hAnsi="宋体" w:cs="宋体" w:hint="eastAsia"/>
          <w:kern w:val="0"/>
          <w:sz w:val="28"/>
          <w:szCs w:val="28"/>
        </w:rPr>
        <w:t>：</w:t>
      </w:r>
      <w:r w:rsidRPr="001D087A">
        <w:rPr>
          <w:rFonts w:ascii="宋体" w:hAnsi="宋体" w:cs="宋体" w:hint="eastAsia"/>
          <w:kern w:val="0"/>
          <w:sz w:val="28"/>
          <w:szCs w:val="28"/>
        </w:rPr>
        <w:t>：</w:t>
      </w:r>
    </w:p>
    <w:p w14:paraId="3546DA71" w14:textId="77777777"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3.3.8.1</w:t>
      </w:r>
      <w:r w:rsidR="002C51B7" w:rsidRPr="001D087A">
        <w:rPr>
          <w:rFonts w:ascii="宋体" w:hAnsi="宋体" w:cs="宋体" w:hint="eastAsia"/>
          <w:kern w:val="0"/>
          <w:sz w:val="28"/>
          <w:szCs w:val="28"/>
        </w:rPr>
        <w:t>本合同一式伍份，中文书写，均具有同等法律效力。甲方叁份，乙方贰份。</w:t>
      </w:r>
    </w:p>
    <w:p w14:paraId="7A36F8B7" w14:textId="77777777"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3.3.8.2</w:t>
      </w:r>
      <w:r w:rsidR="002C51B7" w:rsidRPr="001D087A">
        <w:rPr>
          <w:rFonts w:ascii="宋体" w:hAnsi="宋体" w:cs="宋体" w:hint="eastAsia"/>
          <w:kern w:val="0"/>
          <w:sz w:val="28"/>
          <w:szCs w:val="28"/>
        </w:rPr>
        <w:t>本合同需双方签字并盖章后生效，合同内容如遇国家、法规及政策另行有规定的，从其规定。</w:t>
      </w:r>
    </w:p>
    <w:p w14:paraId="29F07241" w14:textId="77777777" w:rsidR="00210978" w:rsidRDefault="00002DB5" w:rsidP="002C51B7">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62B6E307" w14:textId="77777777" w:rsidTr="0037259F">
        <w:tc>
          <w:tcPr>
            <w:tcW w:w="3936" w:type="dxa"/>
            <w:gridSpan w:val="2"/>
            <w:tcBorders>
              <w:top w:val="single" w:sz="4" w:space="0" w:color="auto"/>
              <w:left w:val="single" w:sz="4" w:space="0" w:color="auto"/>
              <w:right w:val="single" w:sz="4" w:space="0" w:color="auto"/>
            </w:tcBorders>
            <w:vAlign w:val="center"/>
          </w:tcPr>
          <w:p w14:paraId="085BDF24"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478C0C0B"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14:paraId="3C21A5D5" w14:textId="77777777" w:rsidTr="00576AD2">
        <w:tc>
          <w:tcPr>
            <w:tcW w:w="534" w:type="dxa"/>
            <w:vMerge w:val="restart"/>
            <w:tcBorders>
              <w:left w:val="single" w:sz="4" w:space="0" w:color="auto"/>
              <w:right w:val="single" w:sz="4" w:space="0" w:color="auto"/>
            </w:tcBorders>
            <w:vAlign w:val="center"/>
          </w:tcPr>
          <w:p w14:paraId="1D306600" w14:textId="77777777"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4C5DB66" w14:textId="77777777"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157ECA40" w14:textId="77777777"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14:paraId="46C6A279" w14:textId="77777777" w:rsidTr="00576AD2">
        <w:tc>
          <w:tcPr>
            <w:tcW w:w="534" w:type="dxa"/>
            <w:vMerge/>
            <w:tcBorders>
              <w:left w:val="single" w:sz="4" w:space="0" w:color="auto"/>
              <w:right w:val="single" w:sz="4" w:space="0" w:color="auto"/>
            </w:tcBorders>
            <w:vAlign w:val="center"/>
          </w:tcPr>
          <w:p w14:paraId="71E3B923"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8426EF9" w14:textId="77777777"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37A818A7" w14:textId="77777777"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6B67AF" w:rsidRPr="00504696" w14:paraId="66882C45" w14:textId="77777777" w:rsidTr="00576AD2">
        <w:tc>
          <w:tcPr>
            <w:tcW w:w="534" w:type="dxa"/>
            <w:vMerge/>
            <w:tcBorders>
              <w:left w:val="single" w:sz="4" w:space="0" w:color="auto"/>
              <w:right w:val="single" w:sz="4" w:space="0" w:color="auto"/>
            </w:tcBorders>
            <w:vAlign w:val="center"/>
          </w:tcPr>
          <w:p w14:paraId="76912AD9" w14:textId="77777777" w:rsidR="006B67AF" w:rsidRPr="008A1747" w:rsidRDefault="006B67AF" w:rsidP="006B67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A25D067" w14:textId="639CB788" w:rsidR="006B67AF" w:rsidRDefault="006B67AF" w:rsidP="006B67AF">
            <w:pPr>
              <w:spacing w:line="460" w:lineRule="exact"/>
              <w:rPr>
                <w:rFonts w:ascii="宋体" w:hAnsi="宋体"/>
                <w:sz w:val="24"/>
              </w:rPr>
            </w:pPr>
            <w:r w:rsidRPr="006B67AF">
              <w:rPr>
                <w:rFonts w:ascii="宋体" w:hAnsi="宋体" w:hint="eastAsia"/>
                <w:sz w:val="24"/>
              </w:rPr>
              <w:t>公正性</w:t>
            </w:r>
          </w:p>
        </w:tc>
        <w:tc>
          <w:tcPr>
            <w:tcW w:w="4586" w:type="dxa"/>
            <w:tcBorders>
              <w:left w:val="single" w:sz="4" w:space="0" w:color="auto"/>
            </w:tcBorders>
            <w:vAlign w:val="center"/>
          </w:tcPr>
          <w:p w14:paraId="57B8C5C6" w14:textId="0E39BDD1" w:rsidR="006B67AF" w:rsidRPr="008A1747" w:rsidRDefault="006B67AF" w:rsidP="006B67AF">
            <w:pPr>
              <w:spacing w:line="460" w:lineRule="exact"/>
              <w:rPr>
                <w:rFonts w:ascii="宋体" w:hAnsi="宋体"/>
                <w:sz w:val="24"/>
              </w:rPr>
            </w:pPr>
            <w:r w:rsidRPr="006B67AF">
              <w:rPr>
                <w:rFonts w:ascii="宋体" w:hAnsi="宋体" w:hint="eastAsia"/>
                <w:sz w:val="24"/>
              </w:rPr>
              <w:t>单位负责人为同一人或者存在直接控股、管理关系的不同供应商，不得参加本项目同一合同项下的采购活动（供应商</w:t>
            </w:r>
            <w:r w:rsidRPr="006B67AF">
              <w:rPr>
                <w:rFonts w:ascii="宋体" w:hAnsi="宋体"/>
                <w:sz w:val="24"/>
              </w:rPr>
              <w:t>提供承诺函加盖公章</w:t>
            </w:r>
            <w:r w:rsidRPr="006B67AF">
              <w:rPr>
                <w:rFonts w:ascii="宋体" w:hAnsi="宋体" w:hint="eastAsia"/>
                <w:sz w:val="24"/>
              </w:rPr>
              <w:t>，</w:t>
            </w:r>
            <w:r w:rsidRPr="006B67AF">
              <w:rPr>
                <w:rFonts w:ascii="宋体" w:hAnsi="宋体"/>
                <w:sz w:val="24"/>
              </w:rPr>
              <w:t>格式附后）</w:t>
            </w:r>
            <w:r w:rsidRPr="006B67AF">
              <w:rPr>
                <w:rFonts w:ascii="宋体" w:hAnsi="宋体" w:hint="eastAsia"/>
                <w:sz w:val="24"/>
              </w:rPr>
              <w:t>。</w:t>
            </w:r>
          </w:p>
        </w:tc>
      </w:tr>
      <w:tr w:rsidR="006B67AF" w:rsidRPr="00504696" w14:paraId="42A302E8" w14:textId="77777777" w:rsidTr="00576AD2">
        <w:tc>
          <w:tcPr>
            <w:tcW w:w="534" w:type="dxa"/>
            <w:vMerge/>
            <w:tcBorders>
              <w:left w:val="single" w:sz="4" w:space="0" w:color="auto"/>
              <w:bottom w:val="single" w:sz="4" w:space="0" w:color="auto"/>
              <w:right w:val="single" w:sz="4" w:space="0" w:color="auto"/>
            </w:tcBorders>
            <w:vAlign w:val="center"/>
          </w:tcPr>
          <w:p w14:paraId="4D53D3B3" w14:textId="77777777" w:rsidR="006B67AF" w:rsidRPr="008A1747" w:rsidRDefault="006B67AF" w:rsidP="006B67A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ED4868" w14:textId="5279EE4B" w:rsidR="006B67AF" w:rsidRPr="008A1747" w:rsidRDefault="006B67AF" w:rsidP="006B67AF">
            <w:pPr>
              <w:spacing w:line="460" w:lineRule="exact"/>
              <w:rPr>
                <w:rFonts w:ascii="宋体" w:hAnsi="宋体"/>
                <w:sz w:val="24"/>
              </w:rPr>
            </w:pPr>
            <w:r w:rsidRPr="006B67AF">
              <w:rPr>
                <w:rFonts w:ascii="宋体" w:hAnsi="宋体" w:hint="eastAsia"/>
                <w:sz w:val="24"/>
              </w:rPr>
              <w:t>联合体</w:t>
            </w:r>
          </w:p>
        </w:tc>
        <w:tc>
          <w:tcPr>
            <w:tcW w:w="4586" w:type="dxa"/>
            <w:tcBorders>
              <w:left w:val="single" w:sz="4" w:space="0" w:color="auto"/>
            </w:tcBorders>
            <w:vAlign w:val="center"/>
          </w:tcPr>
          <w:p w14:paraId="60FF711B" w14:textId="629A6966" w:rsidR="006B67AF" w:rsidRPr="008A1747" w:rsidRDefault="006B67AF" w:rsidP="006B67AF">
            <w:pPr>
              <w:spacing w:line="460" w:lineRule="exact"/>
              <w:rPr>
                <w:rFonts w:ascii="宋体" w:hAnsi="宋体"/>
                <w:sz w:val="24"/>
              </w:rPr>
            </w:pPr>
            <w:r w:rsidRPr="006B67AF">
              <w:rPr>
                <w:rFonts w:ascii="宋体" w:hAnsi="宋体" w:hint="eastAsia"/>
                <w:sz w:val="24"/>
              </w:rPr>
              <w:t>本项目不接受联合体投标，投标人中标后不允许分包</w:t>
            </w:r>
          </w:p>
        </w:tc>
      </w:tr>
      <w:tr w:rsidR="00210978" w:rsidRPr="00504696" w14:paraId="6D13D84B" w14:textId="77777777" w:rsidTr="0077090E">
        <w:tc>
          <w:tcPr>
            <w:tcW w:w="534" w:type="dxa"/>
            <w:vMerge w:val="restart"/>
            <w:tcBorders>
              <w:left w:val="single" w:sz="4" w:space="0" w:color="auto"/>
              <w:right w:val="single" w:sz="4" w:space="0" w:color="auto"/>
            </w:tcBorders>
            <w:vAlign w:val="center"/>
          </w:tcPr>
          <w:p w14:paraId="02B35FEB"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3673617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36FA4D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3F25532A" w14:textId="77777777" w:rsidTr="0077090E">
        <w:tc>
          <w:tcPr>
            <w:tcW w:w="534" w:type="dxa"/>
            <w:vMerge/>
            <w:tcBorders>
              <w:left w:val="single" w:sz="4" w:space="0" w:color="auto"/>
              <w:right w:val="single" w:sz="4" w:space="0" w:color="auto"/>
            </w:tcBorders>
            <w:vAlign w:val="center"/>
          </w:tcPr>
          <w:p w14:paraId="2D5DAFA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E29788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802D154"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11D2B8CF" w14:textId="77777777" w:rsidTr="0077090E">
        <w:tc>
          <w:tcPr>
            <w:tcW w:w="534" w:type="dxa"/>
            <w:vMerge/>
            <w:tcBorders>
              <w:left w:val="single" w:sz="4" w:space="0" w:color="auto"/>
              <w:right w:val="single" w:sz="4" w:space="0" w:color="auto"/>
            </w:tcBorders>
            <w:vAlign w:val="center"/>
          </w:tcPr>
          <w:p w14:paraId="15F44F52"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893C731"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84D8ACD"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33982E27" w14:textId="77777777" w:rsidTr="00210978">
        <w:tc>
          <w:tcPr>
            <w:tcW w:w="534" w:type="dxa"/>
            <w:vMerge/>
            <w:tcBorders>
              <w:left w:val="single" w:sz="4" w:space="0" w:color="auto"/>
              <w:right w:val="single" w:sz="4" w:space="0" w:color="auto"/>
            </w:tcBorders>
            <w:vAlign w:val="center"/>
          </w:tcPr>
          <w:p w14:paraId="5C08AAF9"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394012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6FFC0D5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0499968E" w14:textId="77777777" w:rsidTr="00210978">
        <w:tc>
          <w:tcPr>
            <w:tcW w:w="534" w:type="dxa"/>
            <w:vMerge/>
            <w:tcBorders>
              <w:left w:val="single" w:sz="4" w:space="0" w:color="auto"/>
              <w:right w:val="single" w:sz="4" w:space="0" w:color="auto"/>
            </w:tcBorders>
            <w:vAlign w:val="center"/>
          </w:tcPr>
          <w:p w14:paraId="702F5187"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2578D32"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3D09965"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1C5A3487" w14:textId="77777777" w:rsidTr="0077090E">
        <w:tc>
          <w:tcPr>
            <w:tcW w:w="534" w:type="dxa"/>
            <w:vMerge/>
            <w:tcBorders>
              <w:left w:val="single" w:sz="4" w:space="0" w:color="auto"/>
              <w:bottom w:val="single" w:sz="4" w:space="0" w:color="auto"/>
              <w:right w:val="single" w:sz="4" w:space="0" w:color="auto"/>
            </w:tcBorders>
            <w:vAlign w:val="center"/>
          </w:tcPr>
          <w:p w14:paraId="1331776B"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BBEEF54"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16F050D8"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4B9DF283"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056D72C5"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52D8A79D"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5CA306C7"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7547EAD7"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63091F2F"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FFE2942"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481CB5B"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1" w:name="_Toc510521050"/>
    </w:p>
    <w:p w14:paraId="026317A3"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E893197" w14:textId="77777777" w:rsidR="006B67AF" w:rsidRPr="00A71A57" w:rsidRDefault="006B67AF" w:rsidP="006B67A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704065E3" w14:textId="77777777" w:rsidR="006B67AF" w:rsidRPr="00A71A57" w:rsidRDefault="006B67AF" w:rsidP="006B67AF">
      <w:pPr>
        <w:rPr>
          <w:rFonts w:ascii="宋体" w:hAnsi="宋体"/>
        </w:rPr>
      </w:pPr>
    </w:p>
    <w:p w14:paraId="7191B55D" w14:textId="77777777" w:rsidR="006B67AF" w:rsidRPr="00A71A57" w:rsidRDefault="006B67AF" w:rsidP="006B67AF">
      <w:pPr>
        <w:pStyle w:val="4"/>
        <w:jc w:val="center"/>
        <w:rPr>
          <w:rFonts w:ascii="黑体" w:eastAsia="黑体" w:hAnsi="黑体"/>
          <w:b/>
          <w:bCs/>
          <w:sz w:val="44"/>
          <w:szCs w:val="44"/>
        </w:rPr>
      </w:pPr>
    </w:p>
    <w:p w14:paraId="7DE7B362" w14:textId="77777777" w:rsidR="006B67AF" w:rsidRPr="00A71A57" w:rsidRDefault="006B67AF" w:rsidP="006B67AF">
      <w:pPr>
        <w:pStyle w:val="4"/>
        <w:jc w:val="center"/>
        <w:rPr>
          <w:rFonts w:ascii="黑体" w:eastAsia="黑体" w:hAnsi="黑体"/>
          <w:b/>
          <w:bCs/>
          <w:sz w:val="44"/>
          <w:szCs w:val="44"/>
        </w:rPr>
      </w:pPr>
    </w:p>
    <w:p w14:paraId="3CD9A785" w14:textId="77777777" w:rsidR="006B67AF" w:rsidRPr="00A71A57" w:rsidRDefault="006B67AF" w:rsidP="006B67AF">
      <w:pPr>
        <w:pStyle w:val="4"/>
        <w:rPr>
          <w:rFonts w:ascii="楷体_GB2312" w:eastAsia="楷体_GB2312"/>
          <w:b/>
          <w:bCs/>
          <w:sz w:val="54"/>
        </w:rPr>
      </w:pPr>
    </w:p>
    <w:p w14:paraId="04FC68F8" w14:textId="77777777" w:rsidR="006B67AF" w:rsidRPr="00A71A57" w:rsidRDefault="006B67AF" w:rsidP="006B67A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253A8CA" w14:textId="77777777" w:rsidR="006B67AF" w:rsidRPr="00A71A57" w:rsidRDefault="006B67AF" w:rsidP="006B67AF">
      <w:pPr>
        <w:pStyle w:val="4"/>
        <w:spacing w:line="500" w:lineRule="exact"/>
        <w:rPr>
          <w:rFonts w:ascii="楷体_GB2312" w:eastAsia="楷体_GB2312"/>
          <w:b/>
          <w:sz w:val="32"/>
          <w:szCs w:val="32"/>
        </w:rPr>
      </w:pPr>
    </w:p>
    <w:p w14:paraId="3E7F3E26" w14:textId="77777777" w:rsidR="006B67AF" w:rsidRPr="00A71A57" w:rsidRDefault="006B67AF" w:rsidP="006B67AF">
      <w:pPr>
        <w:pStyle w:val="4"/>
        <w:spacing w:line="500" w:lineRule="exact"/>
        <w:ind w:firstLineChars="200" w:firstLine="562"/>
        <w:rPr>
          <w:rFonts w:ascii="楷体_GB2312" w:eastAsia="楷体_GB2312"/>
          <w:b/>
          <w:sz w:val="28"/>
        </w:rPr>
      </w:pPr>
    </w:p>
    <w:p w14:paraId="32801FCE" w14:textId="77777777" w:rsidR="006B67AF" w:rsidRPr="00A71A57" w:rsidRDefault="006B67AF" w:rsidP="006B67AF">
      <w:pPr>
        <w:pStyle w:val="4"/>
        <w:spacing w:line="500" w:lineRule="exact"/>
        <w:ind w:firstLineChars="200" w:firstLine="560"/>
        <w:rPr>
          <w:rFonts w:ascii="楷体_GB2312" w:eastAsia="楷体_GB2312"/>
          <w:sz w:val="28"/>
        </w:rPr>
      </w:pPr>
    </w:p>
    <w:p w14:paraId="7851002B" w14:textId="77777777" w:rsidR="006B67AF" w:rsidRPr="00A71A57" w:rsidRDefault="006B67AF" w:rsidP="006B67AF">
      <w:pPr>
        <w:pStyle w:val="4"/>
        <w:spacing w:line="500" w:lineRule="exact"/>
        <w:ind w:firstLineChars="200" w:firstLine="560"/>
        <w:rPr>
          <w:rFonts w:ascii="楷体_GB2312" w:eastAsia="楷体_GB2312"/>
          <w:sz w:val="28"/>
        </w:rPr>
      </w:pPr>
    </w:p>
    <w:p w14:paraId="568065C2" w14:textId="77777777" w:rsidR="006B67AF" w:rsidRPr="00A71A57" w:rsidRDefault="006B67AF" w:rsidP="006B67AF">
      <w:pPr>
        <w:pStyle w:val="4"/>
        <w:spacing w:line="500" w:lineRule="exact"/>
        <w:ind w:firstLineChars="200" w:firstLine="560"/>
        <w:rPr>
          <w:rFonts w:ascii="楷体_GB2312" w:eastAsia="楷体_GB2312"/>
          <w:sz w:val="28"/>
        </w:rPr>
      </w:pPr>
    </w:p>
    <w:p w14:paraId="16CCB24C" w14:textId="77777777" w:rsidR="006B67AF" w:rsidRPr="00A71A57" w:rsidRDefault="006B67AF" w:rsidP="006B67AF">
      <w:pPr>
        <w:pStyle w:val="4"/>
        <w:spacing w:line="500" w:lineRule="exact"/>
        <w:ind w:firstLineChars="200" w:firstLine="560"/>
        <w:rPr>
          <w:rFonts w:ascii="楷体_GB2312" w:eastAsia="楷体_GB2312"/>
          <w:sz w:val="28"/>
        </w:rPr>
      </w:pPr>
    </w:p>
    <w:p w14:paraId="45E0D9E3" w14:textId="77777777" w:rsidR="006B67AF" w:rsidRPr="00A71A57" w:rsidRDefault="006B67AF" w:rsidP="006B67AF">
      <w:pPr>
        <w:pStyle w:val="4"/>
        <w:spacing w:line="500" w:lineRule="exact"/>
        <w:ind w:firstLineChars="200" w:firstLine="560"/>
        <w:rPr>
          <w:rFonts w:ascii="楷体_GB2312" w:eastAsia="楷体_GB2312"/>
          <w:sz w:val="28"/>
        </w:rPr>
      </w:pPr>
    </w:p>
    <w:p w14:paraId="5E13AFDB" w14:textId="77777777" w:rsidR="006B67AF" w:rsidRPr="00A71A57" w:rsidRDefault="006B67AF" w:rsidP="006B67AF">
      <w:pPr>
        <w:pStyle w:val="4"/>
        <w:spacing w:line="500" w:lineRule="exact"/>
        <w:ind w:firstLineChars="200" w:firstLine="560"/>
        <w:rPr>
          <w:rFonts w:ascii="楷体_GB2312" w:eastAsia="楷体_GB2312"/>
          <w:sz w:val="28"/>
        </w:rPr>
      </w:pPr>
    </w:p>
    <w:p w14:paraId="344E4EF5" w14:textId="77777777" w:rsidR="006B67AF" w:rsidRPr="00A71A57" w:rsidRDefault="006B67AF" w:rsidP="006B67A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B37E425" w14:textId="77777777" w:rsidR="006B67AF" w:rsidRPr="00A71A57" w:rsidRDefault="006B67AF" w:rsidP="006B67A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A3842CB" w14:textId="77777777" w:rsidR="006B67AF" w:rsidRPr="00A71A57" w:rsidRDefault="006B67AF" w:rsidP="006B67A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0B676068" w14:textId="77777777" w:rsidR="006B67AF" w:rsidRPr="00A71A57" w:rsidRDefault="006B67AF" w:rsidP="006B67A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17EA3686" w14:textId="77777777" w:rsidR="006B67AF" w:rsidRDefault="006B67AF" w:rsidP="006B67AF">
      <w:pPr>
        <w:ind w:leftChars="-67" w:left="-141" w:rightChars="-94" w:right="-197" w:firstLineChars="200" w:firstLine="883"/>
        <w:jc w:val="center"/>
        <w:rPr>
          <w:rFonts w:ascii="宋体" w:hAnsi="宋体"/>
          <w:b/>
          <w:sz w:val="44"/>
        </w:rPr>
      </w:pPr>
    </w:p>
    <w:p w14:paraId="0F3A63C3" w14:textId="77777777" w:rsidR="006B67AF" w:rsidRDefault="006B67AF" w:rsidP="006B67AF">
      <w:pPr>
        <w:ind w:leftChars="-67" w:left="-141" w:rightChars="-94" w:right="-197" w:firstLineChars="200" w:firstLine="883"/>
        <w:jc w:val="center"/>
        <w:rPr>
          <w:rFonts w:ascii="宋体" w:hAnsi="宋体"/>
          <w:b/>
          <w:sz w:val="44"/>
        </w:rPr>
      </w:pPr>
    </w:p>
    <w:p w14:paraId="4E11E257" w14:textId="77777777" w:rsidR="006B67AF" w:rsidRDefault="006B67AF" w:rsidP="006B67AF">
      <w:pPr>
        <w:ind w:leftChars="-67" w:left="-141" w:rightChars="-94" w:right="-197" w:firstLineChars="200" w:firstLine="883"/>
        <w:jc w:val="center"/>
        <w:rPr>
          <w:rFonts w:ascii="宋体" w:hAnsi="宋体"/>
          <w:b/>
          <w:sz w:val="44"/>
        </w:rPr>
      </w:pPr>
    </w:p>
    <w:p w14:paraId="1F250DC8" w14:textId="77777777" w:rsidR="006B67AF" w:rsidRDefault="006B67AF" w:rsidP="006B67AF">
      <w:pPr>
        <w:spacing w:line="360" w:lineRule="auto"/>
        <w:jc w:val="center"/>
        <w:rPr>
          <w:rFonts w:ascii="宋体" w:hAnsi="宋体"/>
          <w:b/>
          <w:sz w:val="28"/>
        </w:rPr>
      </w:pPr>
      <w:r>
        <w:rPr>
          <w:rFonts w:ascii="宋体" w:hAnsi="宋体" w:hint="eastAsia"/>
          <w:b/>
          <w:sz w:val="28"/>
        </w:rPr>
        <w:lastRenderedPageBreak/>
        <w:t>法定代表人资格证明书</w:t>
      </w:r>
    </w:p>
    <w:p w14:paraId="6B8E73E4" w14:textId="77777777" w:rsidR="006B67AF" w:rsidRDefault="006B67AF" w:rsidP="006B67AF">
      <w:pPr>
        <w:spacing w:line="360" w:lineRule="auto"/>
        <w:rPr>
          <w:rFonts w:ascii="宋体" w:hAnsi="宋体"/>
          <w:sz w:val="24"/>
        </w:rPr>
      </w:pPr>
    </w:p>
    <w:p w14:paraId="5300E18C" w14:textId="77777777" w:rsidR="006B67AF" w:rsidRDefault="006B67AF" w:rsidP="006B67A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D98B1A"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BBA5D15"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791B30A" w14:textId="77777777" w:rsidR="006B67AF" w:rsidRDefault="006B67AF" w:rsidP="006B67A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B8E5A41"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F293E5D"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C4A4BF4"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950A522" w14:textId="77777777" w:rsidR="006B67AF" w:rsidRDefault="006B67AF" w:rsidP="006B67A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67AF" w14:paraId="53CE5DB7" w14:textId="77777777" w:rsidTr="004D3A5D">
        <w:trPr>
          <w:trHeight w:val="2988"/>
        </w:trPr>
        <w:tc>
          <w:tcPr>
            <w:tcW w:w="6804" w:type="dxa"/>
            <w:tcBorders>
              <w:top w:val="single" w:sz="4" w:space="0" w:color="auto"/>
              <w:left w:val="single" w:sz="4" w:space="0" w:color="auto"/>
              <w:bottom w:val="single" w:sz="4" w:space="0" w:color="auto"/>
              <w:right w:val="single" w:sz="4" w:space="0" w:color="auto"/>
            </w:tcBorders>
          </w:tcPr>
          <w:p w14:paraId="65DBECDB" w14:textId="77777777" w:rsidR="006B67AF" w:rsidRDefault="006B67AF" w:rsidP="004D3A5D">
            <w:pPr>
              <w:pStyle w:val="000"/>
              <w:adjustRightInd w:val="0"/>
              <w:snapToGrid w:val="0"/>
              <w:spacing w:line="500" w:lineRule="exact"/>
              <w:jc w:val="center"/>
              <w:rPr>
                <w:rFonts w:ascii="宋体" w:hAnsi="宋体"/>
                <w:szCs w:val="28"/>
              </w:rPr>
            </w:pPr>
          </w:p>
          <w:p w14:paraId="411A6FCA" w14:textId="77777777" w:rsidR="006B67AF" w:rsidRDefault="006B67AF" w:rsidP="004D3A5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E3F773E" w14:textId="77777777" w:rsidR="006B67AF" w:rsidRDefault="006B67AF" w:rsidP="004D3A5D">
            <w:pPr>
              <w:pStyle w:val="000"/>
              <w:adjustRightInd w:val="0"/>
              <w:snapToGrid w:val="0"/>
              <w:spacing w:line="500" w:lineRule="exact"/>
              <w:jc w:val="center"/>
              <w:rPr>
                <w:rFonts w:ascii="宋体" w:hAnsi="宋体"/>
                <w:szCs w:val="28"/>
              </w:rPr>
            </w:pPr>
          </w:p>
        </w:tc>
      </w:tr>
    </w:tbl>
    <w:p w14:paraId="2EEE074E" w14:textId="77777777" w:rsidR="006B67AF" w:rsidRDefault="006B67AF" w:rsidP="006B67AF">
      <w:pPr>
        <w:pStyle w:val="000"/>
        <w:adjustRightInd w:val="0"/>
        <w:snapToGrid w:val="0"/>
        <w:spacing w:line="500" w:lineRule="exact"/>
        <w:rPr>
          <w:rFonts w:ascii="宋体" w:hAnsi="宋体"/>
          <w:szCs w:val="28"/>
        </w:rPr>
      </w:pPr>
    </w:p>
    <w:p w14:paraId="7C9AFC4C"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0CDDBF4"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7C12A8" w14:textId="77777777" w:rsidR="006B67AF" w:rsidRDefault="006B67AF" w:rsidP="006B67A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6E489E7" w14:textId="77777777" w:rsidR="006B67AF" w:rsidRDefault="006B67AF" w:rsidP="006B67AF">
      <w:pPr>
        <w:spacing w:line="360" w:lineRule="auto"/>
        <w:jc w:val="right"/>
        <w:rPr>
          <w:rFonts w:ascii="宋体" w:hAnsi="宋体"/>
          <w:sz w:val="24"/>
        </w:rPr>
      </w:pPr>
    </w:p>
    <w:p w14:paraId="788B38B5" w14:textId="77777777" w:rsidR="006B67AF" w:rsidRPr="00071106" w:rsidRDefault="006B67AF" w:rsidP="006B67A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100B7723" w14:textId="77777777" w:rsidR="006B67AF" w:rsidRDefault="006B67AF" w:rsidP="006B67AF">
      <w:pPr>
        <w:spacing w:line="360" w:lineRule="auto"/>
        <w:jc w:val="right"/>
        <w:rPr>
          <w:rFonts w:ascii="宋体" w:hAnsi="宋体"/>
          <w:sz w:val="24"/>
        </w:rPr>
        <w:sectPr w:rsidR="006B67AF" w:rsidSect="00116FC5">
          <w:pgSz w:w="11906" w:h="16838"/>
          <w:pgMar w:top="1440" w:right="1800" w:bottom="1440" w:left="1800" w:header="851" w:footer="992" w:gutter="0"/>
          <w:cols w:space="720"/>
          <w:docGrid w:type="lines" w:linePitch="312"/>
        </w:sectPr>
      </w:pPr>
    </w:p>
    <w:p w14:paraId="22E6251A" w14:textId="77777777" w:rsidR="006B67AF" w:rsidRDefault="006B67AF" w:rsidP="006B67AF">
      <w:pPr>
        <w:pStyle w:val="300"/>
      </w:pPr>
      <w:r>
        <w:rPr>
          <w:rFonts w:hint="eastAsia"/>
        </w:rPr>
        <w:lastRenderedPageBreak/>
        <w:t xml:space="preserve">单位负责人资格证明文件 </w:t>
      </w:r>
    </w:p>
    <w:p w14:paraId="722A1070" w14:textId="77777777" w:rsidR="006B67AF" w:rsidRDefault="006B67AF" w:rsidP="006B67A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2C58927" w14:textId="77777777" w:rsidR="006B67AF" w:rsidRDefault="006B67AF" w:rsidP="006B67A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F2B8FBB" w14:textId="77777777" w:rsidR="006B67AF" w:rsidRDefault="006B67AF" w:rsidP="006B67A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535EEB9" w14:textId="77777777" w:rsidR="006B67AF" w:rsidRDefault="006B67AF" w:rsidP="006B67A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113F75D" w14:textId="77777777" w:rsidR="006B67AF" w:rsidRDefault="006B67AF" w:rsidP="006B67A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605818E" w14:textId="77777777" w:rsidR="006B67AF" w:rsidRDefault="006B67AF" w:rsidP="006B67A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C47E51A" w14:textId="77777777" w:rsidR="006B67AF" w:rsidRDefault="006B67AF" w:rsidP="006B67A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D2CD8FB" w14:textId="77777777" w:rsidR="006B67AF" w:rsidRDefault="006B67AF" w:rsidP="006B67A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67AF" w14:paraId="1EF1F548" w14:textId="77777777" w:rsidTr="004D3A5D">
        <w:trPr>
          <w:trHeight w:val="2988"/>
        </w:trPr>
        <w:tc>
          <w:tcPr>
            <w:tcW w:w="6804" w:type="dxa"/>
            <w:tcBorders>
              <w:top w:val="single" w:sz="4" w:space="0" w:color="auto"/>
              <w:left w:val="single" w:sz="4" w:space="0" w:color="auto"/>
              <w:bottom w:val="single" w:sz="4" w:space="0" w:color="auto"/>
              <w:right w:val="single" w:sz="4" w:space="0" w:color="auto"/>
            </w:tcBorders>
          </w:tcPr>
          <w:p w14:paraId="7C8CFA69" w14:textId="77777777" w:rsidR="006B67AF" w:rsidRDefault="006B67AF" w:rsidP="004D3A5D">
            <w:pPr>
              <w:pStyle w:val="000"/>
              <w:adjustRightInd w:val="0"/>
              <w:snapToGrid w:val="0"/>
              <w:spacing w:line="500" w:lineRule="exact"/>
              <w:jc w:val="center"/>
              <w:rPr>
                <w:rFonts w:ascii="宋体" w:hAnsi="宋体"/>
                <w:szCs w:val="28"/>
              </w:rPr>
            </w:pPr>
          </w:p>
          <w:p w14:paraId="476F7732" w14:textId="77777777" w:rsidR="006B67AF" w:rsidRDefault="006B67AF" w:rsidP="004D3A5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A3C861E" w14:textId="77777777" w:rsidR="006B67AF" w:rsidRDefault="006B67AF" w:rsidP="004D3A5D">
            <w:pPr>
              <w:pStyle w:val="000"/>
              <w:adjustRightInd w:val="0"/>
              <w:snapToGrid w:val="0"/>
              <w:spacing w:line="500" w:lineRule="exact"/>
              <w:jc w:val="center"/>
              <w:rPr>
                <w:rFonts w:ascii="宋体" w:hAnsi="宋体"/>
                <w:szCs w:val="28"/>
              </w:rPr>
            </w:pPr>
          </w:p>
        </w:tc>
      </w:tr>
    </w:tbl>
    <w:p w14:paraId="435B9077" w14:textId="77777777" w:rsidR="006B67AF" w:rsidRDefault="006B67AF" w:rsidP="006B67AF">
      <w:pPr>
        <w:pStyle w:val="000"/>
        <w:adjustRightInd w:val="0"/>
        <w:snapToGrid w:val="0"/>
        <w:spacing w:line="500" w:lineRule="exact"/>
        <w:rPr>
          <w:rFonts w:ascii="宋体" w:hAnsi="宋体"/>
          <w:szCs w:val="28"/>
        </w:rPr>
      </w:pPr>
    </w:p>
    <w:p w14:paraId="2AC1FFBF" w14:textId="77777777" w:rsidR="006B67AF" w:rsidRDefault="006B67AF" w:rsidP="006B67A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F7D060B" w14:textId="77777777" w:rsidR="006B67AF" w:rsidRDefault="006B67AF" w:rsidP="006B67A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A5DD506" w14:textId="77777777" w:rsidR="006B67AF" w:rsidRDefault="006B67AF" w:rsidP="006B67A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C218ED" w14:textId="77777777" w:rsidR="006B67AF" w:rsidRDefault="006B67AF" w:rsidP="006B67AF">
      <w:pPr>
        <w:spacing w:line="360" w:lineRule="auto"/>
        <w:jc w:val="right"/>
        <w:rPr>
          <w:rFonts w:ascii="宋体" w:hAnsi="宋体"/>
          <w:sz w:val="24"/>
        </w:rPr>
      </w:pPr>
    </w:p>
    <w:p w14:paraId="6D431C74" w14:textId="77777777" w:rsidR="006B67AF" w:rsidRDefault="006B67AF" w:rsidP="006B67AF">
      <w:pPr>
        <w:spacing w:line="360" w:lineRule="auto"/>
        <w:jc w:val="center"/>
        <w:rPr>
          <w:rFonts w:ascii="宋体" w:hAnsi="宋体"/>
          <w:b/>
          <w:sz w:val="28"/>
          <w:szCs w:val="28"/>
        </w:rPr>
        <w:sectPr w:rsidR="006B67A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2A77EC2" w14:textId="77777777" w:rsidR="006B67AF" w:rsidRDefault="006B67AF" w:rsidP="006B67AF">
      <w:pPr>
        <w:pStyle w:val="300"/>
      </w:pPr>
      <w:r>
        <w:rPr>
          <w:rFonts w:hint="eastAsia"/>
        </w:rPr>
        <w:lastRenderedPageBreak/>
        <w:t xml:space="preserve">自然人资格证明文件 </w:t>
      </w:r>
    </w:p>
    <w:p w14:paraId="2EB6B29E" w14:textId="77777777" w:rsidR="006B67AF" w:rsidRDefault="006B67AF" w:rsidP="006B67A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1EF1E95" w14:textId="77777777" w:rsidR="006B67AF" w:rsidRDefault="006B67AF" w:rsidP="006B67A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D750309" w14:textId="77777777" w:rsidR="006B67AF" w:rsidRDefault="006B67AF" w:rsidP="006B67A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D023FFE" w14:textId="77777777" w:rsidR="006B67AF" w:rsidRDefault="006B67AF" w:rsidP="006B67A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A5DD74D" w14:textId="77777777" w:rsidR="006B67AF" w:rsidRDefault="006B67AF" w:rsidP="006B67A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D19919F" w14:textId="77777777" w:rsidR="006B67AF" w:rsidRDefault="006B67AF" w:rsidP="006B67A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8F442C6" w14:textId="77777777" w:rsidR="006B67AF" w:rsidRDefault="006B67AF" w:rsidP="006B67A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DB280BE" w14:textId="77777777" w:rsidR="006B67AF" w:rsidRDefault="006B67AF" w:rsidP="006B67A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67AF" w14:paraId="19C1D168" w14:textId="77777777" w:rsidTr="004D3A5D">
        <w:trPr>
          <w:trHeight w:val="2988"/>
        </w:trPr>
        <w:tc>
          <w:tcPr>
            <w:tcW w:w="6804" w:type="dxa"/>
            <w:tcBorders>
              <w:top w:val="single" w:sz="4" w:space="0" w:color="auto"/>
              <w:left w:val="single" w:sz="4" w:space="0" w:color="auto"/>
              <w:bottom w:val="single" w:sz="4" w:space="0" w:color="auto"/>
              <w:right w:val="single" w:sz="4" w:space="0" w:color="auto"/>
            </w:tcBorders>
          </w:tcPr>
          <w:p w14:paraId="2401D88F" w14:textId="77777777" w:rsidR="006B67AF" w:rsidRDefault="006B67AF" w:rsidP="004D3A5D">
            <w:pPr>
              <w:pStyle w:val="000"/>
              <w:adjustRightInd w:val="0"/>
              <w:snapToGrid w:val="0"/>
              <w:spacing w:line="500" w:lineRule="exact"/>
              <w:jc w:val="center"/>
              <w:rPr>
                <w:rFonts w:ascii="宋体" w:hAnsi="宋体"/>
                <w:szCs w:val="28"/>
              </w:rPr>
            </w:pPr>
          </w:p>
          <w:p w14:paraId="75DDB020" w14:textId="77777777" w:rsidR="006B67AF" w:rsidRDefault="006B67AF" w:rsidP="004D3A5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4BAB515" w14:textId="77777777" w:rsidR="006B67AF" w:rsidRDefault="006B67AF" w:rsidP="004D3A5D">
            <w:pPr>
              <w:pStyle w:val="000"/>
              <w:adjustRightInd w:val="0"/>
              <w:snapToGrid w:val="0"/>
              <w:spacing w:line="500" w:lineRule="exact"/>
              <w:jc w:val="center"/>
              <w:rPr>
                <w:rFonts w:ascii="宋体" w:hAnsi="宋体"/>
                <w:szCs w:val="28"/>
              </w:rPr>
            </w:pPr>
          </w:p>
        </w:tc>
      </w:tr>
    </w:tbl>
    <w:p w14:paraId="3B8B300A" w14:textId="77777777" w:rsidR="006B67AF" w:rsidRDefault="006B67AF" w:rsidP="006B67AF">
      <w:pPr>
        <w:pStyle w:val="000"/>
        <w:adjustRightInd w:val="0"/>
        <w:snapToGrid w:val="0"/>
        <w:spacing w:line="500" w:lineRule="exact"/>
        <w:ind w:left="0" w:firstLine="0"/>
        <w:rPr>
          <w:rFonts w:ascii="宋体" w:hAnsi="宋体"/>
          <w:szCs w:val="28"/>
        </w:rPr>
      </w:pPr>
    </w:p>
    <w:p w14:paraId="65BEBE61" w14:textId="77777777" w:rsidR="006B67AF" w:rsidRDefault="006B67AF" w:rsidP="006B67A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19A8BC4" w14:textId="77777777" w:rsidR="006B67AF" w:rsidRDefault="006B67AF" w:rsidP="006B67A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0F0DA10" w14:textId="77777777" w:rsidR="006B67AF" w:rsidRDefault="006B67AF" w:rsidP="006B67A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2EA54F5" w14:textId="77777777" w:rsidR="006B67AF" w:rsidRDefault="006B67AF" w:rsidP="006B67AF">
      <w:pPr>
        <w:pStyle w:val="300"/>
        <w:jc w:val="both"/>
        <w:rPr>
          <w:b w:val="0"/>
        </w:rPr>
      </w:pPr>
    </w:p>
    <w:p w14:paraId="62C9F6DF" w14:textId="77777777" w:rsidR="006B67AF" w:rsidRDefault="006B67AF" w:rsidP="006B67AF">
      <w:pPr>
        <w:pStyle w:val="30"/>
        <w:rPr>
          <w:sz w:val="28"/>
          <w:szCs w:val="28"/>
        </w:rPr>
        <w:sectPr w:rsidR="006B67A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910B35F" w14:textId="77777777" w:rsidR="006B67AF" w:rsidRDefault="006B67AF" w:rsidP="006B67AF">
      <w:pPr>
        <w:pStyle w:val="300"/>
      </w:pPr>
      <w:r>
        <w:rPr>
          <w:rFonts w:hint="eastAsia"/>
        </w:rPr>
        <w:lastRenderedPageBreak/>
        <w:t>授权委托书</w:t>
      </w:r>
    </w:p>
    <w:p w14:paraId="10BE2A51" w14:textId="77777777" w:rsidR="006B67AF" w:rsidRDefault="006B67AF" w:rsidP="006B67A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A6A20FE" w14:textId="77777777" w:rsidR="006B67AF" w:rsidRPr="00EA12F6" w:rsidRDefault="006B67AF" w:rsidP="006B67A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48099A0" w14:textId="77777777" w:rsidR="006B67AF" w:rsidRPr="00DF450B" w:rsidRDefault="006B67AF" w:rsidP="006B67A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54925170" w14:textId="77777777" w:rsidR="006B67AF" w:rsidRPr="00DF450B" w:rsidRDefault="006B67AF" w:rsidP="006B67A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C4B0604" w14:textId="77777777" w:rsidR="006B67AF" w:rsidRDefault="006B67AF" w:rsidP="006B67A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5327024" w14:textId="77777777" w:rsidR="006B67AF" w:rsidRDefault="006B67AF" w:rsidP="006B67AF">
      <w:pPr>
        <w:pStyle w:val="000"/>
        <w:spacing w:before="0" w:after="0" w:line="240" w:lineRule="auto"/>
        <w:ind w:left="0" w:firstLine="0"/>
        <w:rPr>
          <w:rFonts w:ascii="宋体" w:hAnsi="宋体"/>
          <w:szCs w:val="28"/>
        </w:rPr>
      </w:pPr>
      <w:r>
        <w:rPr>
          <w:rFonts w:ascii="宋体" w:hAnsi="宋体" w:hint="eastAsia"/>
          <w:szCs w:val="28"/>
        </w:rPr>
        <w:t>附：</w:t>
      </w:r>
    </w:p>
    <w:p w14:paraId="6B04E0C1" w14:textId="77777777" w:rsidR="006B67AF" w:rsidRDefault="006B67AF" w:rsidP="006B67A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52F377D" w14:textId="77777777" w:rsidR="006B67AF" w:rsidRDefault="006B67AF" w:rsidP="006B67A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B67AF" w14:paraId="5FE352B4" w14:textId="77777777" w:rsidTr="004D3A5D">
        <w:trPr>
          <w:trHeight w:val="3862"/>
        </w:trPr>
        <w:tc>
          <w:tcPr>
            <w:tcW w:w="7663" w:type="dxa"/>
            <w:tcBorders>
              <w:top w:val="single" w:sz="4" w:space="0" w:color="auto"/>
              <w:left w:val="single" w:sz="4" w:space="0" w:color="auto"/>
              <w:bottom w:val="single" w:sz="4" w:space="0" w:color="auto"/>
              <w:right w:val="single" w:sz="4" w:space="0" w:color="auto"/>
            </w:tcBorders>
          </w:tcPr>
          <w:p w14:paraId="6F70751F" w14:textId="77777777" w:rsidR="006B67AF" w:rsidRDefault="006B67AF" w:rsidP="004D3A5D">
            <w:pPr>
              <w:pStyle w:val="000"/>
              <w:spacing w:line="500" w:lineRule="exact"/>
              <w:rPr>
                <w:rFonts w:ascii="宋体" w:hAnsi="宋体"/>
                <w:szCs w:val="28"/>
              </w:rPr>
            </w:pPr>
            <w:r>
              <w:rPr>
                <w:rFonts w:ascii="宋体" w:hAnsi="宋体" w:hint="eastAsia"/>
                <w:szCs w:val="28"/>
              </w:rPr>
              <w:t>粘贴被授权人身份证（扫描件）</w:t>
            </w:r>
          </w:p>
          <w:p w14:paraId="484A27BD" w14:textId="77777777" w:rsidR="006B67AF" w:rsidRDefault="006B67AF" w:rsidP="004D3A5D">
            <w:pPr>
              <w:pStyle w:val="000"/>
              <w:spacing w:line="500" w:lineRule="exact"/>
              <w:rPr>
                <w:rFonts w:ascii="宋体" w:hAnsi="宋体"/>
                <w:szCs w:val="28"/>
              </w:rPr>
            </w:pPr>
          </w:p>
        </w:tc>
      </w:tr>
    </w:tbl>
    <w:p w14:paraId="2EE8A373" w14:textId="77777777" w:rsidR="006B67AF" w:rsidRDefault="006B67AF" w:rsidP="006B67AF">
      <w:pPr>
        <w:pStyle w:val="30"/>
        <w:rPr>
          <w:sz w:val="28"/>
          <w:szCs w:val="28"/>
        </w:rPr>
        <w:sectPr w:rsidR="006B67AF"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2DD3475F" w14:textId="77777777" w:rsidR="006B67AF" w:rsidRPr="0090482A" w:rsidRDefault="006B67AF" w:rsidP="006B67AF">
      <w:pPr>
        <w:jc w:val="center"/>
        <w:rPr>
          <w:rFonts w:ascii="宋体" w:hAnsi="宋体"/>
          <w:b/>
          <w:sz w:val="36"/>
          <w:szCs w:val="28"/>
        </w:rPr>
      </w:pPr>
      <w:r w:rsidRPr="0090482A">
        <w:rPr>
          <w:rFonts w:ascii="宋体" w:hAnsi="宋体"/>
          <w:b/>
          <w:bCs/>
          <w:sz w:val="36"/>
          <w:szCs w:val="28"/>
        </w:rPr>
        <w:lastRenderedPageBreak/>
        <w:t>承诺函</w:t>
      </w:r>
    </w:p>
    <w:p w14:paraId="1D65E420" w14:textId="77777777" w:rsidR="006B67AF" w:rsidRPr="0090482A" w:rsidRDefault="006B67AF" w:rsidP="006B67AF">
      <w:pPr>
        <w:jc w:val="center"/>
        <w:rPr>
          <w:rFonts w:ascii="宋体" w:hAnsi="宋体"/>
          <w:b/>
          <w:sz w:val="28"/>
          <w:szCs w:val="28"/>
        </w:rPr>
      </w:pPr>
    </w:p>
    <w:p w14:paraId="68ED6694" w14:textId="77777777" w:rsidR="006B67AF" w:rsidRPr="0090482A" w:rsidRDefault="006B67AF" w:rsidP="006B67AF">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76853C7D" w14:textId="77777777" w:rsidR="006B67AF" w:rsidRPr="0090482A" w:rsidRDefault="006B67AF" w:rsidP="006B67A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706E89DC" w14:textId="77777777" w:rsidR="006B67AF" w:rsidRPr="0090482A" w:rsidRDefault="006B67AF" w:rsidP="006B67A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5BAB9FE7" w14:textId="77777777" w:rsidR="006B67AF" w:rsidRPr="0090482A" w:rsidRDefault="006B67AF" w:rsidP="006B67A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622238CF" w14:textId="77777777" w:rsidR="006B67AF" w:rsidRPr="0090482A" w:rsidRDefault="006B67AF" w:rsidP="006B67AF">
      <w:pPr>
        <w:tabs>
          <w:tab w:val="left" w:pos="854"/>
        </w:tabs>
        <w:spacing w:line="360" w:lineRule="auto"/>
        <w:rPr>
          <w:rFonts w:ascii="宋体" w:hAnsi="宋体"/>
          <w:bCs/>
          <w:sz w:val="28"/>
          <w:szCs w:val="28"/>
        </w:rPr>
      </w:pPr>
    </w:p>
    <w:p w14:paraId="55EA3983" w14:textId="77777777" w:rsidR="006B67AF" w:rsidRPr="0090482A" w:rsidRDefault="006B67AF" w:rsidP="006B67AF">
      <w:pPr>
        <w:tabs>
          <w:tab w:val="left" w:pos="854"/>
        </w:tabs>
        <w:spacing w:line="360" w:lineRule="auto"/>
        <w:rPr>
          <w:rFonts w:ascii="宋体" w:hAnsi="宋体"/>
          <w:bCs/>
          <w:sz w:val="28"/>
          <w:szCs w:val="28"/>
        </w:rPr>
      </w:pPr>
    </w:p>
    <w:p w14:paraId="15AD280A" w14:textId="77777777" w:rsidR="006B67AF" w:rsidRPr="0090482A" w:rsidRDefault="006B67AF" w:rsidP="006B67AF">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2EE5CC1E" w14:textId="77777777" w:rsidR="006B67AF" w:rsidRPr="0090482A" w:rsidRDefault="006B67AF" w:rsidP="006B67AF">
      <w:pPr>
        <w:spacing w:line="500" w:lineRule="exact"/>
        <w:ind w:firstLine="720"/>
        <w:rPr>
          <w:rFonts w:ascii="宋体" w:hAnsi="宋体"/>
          <w:kern w:val="0"/>
          <w:sz w:val="28"/>
          <w:szCs w:val="28"/>
        </w:rPr>
      </w:pPr>
    </w:p>
    <w:p w14:paraId="40D4757D" w14:textId="77777777" w:rsidR="006B67AF" w:rsidRPr="0090482A" w:rsidRDefault="006B67AF" w:rsidP="006B67AF">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31AC070A" w14:textId="77777777" w:rsidR="006B67AF" w:rsidRPr="0090482A" w:rsidRDefault="006B67AF" w:rsidP="006B67AF">
      <w:pPr>
        <w:pStyle w:val="000"/>
        <w:spacing w:before="0" w:after="0" w:line="240" w:lineRule="auto"/>
        <w:ind w:left="1070" w:hangingChars="382" w:hanging="1070"/>
        <w:jc w:val="left"/>
        <w:rPr>
          <w:rFonts w:ascii="宋体" w:hAnsi="宋体"/>
          <w:kern w:val="0"/>
          <w:szCs w:val="28"/>
        </w:rPr>
      </w:pPr>
    </w:p>
    <w:p w14:paraId="2F96E12D" w14:textId="77777777" w:rsidR="006B67AF" w:rsidRPr="0090482A" w:rsidRDefault="006B67AF" w:rsidP="006B67AF">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7DBC7DB7" w14:textId="416298B5" w:rsidR="006A642F" w:rsidRPr="00AA7E81" w:rsidRDefault="006A642F" w:rsidP="006B67AF">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9C98B" w14:textId="77777777" w:rsidR="004C484B" w:rsidRDefault="004C484B" w:rsidP="00D3588F">
      <w:pPr>
        <w:rPr>
          <w:rFonts w:cs="Times New Roman"/>
        </w:rPr>
      </w:pPr>
      <w:r>
        <w:rPr>
          <w:rFonts w:cs="Times New Roman"/>
        </w:rPr>
        <w:separator/>
      </w:r>
    </w:p>
  </w:endnote>
  <w:endnote w:type="continuationSeparator" w:id="0">
    <w:p w14:paraId="54280CBA" w14:textId="77777777" w:rsidR="004C484B" w:rsidRDefault="004C484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EB691" w14:textId="77777777" w:rsidR="004C484B" w:rsidRDefault="004C484B" w:rsidP="00D3588F">
      <w:pPr>
        <w:rPr>
          <w:rFonts w:cs="Times New Roman"/>
        </w:rPr>
      </w:pPr>
      <w:r>
        <w:rPr>
          <w:rFonts w:cs="Times New Roman"/>
        </w:rPr>
        <w:separator/>
      </w:r>
    </w:p>
  </w:footnote>
  <w:footnote w:type="continuationSeparator" w:id="0">
    <w:p w14:paraId="688E215E" w14:textId="77777777" w:rsidR="004C484B" w:rsidRDefault="004C484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044F"/>
    <w:rsid w:val="00036754"/>
    <w:rsid w:val="0004016B"/>
    <w:rsid w:val="00045656"/>
    <w:rsid w:val="000475BD"/>
    <w:rsid w:val="00051A54"/>
    <w:rsid w:val="00065785"/>
    <w:rsid w:val="00070350"/>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3BD7"/>
    <w:rsid w:val="0010660C"/>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087A"/>
    <w:rsid w:val="001D682D"/>
    <w:rsid w:val="001F1AD5"/>
    <w:rsid w:val="001F4223"/>
    <w:rsid w:val="00203DFF"/>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51B7"/>
    <w:rsid w:val="002D44E1"/>
    <w:rsid w:val="002E2711"/>
    <w:rsid w:val="002E53E8"/>
    <w:rsid w:val="002F7134"/>
    <w:rsid w:val="00301986"/>
    <w:rsid w:val="00301DE8"/>
    <w:rsid w:val="00305C3C"/>
    <w:rsid w:val="00306D33"/>
    <w:rsid w:val="00310441"/>
    <w:rsid w:val="00311434"/>
    <w:rsid w:val="00311489"/>
    <w:rsid w:val="00312F37"/>
    <w:rsid w:val="00326254"/>
    <w:rsid w:val="00327E50"/>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255E"/>
    <w:rsid w:val="00424AFD"/>
    <w:rsid w:val="004303FC"/>
    <w:rsid w:val="00431633"/>
    <w:rsid w:val="00440AB7"/>
    <w:rsid w:val="00446638"/>
    <w:rsid w:val="00453CDC"/>
    <w:rsid w:val="0046555B"/>
    <w:rsid w:val="00474384"/>
    <w:rsid w:val="00480E54"/>
    <w:rsid w:val="00492E11"/>
    <w:rsid w:val="004A4255"/>
    <w:rsid w:val="004B272B"/>
    <w:rsid w:val="004C484B"/>
    <w:rsid w:val="004C4E45"/>
    <w:rsid w:val="004D2F37"/>
    <w:rsid w:val="004D43F7"/>
    <w:rsid w:val="004D59EA"/>
    <w:rsid w:val="00503601"/>
    <w:rsid w:val="00521CC1"/>
    <w:rsid w:val="0052240D"/>
    <w:rsid w:val="00523B89"/>
    <w:rsid w:val="005330EB"/>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1AC3"/>
    <w:rsid w:val="00694DF5"/>
    <w:rsid w:val="00697B36"/>
    <w:rsid w:val="006A466A"/>
    <w:rsid w:val="006A642F"/>
    <w:rsid w:val="006B67AF"/>
    <w:rsid w:val="006C50FE"/>
    <w:rsid w:val="006D52F7"/>
    <w:rsid w:val="006E2353"/>
    <w:rsid w:val="006F3535"/>
    <w:rsid w:val="0070543B"/>
    <w:rsid w:val="007211CD"/>
    <w:rsid w:val="0072252E"/>
    <w:rsid w:val="007238B1"/>
    <w:rsid w:val="007326E7"/>
    <w:rsid w:val="007333C3"/>
    <w:rsid w:val="007418F7"/>
    <w:rsid w:val="00741C17"/>
    <w:rsid w:val="0074596C"/>
    <w:rsid w:val="007532EA"/>
    <w:rsid w:val="00754A1F"/>
    <w:rsid w:val="00756110"/>
    <w:rsid w:val="007645D1"/>
    <w:rsid w:val="0076482F"/>
    <w:rsid w:val="00787212"/>
    <w:rsid w:val="0079554E"/>
    <w:rsid w:val="007A5D56"/>
    <w:rsid w:val="007C46C2"/>
    <w:rsid w:val="007C614F"/>
    <w:rsid w:val="007C70E7"/>
    <w:rsid w:val="007D49B3"/>
    <w:rsid w:val="007D6174"/>
    <w:rsid w:val="007E5273"/>
    <w:rsid w:val="007E6599"/>
    <w:rsid w:val="007F0561"/>
    <w:rsid w:val="007F5628"/>
    <w:rsid w:val="0080627C"/>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2AF"/>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655C0"/>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5B5E"/>
    <w:rsid w:val="009F77E6"/>
    <w:rsid w:val="00A4389D"/>
    <w:rsid w:val="00A67374"/>
    <w:rsid w:val="00A7195B"/>
    <w:rsid w:val="00A7245A"/>
    <w:rsid w:val="00A757F9"/>
    <w:rsid w:val="00A91741"/>
    <w:rsid w:val="00AA7E81"/>
    <w:rsid w:val="00AB2189"/>
    <w:rsid w:val="00AB2203"/>
    <w:rsid w:val="00AB51EA"/>
    <w:rsid w:val="00AC1363"/>
    <w:rsid w:val="00AC2D71"/>
    <w:rsid w:val="00AC3342"/>
    <w:rsid w:val="00AC3DA6"/>
    <w:rsid w:val="00AC6E4C"/>
    <w:rsid w:val="00AC7115"/>
    <w:rsid w:val="00AD2C0A"/>
    <w:rsid w:val="00AD4795"/>
    <w:rsid w:val="00AD7B16"/>
    <w:rsid w:val="00AF3791"/>
    <w:rsid w:val="00B103D4"/>
    <w:rsid w:val="00B13AE6"/>
    <w:rsid w:val="00B25174"/>
    <w:rsid w:val="00B26B6F"/>
    <w:rsid w:val="00B32179"/>
    <w:rsid w:val="00B34EC3"/>
    <w:rsid w:val="00B351DC"/>
    <w:rsid w:val="00B376C5"/>
    <w:rsid w:val="00B4611C"/>
    <w:rsid w:val="00B47379"/>
    <w:rsid w:val="00B54BAA"/>
    <w:rsid w:val="00B935A2"/>
    <w:rsid w:val="00B95FB1"/>
    <w:rsid w:val="00B9682D"/>
    <w:rsid w:val="00BA0A7E"/>
    <w:rsid w:val="00BA1976"/>
    <w:rsid w:val="00BA3621"/>
    <w:rsid w:val="00BA6F69"/>
    <w:rsid w:val="00BB3DB1"/>
    <w:rsid w:val="00BC07B8"/>
    <w:rsid w:val="00BD07F4"/>
    <w:rsid w:val="00BD48D8"/>
    <w:rsid w:val="00BD5FBD"/>
    <w:rsid w:val="00BE7EDB"/>
    <w:rsid w:val="00BF46E7"/>
    <w:rsid w:val="00C03F2B"/>
    <w:rsid w:val="00C174E9"/>
    <w:rsid w:val="00C23175"/>
    <w:rsid w:val="00C25604"/>
    <w:rsid w:val="00C309F7"/>
    <w:rsid w:val="00C35E6F"/>
    <w:rsid w:val="00C37198"/>
    <w:rsid w:val="00C40604"/>
    <w:rsid w:val="00C60BD0"/>
    <w:rsid w:val="00C616D8"/>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D46BD"/>
    <w:rsid w:val="00DE44FF"/>
    <w:rsid w:val="00DE46B5"/>
    <w:rsid w:val="00DE6E95"/>
    <w:rsid w:val="00DF328A"/>
    <w:rsid w:val="00E12CB9"/>
    <w:rsid w:val="00E253DE"/>
    <w:rsid w:val="00E25BB4"/>
    <w:rsid w:val="00E2725E"/>
    <w:rsid w:val="00E31918"/>
    <w:rsid w:val="00E36F05"/>
    <w:rsid w:val="00E44DE9"/>
    <w:rsid w:val="00E44F82"/>
    <w:rsid w:val="00E50BF9"/>
    <w:rsid w:val="00E648DA"/>
    <w:rsid w:val="00E9363C"/>
    <w:rsid w:val="00EA32FA"/>
    <w:rsid w:val="00EB3301"/>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5F0A"/>
    <w:rsid w:val="00F515F1"/>
    <w:rsid w:val="00F55C33"/>
    <w:rsid w:val="00F60263"/>
    <w:rsid w:val="00F62C5B"/>
    <w:rsid w:val="00F74FCF"/>
    <w:rsid w:val="00F77276"/>
    <w:rsid w:val="00F77DEC"/>
    <w:rsid w:val="00F80E50"/>
    <w:rsid w:val="00F879C4"/>
    <w:rsid w:val="00FA58E6"/>
    <w:rsid w:val="00FB6AA0"/>
    <w:rsid w:val="00FD2343"/>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F66A2E"/>
  <w15:docId w15:val="{5E568AED-8160-46E3-AC5A-34A734F6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D6E5-4CFC-4D3D-9755-DA91E13D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864</Words>
  <Characters>4931</Characters>
  <Application>Microsoft Office Word</Application>
  <DocSecurity>0</DocSecurity>
  <Lines>41</Lines>
  <Paragraphs>11</Paragraphs>
  <ScaleCrop>false</ScaleCrop>
  <Company>Microsoft</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2022-09-06T09:30:00Z</dcterms:created>
  <dcterms:modified xsi:type="dcterms:W3CDTF">2022-10-08T00:52:00Z</dcterms:modified>
</cp:coreProperties>
</file>