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AA5378" w:rsidRPr="00AA5378">
        <w:rPr>
          <w:rFonts w:hint="eastAsia"/>
          <w:sz w:val="28"/>
          <w:szCs w:val="28"/>
        </w:rPr>
        <w:t>心脏电生理刺激仪采购项目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AA5378">
        <w:rPr>
          <w:color w:val="000000"/>
          <w:sz w:val="28"/>
          <w:szCs w:val="28"/>
        </w:rPr>
        <w:t>75</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AA5378" w:rsidRPr="00AA5378">
        <w:rPr>
          <w:rFonts w:hint="eastAsia"/>
          <w:sz w:val="28"/>
          <w:szCs w:val="28"/>
        </w:rPr>
        <w:t>心脏电生理刺激仪采购项目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AA5378" w:rsidRPr="00AA5378">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AA5378">
        <w:rPr>
          <w:rFonts w:hint="eastAsia"/>
          <w:color w:val="FF0000"/>
          <w:sz w:val="28"/>
          <w:szCs w:val="28"/>
        </w:rPr>
        <w:t>11</w:t>
      </w:r>
      <w:r w:rsidRPr="00137B0B">
        <w:rPr>
          <w:rFonts w:hint="eastAsia"/>
          <w:color w:val="FF0000"/>
          <w:sz w:val="28"/>
          <w:szCs w:val="28"/>
        </w:rPr>
        <w:t>月</w:t>
      </w:r>
      <w:r w:rsidR="00AA5378">
        <w:rPr>
          <w:rFonts w:hint="eastAsia"/>
          <w:color w:val="FF0000"/>
          <w:sz w:val="28"/>
          <w:szCs w:val="28"/>
        </w:rPr>
        <w:t>4</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AA5378" w:rsidRPr="00AA5378">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AA5378">
        <w:rPr>
          <w:rFonts w:ascii="宋体" w:hAnsi="宋体" w:cs="宋体"/>
          <w:sz w:val="28"/>
          <w:szCs w:val="28"/>
        </w:rPr>
        <w:t>75</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AA5378" w:rsidRPr="00AA5378">
        <w:rPr>
          <w:rFonts w:hint="eastAsia"/>
          <w:sz w:val="28"/>
          <w:szCs w:val="28"/>
        </w:rPr>
        <w:t>心脏电生理刺激仪采购项目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4E1629" w:rsidRPr="00AA5378">
        <w:rPr>
          <w:rFonts w:ascii="宋体" w:hAnsi="宋体" w:cs="宋体" w:hint="eastAsia"/>
          <w:kern w:val="0"/>
          <w:sz w:val="28"/>
          <w:szCs w:val="28"/>
        </w:rPr>
        <w:t>1</w:t>
      </w:r>
      <w:r w:rsidR="00146E2D" w:rsidRPr="00AA5378">
        <w:rPr>
          <w:rFonts w:ascii="宋体" w:hAnsi="宋体" w:cs="宋体" w:hint="eastAsia"/>
          <w:kern w:val="0"/>
          <w:sz w:val="28"/>
          <w:szCs w:val="28"/>
        </w:rPr>
        <w:t>0</w:t>
      </w:r>
      <w:r w:rsidR="000125AD" w:rsidRPr="00AA5378">
        <w:rPr>
          <w:rFonts w:ascii="宋体" w:hAnsi="宋体" w:cs="宋体" w:hint="eastAsia"/>
          <w:kern w:val="0"/>
          <w:sz w:val="28"/>
          <w:szCs w:val="28"/>
        </w:rPr>
        <w:t>万</w:t>
      </w:r>
      <w:r w:rsidRPr="00AA5378">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AA5378" w:rsidRDefault="007C213C" w:rsidP="007C213C">
      <w:pPr>
        <w:widowControl/>
        <w:spacing w:line="500" w:lineRule="exact"/>
        <w:ind w:firstLineChars="200" w:firstLine="560"/>
        <w:jc w:val="left"/>
        <w:rPr>
          <w:rFonts w:ascii="宋体" w:hAnsi="宋体" w:cs="宋体"/>
          <w:bCs/>
          <w:kern w:val="0"/>
          <w:sz w:val="28"/>
          <w:szCs w:val="28"/>
        </w:rPr>
      </w:pPr>
      <w:r w:rsidRPr="00AA5378">
        <w:rPr>
          <w:rFonts w:ascii="宋体" w:hAnsi="宋体" w:cs="宋体" w:hint="eastAsia"/>
          <w:kern w:val="0"/>
          <w:sz w:val="28"/>
          <w:szCs w:val="28"/>
        </w:rPr>
        <w:t>5、</w:t>
      </w:r>
      <w:r w:rsidR="00220BCA" w:rsidRPr="00AA5378">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w:t>
      </w:r>
      <w:r w:rsidR="00AA5378" w:rsidRPr="00AA5378">
        <w:rPr>
          <w:rFonts w:ascii="宋体" w:hAnsi="宋体" w:cs="宋体" w:hint="eastAsia"/>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AA5378" w:rsidRDefault="000125AD" w:rsidP="00D479E8">
      <w:pPr>
        <w:widowControl/>
        <w:spacing w:line="500" w:lineRule="exact"/>
        <w:ind w:firstLineChars="200" w:firstLine="560"/>
        <w:jc w:val="left"/>
        <w:rPr>
          <w:rFonts w:ascii="宋体" w:hAnsi="宋体" w:cs="宋体"/>
          <w:bCs/>
          <w:kern w:val="0"/>
          <w:sz w:val="28"/>
          <w:szCs w:val="28"/>
        </w:rPr>
      </w:pPr>
      <w:r w:rsidRPr="00AA5378">
        <w:rPr>
          <w:rFonts w:ascii="宋体" w:hAnsi="宋体" w:cs="宋体" w:hint="eastAsia"/>
          <w:bCs/>
          <w:kern w:val="0"/>
          <w:sz w:val="28"/>
          <w:szCs w:val="28"/>
        </w:rPr>
        <w:lastRenderedPageBreak/>
        <w:t>本项目产品用于</w:t>
      </w:r>
      <w:r w:rsidR="00146E2D" w:rsidRPr="00AA5378">
        <w:rPr>
          <w:rFonts w:ascii="宋体" w:hAnsi="宋体" w:cs="宋体" w:hint="eastAsia"/>
          <w:bCs/>
          <w:kern w:val="0"/>
          <w:sz w:val="28"/>
          <w:szCs w:val="28"/>
        </w:rPr>
        <w:t>心脏食道调搏及电刺激起搏</w:t>
      </w:r>
      <w:r w:rsidR="00DF328A" w:rsidRPr="00AA5378">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146E2D"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心脏电生理刺激仪</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6B32B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18"/>
        <w:gridCol w:w="3969"/>
        <w:gridCol w:w="1054"/>
      </w:tblGrid>
      <w:tr w:rsidR="00DF328A" w:rsidRPr="00137B0B" w:rsidTr="005118CB">
        <w:trPr>
          <w:trHeight w:val="340"/>
        </w:trPr>
        <w:tc>
          <w:tcPr>
            <w:tcW w:w="993"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3118"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3969"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DB6CFF" w:rsidRPr="00137B0B" w:rsidTr="005118CB">
        <w:trPr>
          <w:trHeight w:val="340"/>
        </w:trPr>
        <w:tc>
          <w:tcPr>
            <w:tcW w:w="993" w:type="dxa"/>
            <w:shd w:val="clear" w:color="000000" w:fill="FFFFFF"/>
            <w:vAlign w:val="center"/>
          </w:tcPr>
          <w:p w:rsidR="00DB6CFF" w:rsidRPr="00E32200" w:rsidRDefault="00DB6CFF" w:rsidP="00DB6CFF">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w:t>
            </w:r>
          </w:p>
        </w:tc>
        <w:tc>
          <w:tcPr>
            <w:tcW w:w="3118" w:type="dxa"/>
            <w:shd w:val="clear" w:color="000000" w:fill="FFFFFF"/>
            <w:vAlign w:val="center"/>
          </w:tcPr>
          <w:p w:rsidR="00DB6CFF" w:rsidRDefault="00DB6CFF" w:rsidP="00DB6CFF">
            <w:pPr>
              <w:jc w:val="center"/>
            </w:pPr>
            <w:r>
              <w:rPr>
                <w:rFonts w:hint="eastAsia"/>
              </w:rPr>
              <w:t>食管刺激</w:t>
            </w:r>
          </w:p>
        </w:tc>
        <w:tc>
          <w:tcPr>
            <w:tcW w:w="3969" w:type="dxa"/>
            <w:shd w:val="clear" w:color="000000" w:fill="FFFFFF"/>
            <w:vAlign w:val="center"/>
          </w:tcPr>
          <w:p w:rsidR="00DB6CFF" w:rsidRDefault="00DB6CFF" w:rsidP="00DB6CFF">
            <w:pPr>
              <w:jc w:val="center"/>
            </w:pPr>
            <w:r>
              <w:rPr>
                <w:rFonts w:hint="eastAsia"/>
              </w:rPr>
              <w:t>脉宽</w:t>
            </w:r>
            <w:r>
              <w:rPr>
                <w:rFonts w:hint="eastAsia"/>
              </w:rPr>
              <w:t>10ms</w:t>
            </w:r>
            <w:r>
              <w:rPr>
                <w:rFonts w:hint="eastAsia"/>
              </w:rPr>
              <w:t>，电压</w:t>
            </w:r>
            <w:r w:rsidRPr="006A371F">
              <w:rPr>
                <w:rFonts w:ascii="宋体" w:hAnsi="宋体" w:hint="eastAsia"/>
              </w:rPr>
              <w:t>5～</w:t>
            </w:r>
            <w:r>
              <w:rPr>
                <w:rFonts w:hint="eastAsia"/>
              </w:rPr>
              <w:t>30V</w:t>
            </w:r>
            <w:r>
              <w:rPr>
                <w:rFonts w:hint="eastAsia"/>
              </w:rPr>
              <w:t>可调</w:t>
            </w:r>
          </w:p>
        </w:tc>
        <w:tc>
          <w:tcPr>
            <w:tcW w:w="1054" w:type="dxa"/>
            <w:shd w:val="clear" w:color="auto" w:fill="auto"/>
            <w:vAlign w:val="center"/>
          </w:tcPr>
          <w:p w:rsidR="00DB6CFF" w:rsidRPr="00137B0B" w:rsidRDefault="00DB6CFF" w:rsidP="00DB6CFF">
            <w:pPr>
              <w:pStyle w:val="aa"/>
              <w:tabs>
                <w:tab w:val="left" w:pos="3300"/>
                <w:tab w:val="left" w:pos="3630"/>
              </w:tabs>
              <w:spacing w:line="320" w:lineRule="exact"/>
              <w:contextualSpacing/>
              <w:jc w:val="center"/>
              <w:rPr>
                <w:rFonts w:hAnsi="宋体"/>
                <w:spacing w:val="2"/>
                <w:sz w:val="28"/>
                <w:szCs w:val="28"/>
              </w:rPr>
            </w:pPr>
          </w:p>
        </w:tc>
      </w:tr>
      <w:tr w:rsidR="00DB6CFF" w:rsidRPr="00137B0B" w:rsidTr="005118CB">
        <w:trPr>
          <w:trHeight w:val="340"/>
        </w:trPr>
        <w:tc>
          <w:tcPr>
            <w:tcW w:w="993" w:type="dxa"/>
            <w:shd w:val="clear" w:color="000000" w:fill="FFFFFF"/>
            <w:vAlign w:val="center"/>
          </w:tcPr>
          <w:p w:rsidR="00DB6CFF" w:rsidRPr="00E32200" w:rsidRDefault="00DB6CFF" w:rsidP="00DB6CFF">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w:t>
            </w:r>
          </w:p>
        </w:tc>
        <w:tc>
          <w:tcPr>
            <w:tcW w:w="3118" w:type="dxa"/>
            <w:shd w:val="clear" w:color="000000" w:fill="FFFFFF"/>
            <w:vAlign w:val="center"/>
          </w:tcPr>
          <w:p w:rsidR="00DB6CFF" w:rsidRDefault="00DB6CFF" w:rsidP="00DB6CFF">
            <w:pPr>
              <w:jc w:val="center"/>
            </w:pPr>
            <w:r>
              <w:rPr>
                <w:rFonts w:hint="eastAsia"/>
              </w:rPr>
              <w:t>心内刺激</w:t>
            </w:r>
          </w:p>
        </w:tc>
        <w:tc>
          <w:tcPr>
            <w:tcW w:w="3969" w:type="dxa"/>
            <w:shd w:val="clear" w:color="000000" w:fill="FFFFFF"/>
            <w:vAlign w:val="center"/>
          </w:tcPr>
          <w:p w:rsidR="00DB6CFF" w:rsidRDefault="00DB6CFF" w:rsidP="00DB6CFF">
            <w:pPr>
              <w:jc w:val="center"/>
            </w:pPr>
            <w:r>
              <w:rPr>
                <w:rFonts w:hint="eastAsia"/>
              </w:rPr>
              <w:t>脉宽</w:t>
            </w:r>
            <w:r>
              <w:rPr>
                <w:rFonts w:hint="eastAsia"/>
              </w:rPr>
              <w:t>1 ms</w:t>
            </w:r>
            <w:r>
              <w:rPr>
                <w:rFonts w:hint="eastAsia"/>
              </w:rPr>
              <w:t>，电压</w:t>
            </w:r>
            <w:r>
              <w:rPr>
                <w:rFonts w:hint="eastAsia"/>
              </w:rPr>
              <w:t>0</w:t>
            </w:r>
            <w:r w:rsidRPr="006A371F">
              <w:rPr>
                <w:rFonts w:ascii="宋体" w:hAnsi="宋体" w:hint="eastAsia"/>
              </w:rPr>
              <w:t>～8</w:t>
            </w:r>
            <w:r>
              <w:rPr>
                <w:rFonts w:hint="eastAsia"/>
              </w:rPr>
              <w:t>V</w:t>
            </w:r>
            <w:r>
              <w:rPr>
                <w:rFonts w:hint="eastAsia"/>
              </w:rPr>
              <w:t>可调（主机状态下）</w:t>
            </w:r>
          </w:p>
        </w:tc>
        <w:tc>
          <w:tcPr>
            <w:tcW w:w="1054" w:type="dxa"/>
            <w:shd w:val="clear" w:color="auto" w:fill="auto"/>
            <w:vAlign w:val="center"/>
          </w:tcPr>
          <w:p w:rsidR="00DB6CFF" w:rsidRPr="00137B0B" w:rsidRDefault="00DB6CFF" w:rsidP="00DB6CFF">
            <w:pPr>
              <w:pStyle w:val="aa"/>
              <w:tabs>
                <w:tab w:val="left" w:pos="3300"/>
                <w:tab w:val="left" w:pos="3630"/>
              </w:tabs>
              <w:spacing w:line="320" w:lineRule="exact"/>
              <w:contextualSpacing/>
              <w:jc w:val="center"/>
              <w:rPr>
                <w:rFonts w:hAnsi="宋体"/>
                <w:spacing w:val="2"/>
                <w:sz w:val="28"/>
                <w:szCs w:val="28"/>
              </w:rPr>
            </w:pPr>
          </w:p>
        </w:tc>
      </w:tr>
      <w:tr w:rsidR="00DB6CFF" w:rsidRPr="00137B0B" w:rsidTr="005118CB">
        <w:trPr>
          <w:trHeight w:val="340"/>
        </w:trPr>
        <w:tc>
          <w:tcPr>
            <w:tcW w:w="993" w:type="dxa"/>
            <w:shd w:val="clear" w:color="000000" w:fill="FFFFFF"/>
            <w:vAlign w:val="center"/>
          </w:tcPr>
          <w:p w:rsidR="00DB6CFF" w:rsidRPr="00E32200" w:rsidRDefault="00DB6CFF" w:rsidP="00DB6CFF">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3</w:t>
            </w:r>
          </w:p>
        </w:tc>
        <w:tc>
          <w:tcPr>
            <w:tcW w:w="3118" w:type="dxa"/>
            <w:shd w:val="clear" w:color="000000" w:fill="FFFFFF"/>
            <w:vAlign w:val="center"/>
          </w:tcPr>
          <w:p w:rsidR="00DB6CFF" w:rsidRDefault="00DB6CFF" w:rsidP="00DB6CFF">
            <w:pPr>
              <w:jc w:val="center"/>
            </w:pPr>
            <w:r>
              <w:rPr>
                <w:rFonts w:hint="eastAsia"/>
              </w:rPr>
              <w:t>R</w:t>
            </w:r>
            <w:r>
              <w:rPr>
                <w:rFonts w:hint="eastAsia"/>
              </w:rPr>
              <w:t>波感知灵敏度</w:t>
            </w:r>
          </w:p>
        </w:tc>
        <w:tc>
          <w:tcPr>
            <w:tcW w:w="3969" w:type="dxa"/>
            <w:shd w:val="clear" w:color="000000" w:fill="FFFFFF"/>
            <w:vAlign w:val="center"/>
          </w:tcPr>
          <w:p w:rsidR="00DB6CFF" w:rsidRDefault="00DB6CFF" w:rsidP="00DB6CFF">
            <w:pPr>
              <w:jc w:val="center"/>
            </w:pPr>
            <w:r>
              <w:rPr>
                <w:rFonts w:hint="eastAsia"/>
              </w:rPr>
              <w:t>体表≥</w:t>
            </w:r>
            <w:r>
              <w:rPr>
                <w:rFonts w:hint="eastAsia"/>
              </w:rPr>
              <w:t>1mv</w:t>
            </w:r>
          </w:p>
        </w:tc>
        <w:tc>
          <w:tcPr>
            <w:tcW w:w="1054" w:type="dxa"/>
            <w:shd w:val="clear" w:color="auto" w:fill="auto"/>
            <w:vAlign w:val="center"/>
          </w:tcPr>
          <w:p w:rsidR="00DB6CFF" w:rsidRPr="00137B0B" w:rsidRDefault="00DB6CFF" w:rsidP="00DB6CFF">
            <w:pPr>
              <w:pStyle w:val="aa"/>
              <w:tabs>
                <w:tab w:val="left" w:pos="3300"/>
                <w:tab w:val="left" w:pos="3630"/>
              </w:tabs>
              <w:spacing w:line="320" w:lineRule="exact"/>
              <w:contextualSpacing/>
              <w:jc w:val="center"/>
              <w:rPr>
                <w:rFonts w:hAnsi="宋体"/>
                <w:spacing w:val="2"/>
                <w:sz w:val="28"/>
                <w:szCs w:val="28"/>
              </w:rPr>
            </w:pPr>
          </w:p>
        </w:tc>
      </w:tr>
      <w:tr w:rsidR="00DB6CFF" w:rsidRPr="00137B0B" w:rsidTr="005118CB">
        <w:trPr>
          <w:trHeight w:val="340"/>
        </w:trPr>
        <w:tc>
          <w:tcPr>
            <w:tcW w:w="993" w:type="dxa"/>
            <w:shd w:val="clear" w:color="000000" w:fill="FFFFFF"/>
            <w:vAlign w:val="center"/>
          </w:tcPr>
          <w:p w:rsidR="00DB6CFF" w:rsidRPr="00E32200" w:rsidRDefault="00DB6CFF" w:rsidP="00DB6CFF">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4</w:t>
            </w:r>
          </w:p>
        </w:tc>
        <w:tc>
          <w:tcPr>
            <w:tcW w:w="3118" w:type="dxa"/>
            <w:shd w:val="clear" w:color="000000" w:fill="FFFFFF"/>
            <w:vAlign w:val="center"/>
          </w:tcPr>
          <w:p w:rsidR="00DB6CFF" w:rsidRPr="006A7A7B" w:rsidRDefault="00DB6CFF" w:rsidP="00DB6CFF">
            <w:pPr>
              <w:jc w:val="center"/>
            </w:pPr>
            <w:r>
              <w:rPr>
                <w:rFonts w:hint="eastAsia"/>
              </w:rPr>
              <w:t>基础刺激</w:t>
            </w:r>
            <w:r>
              <w:rPr>
                <w:rFonts w:hint="eastAsia"/>
              </w:rPr>
              <w:t>S</w:t>
            </w:r>
            <w:r w:rsidRPr="006A371F">
              <w:rPr>
                <w:rFonts w:hint="eastAsia"/>
                <w:vertAlign w:val="subscript"/>
              </w:rPr>
              <w:t>1</w:t>
            </w:r>
            <w:r>
              <w:rPr>
                <w:rFonts w:hint="eastAsia"/>
              </w:rPr>
              <w:t>S</w:t>
            </w:r>
            <w:r w:rsidRPr="006A371F">
              <w:rPr>
                <w:rFonts w:hint="eastAsia"/>
                <w:vertAlign w:val="subscript"/>
              </w:rPr>
              <w:t>1</w:t>
            </w:r>
            <w:r>
              <w:rPr>
                <w:rFonts w:hint="eastAsia"/>
              </w:rPr>
              <w:t>连续</w:t>
            </w:r>
          </w:p>
        </w:tc>
        <w:tc>
          <w:tcPr>
            <w:tcW w:w="3969" w:type="dxa"/>
            <w:shd w:val="clear" w:color="000000" w:fill="FFFFFF"/>
            <w:vAlign w:val="center"/>
          </w:tcPr>
          <w:p w:rsidR="00DB6CFF" w:rsidRPr="00417725" w:rsidRDefault="00DB6CFF" w:rsidP="00DB6CFF">
            <w:pPr>
              <w:jc w:val="center"/>
            </w:pPr>
            <w:r>
              <w:rPr>
                <w:rFonts w:hint="eastAsia"/>
              </w:rPr>
              <w:t>S</w:t>
            </w:r>
            <w:r w:rsidRPr="006A371F">
              <w:rPr>
                <w:rFonts w:hint="eastAsia"/>
                <w:vertAlign w:val="subscript"/>
              </w:rPr>
              <w:t>1</w:t>
            </w:r>
            <w:r>
              <w:rPr>
                <w:rFonts w:hint="eastAsia"/>
              </w:rPr>
              <w:t>S</w:t>
            </w:r>
            <w:r w:rsidRPr="006A371F">
              <w:rPr>
                <w:rFonts w:hint="eastAsia"/>
                <w:vertAlign w:val="subscript"/>
              </w:rPr>
              <w:t>1</w:t>
            </w:r>
            <w:r>
              <w:rPr>
                <w:rFonts w:hint="eastAsia"/>
              </w:rPr>
              <w:t>配对间期</w:t>
            </w:r>
            <w:r>
              <w:rPr>
                <w:rFonts w:hint="eastAsia"/>
              </w:rPr>
              <w:t>60 ms</w:t>
            </w:r>
            <w:r w:rsidRPr="006A371F">
              <w:rPr>
                <w:rFonts w:ascii="宋体" w:hAnsi="宋体" w:hint="eastAsia"/>
              </w:rPr>
              <w:t>～</w:t>
            </w:r>
            <w:r>
              <w:rPr>
                <w:rFonts w:hint="eastAsia"/>
              </w:rPr>
              <w:t>1999 ms</w:t>
            </w:r>
          </w:p>
          <w:p w:rsidR="00DB6CFF" w:rsidRPr="006A7A7B" w:rsidRDefault="00DB6CFF" w:rsidP="00DB6CFF">
            <w:pPr>
              <w:jc w:val="center"/>
            </w:pPr>
            <w:r>
              <w:rPr>
                <w:rFonts w:hint="eastAsia"/>
              </w:rPr>
              <w:t>S</w:t>
            </w:r>
            <w:r w:rsidRPr="006A371F">
              <w:rPr>
                <w:rFonts w:hint="eastAsia"/>
                <w:vertAlign w:val="subscript"/>
              </w:rPr>
              <w:t>1</w:t>
            </w:r>
            <w:r>
              <w:rPr>
                <w:rFonts w:hint="eastAsia"/>
              </w:rPr>
              <w:t>S</w:t>
            </w:r>
            <w:r w:rsidRPr="006A371F">
              <w:rPr>
                <w:rFonts w:hint="eastAsia"/>
                <w:vertAlign w:val="subscript"/>
              </w:rPr>
              <w:t>1</w:t>
            </w:r>
            <w:r w:rsidRPr="002E163B">
              <w:rPr>
                <w:rFonts w:hint="eastAsia"/>
              </w:rPr>
              <w:t>刺激频率</w:t>
            </w:r>
            <w:r>
              <w:rPr>
                <w:rFonts w:hint="eastAsia"/>
              </w:rPr>
              <w:t>30</w:t>
            </w:r>
            <w:r w:rsidRPr="006A371F">
              <w:rPr>
                <w:rFonts w:ascii="宋体" w:hAnsi="宋体" w:hint="eastAsia"/>
              </w:rPr>
              <w:t>～</w:t>
            </w:r>
            <w:r>
              <w:rPr>
                <w:rFonts w:hint="eastAsia"/>
              </w:rPr>
              <w:t>1000</w:t>
            </w:r>
            <w:r>
              <w:rPr>
                <w:rFonts w:hint="eastAsia"/>
              </w:rPr>
              <w:t>次</w:t>
            </w:r>
            <w:r>
              <w:rPr>
                <w:rFonts w:hint="eastAsia"/>
              </w:rPr>
              <w:t>/</w:t>
            </w:r>
            <w:r>
              <w:rPr>
                <w:rFonts w:hint="eastAsia"/>
              </w:rPr>
              <w:t>分</w:t>
            </w:r>
            <w:r>
              <w:rPr>
                <w:rFonts w:hint="eastAsia"/>
              </w:rPr>
              <w:t xml:space="preserve">           </w:t>
            </w:r>
          </w:p>
        </w:tc>
        <w:tc>
          <w:tcPr>
            <w:tcW w:w="1054" w:type="dxa"/>
            <w:shd w:val="clear" w:color="auto" w:fill="auto"/>
            <w:vAlign w:val="center"/>
          </w:tcPr>
          <w:p w:rsidR="00DB6CFF" w:rsidRPr="00137B0B" w:rsidRDefault="00DB6CFF" w:rsidP="00DB6CFF">
            <w:pPr>
              <w:pStyle w:val="aa"/>
              <w:tabs>
                <w:tab w:val="left" w:pos="3300"/>
                <w:tab w:val="left" w:pos="3630"/>
              </w:tabs>
              <w:spacing w:line="320" w:lineRule="exact"/>
              <w:contextualSpacing/>
              <w:jc w:val="center"/>
              <w:rPr>
                <w:rFonts w:hAnsi="宋体"/>
                <w:spacing w:val="2"/>
                <w:sz w:val="28"/>
                <w:szCs w:val="28"/>
              </w:rPr>
            </w:pPr>
          </w:p>
        </w:tc>
      </w:tr>
      <w:tr w:rsidR="00DB6CFF" w:rsidRPr="00137B0B" w:rsidTr="005118CB">
        <w:trPr>
          <w:trHeight w:val="340"/>
        </w:trPr>
        <w:tc>
          <w:tcPr>
            <w:tcW w:w="993" w:type="dxa"/>
            <w:shd w:val="clear" w:color="000000" w:fill="FFFFFF"/>
            <w:vAlign w:val="center"/>
          </w:tcPr>
          <w:p w:rsidR="00DB6CFF" w:rsidRPr="00E32200" w:rsidRDefault="00DB6CFF" w:rsidP="00DB6CFF">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5</w:t>
            </w:r>
          </w:p>
        </w:tc>
        <w:tc>
          <w:tcPr>
            <w:tcW w:w="3118" w:type="dxa"/>
            <w:shd w:val="clear" w:color="000000" w:fill="FFFFFF"/>
            <w:vAlign w:val="center"/>
          </w:tcPr>
          <w:p w:rsidR="00DB6CFF" w:rsidRPr="000A2582" w:rsidRDefault="00DB6CFF" w:rsidP="00DB6CFF">
            <w:pPr>
              <w:jc w:val="center"/>
            </w:pPr>
            <w:r>
              <w:rPr>
                <w:rFonts w:hint="eastAsia"/>
              </w:rPr>
              <w:t>S</w:t>
            </w:r>
            <w:r w:rsidRPr="006A371F">
              <w:rPr>
                <w:rFonts w:hint="eastAsia"/>
                <w:vertAlign w:val="subscript"/>
              </w:rPr>
              <w:t>1</w:t>
            </w:r>
            <w:r>
              <w:rPr>
                <w:rFonts w:hint="eastAsia"/>
              </w:rPr>
              <w:t>S</w:t>
            </w:r>
            <w:r w:rsidRPr="006A371F">
              <w:rPr>
                <w:rFonts w:hint="eastAsia"/>
                <w:vertAlign w:val="subscript"/>
              </w:rPr>
              <w:t>1</w:t>
            </w:r>
            <w:r>
              <w:rPr>
                <w:rFonts w:hint="eastAsia"/>
              </w:rPr>
              <w:t>定时时间</w:t>
            </w:r>
          </w:p>
        </w:tc>
        <w:tc>
          <w:tcPr>
            <w:tcW w:w="3969" w:type="dxa"/>
            <w:shd w:val="clear" w:color="000000" w:fill="FFFFFF"/>
            <w:vAlign w:val="center"/>
          </w:tcPr>
          <w:p w:rsidR="00DB6CFF" w:rsidRDefault="00DB6CFF" w:rsidP="00DB6CFF">
            <w:pPr>
              <w:jc w:val="center"/>
            </w:pPr>
            <w:r>
              <w:rPr>
                <w:rFonts w:hint="eastAsia"/>
              </w:rPr>
              <w:t>1</w:t>
            </w:r>
            <w:r>
              <w:rPr>
                <w:rFonts w:hint="eastAsia"/>
              </w:rPr>
              <w:t>秒</w:t>
            </w:r>
            <w:r w:rsidRPr="006A371F">
              <w:rPr>
                <w:rFonts w:ascii="宋体" w:hAnsi="宋体" w:hint="eastAsia"/>
              </w:rPr>
              <w:t>～</w:t>
            </w:r>
            <w:r>
              <w:rPr>
                <w:rFonts w:hint="eastAsia"/>
              </w:rPr>
              <w:t>99</w:t>
            </w:r>
            <w:r>
              <w:rPr>
                <w:rFonts w:hint="eastAsia"/>
              </w:rPr>
              <w:t>秒</w:t>
            </w:r>
          </w:p>
        </w:tc>
        <w:tc>
          <w:tcPr>
            <w:tcW w:w="1054" w:type="dxa"/>
            <w:shd w:val="clear" w:color="auto" w:fill="auto"/>
            <w:vAlign w:val="center"/>
          </w:tcPr>
          <w:p w:rsidR="00DB6CFF" w:rsidRPr="00137B0B" w:rsidRDefault="00DB6CFF" w:rsidP="00DB6CFF">
            <w:pPr>
              <w:pStyle w:val="aa"/>
              <w:tabs>
                <w:tab w:val="left" w:pos="3300"/>
                <w:tab w:val="left" w:pos="3630"/>
              </w:tabs>
              <w:spacing w:line="320" w:lineRule="exact"/>
              <w:contextualSpacing/>
              <w:jc w:val="center"/>
              <w:rPr>
                <w:rFonts w:hAnsi="宋体"/>
                <w:spacing w:val="2"/>
                <w:sz w:val="28"/>
                <w:szCs w:val="28"/>
              </w:rPr>
            </w:pPr>
          </w:p>
        </w:tc>
      </w:tr>
      <w:tr w:rsidR="00DB6CFF" w:rsidRPr="00137B0B" w:rsidTr="005118CB">
        <w:trPr>
          <w:trHeight w:val="340"/>
        </w:trPr>
        <w:tc>
          <w:tcPr>
            <w:tcW w:w="993" w:type="dxa"/>
            <w:shd w:val="clear" w:color="000000" w:fill="FFFFFF"/>
            <w:vAlign w:val="center"/>
          </w:tcPr>
          <w:p w:rsidR="00DB6CFF" w:rsidRPr="00E32200" w:rsidRDefault="00DB6CFF" w:rsidP="00DB6CFF">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6</w:t>
            </w:r>
          </w:p>
        </w:tc>
        <w:tc>
          <w:tcPr>
            <w:tcW w:w="3118" w:type="dxa"/>
            <w:shd w:val="clear" w:color="000000" w:fill="FFFFFF"/>
            <w:vAlign w:val="center"/>
          </w:tcPr>
          <w:p w:rsidR="00DB6CFF" w:rsidRDefault="00DB6CFF" w:rsidP="00DB6CFF">
            <w:pPr>
              <w:jc w:val="center"/>
            </w:pPr>
            <w:r w:rsidRPr="00213038">
              <w:rPr>
                <w:rFonts w:hint="eastAsia"/>
              </w:rPr>
              <w:t>S</w:t>
            </w:r>
            <w:r w:rsidRPr="006A371F">
              <w:rPr>
                <w:rFonts w:hint="eastAsia"/>
                <w:vertAlign w:val="subscript"/>
              </w:rPr>
              <w:t>1</w:t>
            </w:r>
            <w:r w:rsidRPr="00213038">
              <w:rPr>
                <w:rFonts w:hint="eastAsia"/>
              </w:rPr>
              <w:t>S</w:t>
            </w:r>
            <w:r w:rsidRPr="006A371F">
              <w:rPr>
                <w:rFonts w:hint="eastAsia"/>
                <w:vertAlign w:val="subscript"/>
              </w:rPr>
              <w:t>1</w:t>
            </w:r>
            <w:r w:rsidRPr="000A2582">
              <w:rPr>
                <w:rFonts w:hint="eastAsia"/>
              </w:rPr>
              <w:t>定数数量</w:t>
            </w:r>
          </w:p>
        </w:tc>
        <w:tc>
          <w:tcPr>
            <w:tcW w:w="3969" w:type="dxa"/>
            <w:shd w:val="clear" w:color="000000" w:fill="FFFFFF"/>
            <w:vAlign w:val="center"/>
          </w:tcPr>
          <w:p w:rsidR="00DB6CFF" w:rsidRDefault="00DB6CFF" w:rsidP="00DB6CFF">
            <w:pPr>
              <w:jc w:val="center"/>
            </w:pPr>
            <w:r>
              <w:rPr>
                <w:rFonts w:hint="eastAsia"/>
              </w:rPr>
              <w:t>1</w:t>
            </w:r>
            <w:r>
              <w:rPr>
                <w:rFonts w:hint="eastAsia"/>
              </w:rPr>
              <w:t>个</w:t>
            </w:r>
            <w:r w:rsidRPr="006A371F">
              <w:rPr>
                <w:rFonts w:ascii="宋体" w:hAnsi="宋体" w:hint="eastAsia"/>
              </w:rPr>
              <w:t>～</w:t>
            </w:r>
            <w:r>
              <w:rPr>
                <w:rFonts w:hint="eastAsia"/>
              </w:rPr>
              <w:t>99</w:t>
            </w:r>
            <w:r>
              <w:rPr>
                <w:rFonts w:hint="eastAsia"/>
              </w:rPr>
              <w:t>个</w:t>
            </w:r>
          </w:p>
        </w:tc>
        <w:tc>
          <w:tcPr>
            <w:tcW w:w="1054" w:type="dxa"/>
            <w:shd w:val="clear" w:color="auto" w:fill="auto"/>
            <w:vAlign w:val="center"/>
          </w:tcPr>
          <w:p w:rsidR="00DB6CFF" w:rsidRPr="00137B0B" w:rsidRDefault="00DB6CFF" w:rsidP="00DB6CFF">
            <w:pPr>
              <w:pStyle w:val="aa"/>
              <w:tabs>
                <w:tab w:val="left" w:pos="3300"/>
                <w:tab w:val="left" w:pos="3630"/>
              </w:tabs>
              <w:spacing w:line="320" w:lineRule="exact"/>
              <w:contextualSpacing/>
              <w:jc w:val="center"/>
              <w:rPr>
                <w:rFonts w:hAnsi="宋体"/>
                <w:spacing w:val="2"/>
                <w:sz w:val="28"/>
                <w:szCs w:val="28"/>
              </w:rPr>
            </w:pPr>
          </w:p>
        </w:tc>
      </w:tr>
      <w:tr w:rsidR="00DB6CFF" w:rsidRPr="00137B0B" w:rsidTr="005118CB">
        <w:trPr>
          <w:trHeight w:val="340"/>
        </w:trPr>
        <w:tc>
          <w:tcPr>
            <w:tcW w:w="993" w:type="dxa"/>
            <w:shd w:val="clear" w:color="000000" w:fill="FFFFFF"/>
            <w:vAlign w:val="center"/>
          </w:tcPr>
          <w:p w:rsidR="00DB6CFF" w:rsidRPr="00E32200" w:rsidRDefault="00DB6CFF" w:rsidP="00DB6CFF">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7</w:t>
            </w:r>
          </w:p>
        </w:tc>
        <w:tc>
          <w:tcPr>
            <w:tcW w:w="3118" w:type="dxa"/>
            <w:shd w:val="clear" w:color="000000" w:fill="FFFFFF"/>
            <w:vAlign w:val="center"/>
          </w:tcPr>
          <w:p w:rsidR="00DB6CFF" w:rsidRDefault="00DB6CFF" w:rsidP="00DB6CFF">
            <w:pPr>
              <w:jc w:val="center"/>
            </w:pPr>
            <w:r w:rsidRPr="00213038">
              <w:rPr>
                <w:rFonts w:hint="eastAsia"/>
              </w:rPr>
              <w:t>S</w:t>
            </w:r>
            <w:r w:rsidRPr="006A371F">
              <w:rPr>
                <w:rFonts w:hint="eastAsia"/>
                <w:vertAlign w:val="subscript"/>
              </w:rPr>
              <w:t>1</w:t>
            </w:r>
            <w:r w:rsidRPr="00213038">
              <w:rPr>
                <w:rFonts w:hint="eastAsia"/>
              </w:rPr>
              <w:t>S</w:t>
            </w:r>
            <w:r w:rsidRPr="006A371F">
              <w:rPr>
                <w:rFonts w:hint="eastAsia"/>
                <w:vertAlign w:val="subscript"/>
              </w:rPr>
              <w:t>1</w:t>
            </w:r>
            <w:r w:rsidRPr="000A2582">
              <w:rPr>
                <w:rFonts w:hint="eastAsia"/>
              </w:rPr>
              <w:t>起搏刺激</w:t>
            </w:r>
          </w:p>
        </w:tc>
        <w:tc>
          <w:tcPr>
            <w:tcW w:w="3969" w:type="dxa"/>
            <w:shd w:val="clear" w:color="000000" w:fill="FFFFFF"/>
            <w:vAlign w:val="center"/>
          </w:tcPr>
          <w:p w:rsidR="00DB6CFF" w:rsidRDefault="00DB6CFF" w:rsidP="00DB6CFF">
            <w:pPr>
              <w:jc w:val="center"/>
            </w:pPr>
            <w:r>
              <w:rPr>
                <w:rFonts w:hint="eastAsia"/>
              </w:rPr>
              <w:t>72</w:t>
            </w:r>
            <w:r>
              <w:rPr>
                <w:rFonts w:hint="eastAsia"/>
              </w:rPr>
              <w:t>次</w:t>
            </w:r>
            <w:r>
              <w:rPr>
                <w:rFonts w:hint="eastAsia"/>
              </w:rPr>
              <w:t>/</w:t>
            </w:r>
            <w:r>
              <w:rPr>
                <w:rFonts w:hint="eastAsia"/>
              </w:rPr>
              <w:t>分</w:t>
            </w:r>
          </w:p>
        </w:tc>
        <w:tc>
          <w:tcPr>
            <w:tcW w:w="1054" w:type="dxa"/>
            <w:shd w:val="clear" w:color="auto" w:fill="auto"/>
            <w:vAlign w:val="center"/>
          </w:tcPr>
          <w:p w:rsidR="00DB6CFF" w:rsidRPr="00137B0B" w:rsidRDefault="00DB6CFF" w:rsidP="00DB6CFF">
            <w:pPr>
              <w:pStyle w:val="aa"/>
              <w:tabs>
                <w:tab w:val="left" w:pos="3300"/>
                <w:tab w:val="left" w:pos="3630"/>
              </w:tabs>
              <w:spacing w:line="320" w:lineRule="exact"/>
              <w:contextualSpacing/>
              <w:jc w:val="center"/>
              <w:rPr>
                <w:rFonts w:hAnsi="宋体"/>
                <w:spacing w:val="2"/>
                <w:sz w:val="28"/>
                <w:szCs w:val="28"/>
              </w:rPr>
            </w:pPr>
          </w:p>
        </w:tc>
      </w:tr>
      <w:tr w:rsidR="00DB6CFF" w:rsidRPr="00137B0B" w:rsidTr="005118CB">
        <w:trPr>
          <w:trHeight w:val="340"/>
        </w:trPr>
        <w:tc>
          <w:tcPr>
            <w:tcW w:w="993" w:type="dxa"/>
            <w:shd w:val="clear" w:color="000000" w:fill="FFFFFF"/>
            <w:vAlign w:val="center"/>
          </w:tcPr>
          <w:p w:rsidR="00DB6CFF" w:rsidRPr="00E32200" w:rsidRDefault="00DB6CFF" w:rsidP="00DB6CFF">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8</w:t>
            </w:r>
          </w:p>
        </w:tc>
        <w:tc>
          <w:tcPr>
            <w:tcW w:w="3118" w:type="dxa"/>
            <w:shd w:val="clear" w:color="000000" w:fill="FFFFFF"/>
            <w:vAlign w:val="center"/>
          </w:tcPr>
          <w:p w:rsidR="00DB6CFF" w:rsidRPr="00213038" w:rsidRDefault="00DB6CFF" w:rsidP="00DB6CFF">
            <w:pPr>
              <w:jc w:val="center"/>
            </w:pPr>
            <w:r>
              <w:rPr>
                <w:rFonts w:hint="eastAsia"/>
              </w:rPr>
              <w:t>扫描步长</w:t>
            </w:r>
          </w:p>
        </w:tc>
        <w:tc>
          <w:tcPr>
            <w:tcW w:w="3969" w:type="dxa"/>
            <w:shd w:val="clear" w:color="000000" w:fill="FFFFFF"/>
            <w:vAlign w:val="center"/>
          </w:tcPr>
          <w:p w:rsidR="00DB6CFF" w:rsidRDefault="00DB6CFF" w:rsidP="00DB6CFF">
            <w:pPr>
              <w:jc w:val="center"/>
            </w:pPr>
            <w:r>
              <w:rPr>
                <w:rFonts w:hint="eastAsia"/>
              </w:rPr>
              <w:t>任意选择</w:t>
            </w:r>
          </w:p>
        </w:tc>
        <w:tc>
          <w:tcPr>
            <w:tcW w:w="1054" w:type="dxa"/>
            <w:shd w:val="clear" w:color="auto" w:fill="auto"/>
            <w:vAlign w:val="center"/>
          </w:tcPr>
          <w:p w:rsidR="00DB6CFF" w:rsidRPr="00137B0B" w:rsidRDefault="00DB6CFF" w:rsidP="00DB6CFF">
            <w:pPr>
              <w:pStyle w:val="aa"/>
              <w:tabs>
                <w:tab w:val="left" w:pos="3300"/>
                <w:tab w:val="left" w:pos="3630"/>
              </w:tabs>
              <w:spacing w:line="320" w:lineRule="exact"/>
              <w:contextualSpacing/>
              <w:jc w:val="center"/>
              <w:rPr>
                <w:rFonts w:hAnsi="宋体"/>
                <w:spacing w:val="2"/>
                <w:sz w:val="28"/>
                <w:szCs w:val="28"/>
              </w:rPr>
            </w:pPr>
          </w:p>
        </w:tc>
      </w:tr>
      <w:tr w:rsidR="00DB6CFF" w:rsidRPr="00137B0B" w:rsidTr="005118CB">
        <w:trPr>
          <w:trHeight w:val="340"/>
        </w:trPr>
        <w:tc>
          <w:tcPr>
            <w:tcW w:w="993" w:type="dxa"/>
            <w:shd w:val="clear" w:color="000000" w:fill="FFFFFF"/>
            <w:vAlign w:val="center"/>
          </w:tcPr>
          <w:p w:rsidR="00DB6CFF" w:rsidRPr="00E32200" w:rsidRDefault="00DB6CFF" w:rsidP="00DB6CFF">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9</w:t>
            </w:r>
          </w:p>
        </w:tc>
        <w:tc>
          <w:tcPr>
            <w:tcW w:w="3118" w:type="dxa"/>
            <w:shd w:val="clear" w:color="000000" w:fill="FFFFFF"/>
            <w:vAlign w:val="center"/>
          </w:tcPr>
          <w:p w:rsidR="00DB6CFF" w:rsidRDefault="00DB6CFF" w:rsidP="00DB6CFF">
            <w:pPr>
              <w:jc w:val="center"/>
            </w:pPr>
            <w:r>
              <w:rPr>
                <w:rFonts w:hint="eastAsia"/>
              </w:rPr>
              <w:t>短阵猝发</w:t>
            </w:r>
            <w:r>
              <w:rPr>
                <w:rFonts w:hint="eastAsia"/>
              </w:rPr>
              <w:t>Burst</w:t>
            </w:r>
          </w:p>
        </w:tc>
        <w:tc>
          <w:tcPr>
            <w:tcW w:w="3969" w:type="dxa"/>
            <w:shd w:val="clear" w:color="000000" w:fill="FFFFFF"/>
            <w:vAlign w:val="center"/>
          </w:tcPr>
          <w:p w:rsidR="00DB6CFF" w:rsidRDefault="00DB6CFF" w:rsidP="00DB6CFF">
            <w:pPr>
              <w:jc w:val="center"/>
            </w:pPr>
            <w:r>
              <w:rPr>
                <w:rFonts w:hint="eastAsia"/>
              </w:rPr>
              <w:t>食管：</w:t>
            </w:r>
            <w:r>
              <w:rPr>
                <w:rFonts w:hint="eastAsia"/>
              </w:rPr>
              <w:t>180</w:t>
            </w:r>
            <w:r>
              <w:rPr>
                <w:rFonts w:hint="eastAsia"/>
              </w:rPr>
              <w:t>、</w:t>
            </w:r>
            <w:r>
              <w:rPr>
                <w:rFonts w:hint="eastAsia"/>
              </w:rPr>
              <w:t>200</w:t>
            </w:r>
            <w:r>
              <w:rPr>
                <w:rFonts w:hint="eastAsia"/>
              </w:rPr>
              <w:t>、</w:t>
            </w:r>
            <w:r>
              <w:rPr>
                <w:rFonts w:hint="eastAsia"/>
              </w:rPr>
              <w:t>250</w:t>
            </w:r>
            <w:r>
              <w:rPr>
                <w:rFonts w:hint="eastAsia"/>
              </w:rPr>
              <w:t>次</w:t>
            </w:r>
            <w:r>
              <w:rPr>
                <w:rFonts w:hint="eastAsia"/>
              </w:rPr>
              <w:t>/</w:t>
            </w:r>
            <w:r>
              <w:rPr>
                <w:rFonts w:hint="eastAsia"/>
              </w:rPr>
              <w:t>分</w:t>
            </w:r>
          </w:p>
          <w:p w:rsidR="00DB6CFF" w:rsidRDefault="00DB6CFF" w:rsidP="00DB6CFF">
            <w:r>
              <w:rPr>
                <w:rFonts w:hint="eastAsia"/>
              </w:rPr>
              <w:t>心内：</w:t>
            </w:r>
            <w:r>
              <w:rPr>
                <w:rFonts w:hint="eastAsia"/>
              </w:rPr>
              <w:t>180</w:t>
            </w:r>
            <w:r>
              <w:rPr>
                <w:rFonts w:hint="eastAsia"/>
              </w:rPr>
              <w:t>、</w:t>
            </w:r>
            <w:r>
              <w:rPr>
                <w:rFonts w:hint="eastAsia"/>
              </w:rPr>
              <w:t>200</w:t>
            </w:r>
            <w:r>
              <w:rPr>
                <w:rFonts w:hint="eastAsia"/>
              </w:rPr>
              <w:t>、</w:t>
            </w:r>
            <w:r>
              <w:rPr>
                <w:rFonts w:hint="eastAsia"/>
              </w:rPr>
              <w:t>230</w:t>
            </w:r>
            <w:r>
              <w:rPr>
                <w:rFonts w:hint="eastAsia"/>
              </w:rPr>
              <w:t>次</w:t>
            </w:r>
            <w:r>
              <w:rPr>
                <w:rFonts w:hint="eastAsia"/>
              </w:rPr>
              <w:t>/</w:t>
            </w:r>
            <w:r>
              <w:rPr>
                <w:rFonts w:hint="eastAsia"/>
              </w:rPr>
              <w:t>分</w:t>
            </w:r>
          </w:p>
        </w:tc>
        <w:tc>
          <w:tcPr>
            <w:tcW w:w="1054" w:type="dxa"/>
            <w:shd w:val="clear" w:color="auto" w:fill="auto"/>
            <w:vAlign w:val="center"/>
          </w:tcPr>
          <w:p w:rsidR="00DB6CFF" w:rsidRPr="00137B0B" w:rsidRDefault="00DB6CFF" w:rsidP="00DB6CFF">
            <w:pPr>
              <w:pStyle w:val="aa"/>
              <w:tabs>
                <w:tab w:val="left" w:pos="3300"/>
                <w:tab w:val="left" w:pos="3630"/>
              </w:tabs>
              <w:spacing w:line="320" w:lineRule="exact"/>
              <w:contextualSpacing/>
              <w:jc w:val="center"/>
              <w:rPr>
                <w:rFonts w:hAnsi="宋体"/>
                <w:spacing w:val="2"/>
                <w:sz w:val="28"/>
                <w:szCs w:val="28"/>
              </w:rPr>
            </w:pPr>
          </w:p>
        </w:tc>
      </w:tr>
      <w:tr w:rsidR="00DB6CFF" w:rsidRPr="00137B0B" w:rsidTr="005118CB">
        <w:trPr>
          <w:trHeight w:val="340"/>
        </w:trPr>
        <w:tc>
          <w:tcPr>
            <w:tcW w:w="993" w:type="dxa"/>
            <w:shd w:val="clear" w:color="000000" w:fill="FFFFFF"/>
            <w:vAlign w:val="center"/>
          </w:tcPr>
          <w:p w:rsidR="00DB6CFF" w:rsidRPr="00E32200" w:rsidRDefault="00DB6CFF" w:rsidP="00DB6CFF">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10</w:t>
            </w:r>
          </w:p>
        </w:tc>
        <w:tc>
          <w:tcPr>
            <w:tcW w:w="3118" w:type="dxa"/>
            <w:shd w:val="clear" w:color="000000" w:fill="FFFFFF"/>
            <w:vAlign w:val="center"/>
          </w:tcPr>
          <w:p w:rsidR="00DB6CFF" w:rsidRDefault="00DB6CFF" w:rsidP="00DB6CFF">
            <w:pPr>
              <w:jc w:val="center"/>
            </w:pPr>
            <w:r>
              <w:rPr>
                <w:rFonts w:hint="eastAsia"/>
              </w:rPr>
              <w:t>早搏程控刺激</w:t>
            </w:r>
            <w:r>
              <w:rPr>
                <w:rFonts w:hint="eastAsia"/>
              </w:rPr>
              <w:t>S</w:t>
            </w:r>
            <w:r w:rsidRPr="006A371F">
              <w:rPr>
                <w:rFonts w:hint="eastAsia"/>
                <w:vertAlign w:val="subscript"/>
              </w:rPr>
              <w:t>1</w:t>
            </w:r>
            <w:r>
              <w:rPr>
                <w:rFonts w:hint="eastAsia"/>
              </w:rPr>
              <w:t>S</w:t>
            </w:r>
            <w:r w:rsidRPr="006A371F">
              <w:rPr>
                <w:rFonts w:hint="eastAsia"/>
                <w:vertAlign w:val="subscript"/>
              </w:rPr>
              <w:t>2</w:t>
            </w:r>
            <w:r w:rsidRPr="00C860D9">
              <w:rPr>
                <w:rFonts w:hint="eastAsia"/>
              </w:rPr>
              <w:t>比例</w:t>
            </w:r>
          </w:p>
        </w:tc>
        <w:tc>
          <w:tcPr>
            <w:tcW w:w="3969" w:type="dxa"/>
            <w:shd w:val="clear" w:color="000000" w:fill="FFFFFF"/>
            <w:vAlign w:val="center"/>
          </w:tcPr>
          <w:p w:rsidR="00DB6CFF" w:rsidRPr="006A371F" w:rsidRDefault="00DB6CFF" w:rsidP="00DB6CFF">
            <w:pPr>
              <w:jc w:val="center"/>
              <w:rPr>
                <w:rFonts w:ascii="宋体" w:hAnsi="宋体"/>
              </w:rPr>
            </w:pPr>
            <w:r>
              <w:rPr>
                <w:rFonts w:hint="eastAsia"/>
              </w:rPr>
              <w:t>食管：</w:t>
            </w:r>
            <w:r w:rsidRPr="006A371F">
              <w:rPr>
                <w:rFonts w:ascii="宋体" w:hAnsi="宋体" w:hint="eastAsia"/>
              </w:rPr>
              <w:t>8︰1、6︰1、4︰1</w:t>
            </w:r>
          </w:p>
          <w:p w:rsidR="00DB6CFF" w:rsidRDefault="00DB6CFF" w:rsidP="00DB6CFF">
            <w:pPr>
              <w:ind w:firstLineChars="400" w:firstLine="840"/>
            </w:pPr>
            <w:r w:rsidRPr="006A371F">
              <w:rPr>
                <w:rFonts w:ascii="宋体" w:hAnsi="宋体" w:hint="eastAsia"/>
              </w:rPr>
              <w:t>心内：8︰1、4︰1</w:t>
            </w:r>
            <w:r>
              <w:rPr>
                <w:rFonts w:ascii="宋体" w:hAnsi="宋体" w:hint="eastAsia"/>
              </w:rPr>
              <w:t xml:space="preserve">       </w:t>
            </w:r>
          </w:p>
        </w:tc>
        <w:tc>
          <w:tcPr>
            <w:tcW w:w="1054" w:type="dxa"/>
            <w:shd w:val="clear" w:color="auto" w:fill="auto"/>
            <w:vAlign w:val="center"/>
          </w:tcPr>
          <w:p w:rsidR="00DB6CFF" w:rsidRPr="00137B0B" w:rsidRDefault="00DB6CFF" w:rsidP="00DB6CFF">
            <w:pPr>
              <w:pStyle w:val="aa"/>
              <w:tabs>
                <w:tab w:val="left" w:pos="3300"/>
                <w:tab w:val="left" w:pos="3630"/>
              </w:tabs>
              <w:spacing w:line="320" w:lineRule="exact"/>
              <w:contextualSpacing/>
              <w:jc w:val="center"/>
              <w:rPr>
                <w:rFonts w:hAnsi="宋体"/>
                <w:spacing w:val="2"/>
                <w:sz w:val="28"/>
                <w:szCs w:val="28"/>
              </w:rPr>
            </w:pPr>
          </w:p>
        </w:tc>
      </w:tr>
      <w:tr w:rsidR="00DB6CFF" w:rsidRPr="00137B0B" w:rsidTr="005118CB">
        <w:trPr>
          <w:trHeight w:val="340"/>
        </w:trPr>
        <w:tc>
          <w:tcPr>
            <w:tcW w:w="993" w:type="dxa"/>
            <w:shd w:val="clear" w:color="000000" w:fill="FFFFFF"/>
            <w:vAlign w:val="center"/>
          </w:tcPr>
          <w:p w:rsidR="00DB6CFF" w:rsidRPr="00E32200" w:rsidRDefault="00DB6CFF" w:rsidP="00E21C6E">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11</w:t>
            </w:r>
          </w:p>
        </w:tc>
        <w:tc>
          <w:tcPr>
            <w:tcW w:w="3118" w:type="dxa"/>
            <w:shd w:val="clear" w:color="000000" w:fill="FFFFFF"/>
            <w:vAlign w:val="center"/>
          </w:tcPr>
          <w:p w:rsidR="00DB6CFF" w:rsidRPr="00C860D9" w:rsidRDefault="00DB6CFF" w:rsidP="00DB6CFF">
            <w:pPr>
              <w:jc w:val="center"/>
            </w:pPr>
            <w:r>
              <w:rPr>
                <w:rFonts w:hint="eastAsia"/>
              </w:rPr>
              <w:t>早搏程控刺激</w:t>
            </w:r>
            <w:r>
              <w:rPr>
                <w:rFonts w:hint="eastAsia"/>
              </w:rPr>
              <w:t>S</w:t>
            </w:r>
            <w:r w:rsidRPr="006A371F">
              <w:rPr>
                <w:rFonts w:hint="eastAsia"/>
                <w:vertAlign w:val="subscript"/>
              </w:rPr>
              <w:t>1</w:t>
            </w:r>
            <w:r>
              <w:rPr>
                <w:rFonts w:hint="eastAsia"/>
              </w:rPr>
              <w:t>S</w:t>
            </w:r>
            <w:r w:rsidRPr="006A371F">
              <w:rPr>
                <w:rFonts w:hint="eastAsia"/>
                <w:vertAlign w:val="subscript"/>
              </w:rPr>
              <w:t>2</w:t>
            </w:r>
            <w:r>
              <w:rPr>
                <w:rFonts w:hint="eastAsia"/>
              </w:rPr>
              <w:t xml:space="preserve"> </w:t>
            </w:r>
            <w:r>
              <w:rPr>
                <w:rFonts w:hint="eastAsia"/>
              </w:rPr>
              <w:t>、</w:t>
            </w:r>
            <w:r>
              <w:rPr>
                <w:rFonts w:hint="eastAsia"/>
              </w:rPr>
              <w:t>S</w:t>
            </w:r>
            <w:r w:rsidRPr="006A371F">
              <w:rPr>
                <w:rFonts w:hint="eastAsia"/>
                <w:vertAlign w:val="subscript"/>
              </w:rPr>
              <w:t>2</w:t>
            </w:r>
            <w:r>
              <w:rPr>
                <w:rFonts w:hint="eastAsia"/>
              </w:rPr>
              <w:t>S</w:t>
            </w:r>
            <w:r w:rsidRPr="006A371F">
              <w:rPr>
                <w:rFonts w:hint="eastAsia"/>
                <w:vertAlign w:val="subscript"/>
              </w:rPr>
              <w:t>3</w:t>
            </w:r>
            <w:r w:rsidRPr="006A7A7B">
              <w:rPr>
                <w:rFonts w:hint="eastAsia"/>
              </w:rPr>
              <w:t>、</w:t>
            </w:r>
            <w:r>
              <w:rPr>
                <w:rFonts w:hint="eastAsia"/>
              </w:rPr>
              <w:t>S</w:t>
            </w:r>
            <w:r w:rsidRPr="006A371F">
              <w:rPr>
                <w:rFonts w:hint="eastAsia"/>
                <w:vertAlign w:val="subscript"/>
              </w:rPr>
              <w:t>3</w:t>
            </w:r>
            <w:r>
              <w:rPr>
                <w:rFonts w:hint="eastAsia"/>
              </w:rPr>
              <w:t>S</w:t>
            </w:r>
            <w:r w:rsidRPr="006A371F">
              <w:rPr>
                <w:rFonts w:hint="eastAsia"/>
                <w:vertAlign w:val="subscript"/>
              </w:rPr>
              <w:t>4</w:t>
            </w:r>
            <w:r>
              <w:rPr>
                <w:rFonts w:hint="eastAsia"/>
              </w:rPr>
              <w:t>可配对间期</w:t>
            </w:r>
          </w:p>
        </w:tc>
        <w:tc>
          <w:tcPr>
            <w:tcW w:w="3969" w:type="dxa"/>
            <w:shd w:val="clear" w:color="000000" w:fill="FFFFFF"/>
            <w:vAlign w:val="center"/>
          </w:tcPr>
          <w:p w:rsidR="00DB6CFF" w:rsidRDefault="00DB6CFF" w:rsidP="00DB6CFF">
            <w:r>
              <w:rPr>
                <w:rFonts w:hint="eastAsia"/>
              </w:rPr>
              <w:t xml:space="preserve">                  10ms</w:t>
            </w:r>
            <w:r w:rsidRPr="006A371F">
              <w:rPr>
                <w:rFonts w:ascii="宋体" w:hAnsi="宋体" w:hint="eastAsia"/>
              </w:rPr>
              <w:t>～</w:t>
            </w:r>
            <w:r>
              <w:rPr>
                <w:rFonts w:hint="eastAsia"/>
              </w:rPr>
              <w:t xml:space="preserve">999 ms                     </w:t>
            </w:r>
          </w:p>
        </w:tc>
        <w:tc>
          <w:tcPr>
            <w:tcW w:w="1054" w:type="dxa"/>
            <w:shd w:val="clear" w:color="auto" w:fill="auto"/>
            <w:vAlign w:val="center"/>
          </w:tcPr>
          <w:p w:rsidR="00DB6CFF" w:rsidRPr="00137B0B" w:rsidRDefault="00DB6CFF" w:rsidP="00DB6CFF">
            <w:pPr>
              <w:pStyle w:val="aa"/>
              <w:tabs>
                <w:tab w:val="left" w:pos="3300"/>
                <w:tab w:val="left" w:pos="3630"/>
              </w:tabs>
              <w:spacing w:line="320" w:lineRule="exact"/>
              <w:contextualSpacing/>
              <w:jc w:val="center"/>
              <w:rPr>
                <w:rFonts w:hAnsi="宋体"/>
                <w:spacing w:val="2"/>
                <w:sz w:val="28"/>
                <w:szCs w:val="28"/>
              </w:rPr>
            </w:pPr>
          </w:p>
        </w:tc>
      </w:tr>
      <w:tr w:rsidR="00DB6CFF" w:rsidRPr="00137B0B" w:rsidTr="005118CB">
        <w:trPr>
          <w:trHeight w:val="340"/>
        </w:trPr>
        <w:tc>
          <w:tcPr>
            <w:tcW w:w="993" w:type="dxa"/>
            <w:shd w:val="clear" w:color="000000" w:fill="FFFFFF"/>
            <w:vAlign w:val="center"/>
          </w:tcPr>
          <w:p w:rsidR="00DB6CFF" w:rsidRPr="00E32200" w:rsidRDefault="00DB6CFF" w:rsidP="00E21C6E">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12</w:t>
            </w:r>
          </w:p>
        </w:tc>
        <w:tc>
          <w:tcPr>
            <w:tcW w:w="3118" w:type="dxa"/>
            <w:shd w:val="clear" w:color="000000" w:fill="FFFFFF"/>
            <w:vAlign w:val="center"/>
          </w:tcPr>
          <w:p w:rsidR="00DB6CFF" w:rsidRDefault="00DB6CFF" w:rsidP="00DB6CFF">
            <w:pPr>
              <w:jc w:val="center"/>
            </w:pPr>
            <w:r>
              <w:rPr>
                <w:rFonts w:hint="eastAsia"/>
              </w:rPr>
              <w:t>早搏程控刺激</w:t>
            </w:r>
            <w:r>
              <w:rPr>
                <w:rFonts w:hint="eastAsia"/>
              </w:rPr>
              <w:t>RS</w:t>
            </w:r>
            <w:r w:rsidRPr="006A371F">
              <w:rPr>
                <w:rFonts w:hint="eastAsia"/>
                <w:vertAlign w:val="subscript"/>
              </w:rPr>
              <w:t>2</w:t>
            </w:r>
            <w:r w:rsidRPr="00C860D9">
              <w:rPr>
                <w:rFonts w:hint="eastAsia"/>
              </w:rPr>
              <w:t>比例</w:t>
            </w:r>
          </w:p>
        </w:tc>
        <w:tc>
          <w:tcPr>
            <w:tcW w:w="3969" w:type="dxa"/>
            <w:shd w:val="clear" w:color="000000" w:fill="FFFFFF"/>
            <w:vAlign w:val="center"/>
          </w:tcPr>
          <w:p w:rsidR="00DB6CFF" w:rsidRPr="006A371F" w:rsidRDefault="00DB6CFF" w:rsidP="00DB6CFF">
            <w:pPr>
              <w:jc w:val="center"/>
              <w:rPr>
                <w:rFonts w:ascii="宋体" w:hAnsi="宋体"/>
              </w:rPr>
            </w:pPr>
            <w:r>
              <w:rPr>
                <w:rFonts w:hint="eastAsia"/>
              </w:rPr>
              <w:t>食管：</w:t>
            </w:r>
            <w:r w:rsidRPr="006A371F">
              <w:rPr>
                <w:rFonts w:ascii="宋体" w:hAnsi="宋体" w:hint="eastAsia"/>
              </w:rPr>
              <w:t>8︰1、6︰1、4︰1</w:t>
            </w:r>
          </w:p>
          <w:p w:rsidR="00DB6CFF" w:rsidRDefault="00DB6CFF" w:rsidP="00DB6CFF">
            <w:pPr>
              <w:ind w:firstLineChars="400" w:firstLine="840"/>
            </w:pPr>
            <w:r w:rsidRPr="006A371F">
              <w:rPr>
                <w:rFonts w:ascii="宋体" w:hAnsi="宋体" w:hint="eastAsia"/>
              </w:rPr>
              <w:t>心内：8︰1、4︰1</w:t>
            </w:r>
          </w:p>
        </w:tc>
        <w:tc>
          <w:tcPr>
            <w:tcW w:w="1054" w:type="dxa"/>
            <w:shd w:val="clear" w:color="auto" w:fill="auto"/>
            <w:vAlign w:val="center"/>
          </w:tcPr>
          <w:p w:rsidR="00DB6CFF" w:rsidRPr="00137B0B" w:rsidRDefault="00DB6CFF" w:rsidP="00DB6CFF">
            <w:pPr>
              <w:pStyle w:val="aa"/>
              <w:tabs>
                <w:tab w:val="left" w:pos="3300"/>
                <w:tab w:val="left" w:pos="3630"/>
              </w:tabs>
              <w:spacing w:line="320" w:lineRule="exact"/>
              <w:contextualSpacing/>
              <w:jc w:val="center"/>
              <w:rPr>
                <w:rFonts w:hAnsi="宋体"/>
                <w:spacing w:val="2"/>
                <w:sz w:val="28"/>
                <w:szCs w:val="28"/>
              </w:rPr>
            </w:pPr>
          </w:p>
        </w:tc>
      </w:tr>
      <w:tr w:rsidR="00DB6CFF" w:rsidRPr="00137B0B" w:rsidTr="005118CB">
        <w:trPr>
          <w:trHeight w:val="340"/>
        </w:trPr>
        <w:tc>
          <w:tcPr>
            <w:tcW w:w="993" w:type="dxa"/>
            <w:shd w:val="clear" w:color="000000" w:fill="FFFFFF"/>
            <w:vAlign w:val="center"/>
          </w:tcPr>
          <w:p w:rsidR="00DB6CFF" w:rsidRPr="00E32200" w:rsidRDefault="00DB6CFF" w:rsidP="00E21C6E">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13</w:t>
            </w:r>
          </w:p>
        </w:tc>
        <w:tc>
          <w:tcPr>
            <w:tcW w:w="3118" w:type="dxa"/>
            <w:shd w:val="clear" w:color="000000" w:fill="FFFFFF"/>
            <w:vAlign w:val="center"/>
          </w:tcPr>
          <w:p w:rsidR="00DB6CFF" w:rsidRDefault="00DB6CFF" w:rsidP="00DB6CFF">
            <w:pPr>
              <w:jc w:val="center"/>
            </w:pPr>
            <w:r w:rsidRPr="00213038">
              <w:rPr>
                <w:rFonts w:hint="eastAsia"/>
              </w:rPr>
              <w:t>S</w:t>
            </w:r>
            <w:r w:rsidRPr="006A371F">
              <w:rPr>
                <w:rFonts w:hint="eastAsia"/>
                <w:vertAlign w:val="subscript"/>
              </w:rPr>
              <w:t>1</w:t>
            </w:r>
            <w:r w:rsidRPr="00213038">
              <w:rPr>
                <w:rFonts w:hint="eastAsia"/>
              </w:rPr>
              <w:t>S</w:t>
            </w:r>
            <w:r w:rsidRPr="006A371F">
              <w:rPr>
                <w:rFonts w:hint="eastAsia"/>
                <w:vertAlign w:val="subscript"/>
              </w:rPr>
              <w:t>1</w:t>
            </w:r>
            <w:r w:rsidRPr="00561B07">
              <w:rPr>
                <w:rFonts w:hint="eastAsia"/>
              </w:rPr>
              <w:t>递增、递减刺激</w:t>
            </w:r>
          </w:p>
        </w:tc>
        <w:tc>
          <w:tcPr>
            <w:tcW w:w="3969" w:type="dxa"/>
            <w:shd w:val="clear" w:color="000000" w:fill="FFFFFF"/>
            <w:vAlign w:val="center"/>
          </w:tcPr>
          <w:p w:rsidR="00DB6CFF" w:rsidRDefault="00DB6CFF" w:rsidP="00DB6CFF">
            <w:pPr>
              <w:jc w:val="center"/>
            </w:pPr>
            <w:r>
              <w:rPr>
                <w:rFonts w:hint="eastAsia"/>
              </w:rPr>
              <w:t>逐次</w:t>
            </w:r>
          </w:p>
        </w:tc>
        <w:tc>
          <w:tcPr>
            <w:tcW w:w="1054" w:type="dxa"/>
            <w:shd w:val="clear" w:color="auto" w:fill="auto"/>
            <w:vAlign w:val="center"/>
          </w:tcPr>
          <w:p w:rsidR="00DB6CFF" w:rsidRPr="00137B0B" w:rsidRDefault="00DB6CFF" w:rsidP="00DB6CFF">
            <w:pPr>
              <w:pStyle w:val="aa"/>
              <w:tabs>
                <w:tab w:val="left" w:pos="3300"/>
                <w:tab w:val="left" w:pos="3630"/>
              </w:tabs>
              <w:spacing w:line="320" w:lineRule="exact"/>
              <w:contextualSpacing/>
              <w:jc w:val="center"/>
              <w:rPr>
                <w:rFonts w:hAnsi="宋体"/>
                <w:spacing w:val="2"/>
                <w:sz w:val="28"/>
                <w:szCs w:val="28"/>
              </w:rPr>
            </w:pPr>
          </w:p>
        </w:tc>
      </w:tr>
      <w:tr w:rsidR="00DB6CFF" w:rsidRPr="00137B0B" w:rsidTr="005118CB">
        <w:trPr>
          <w:trHeight w:val="340"/>
        </w:trPr>
        <w:tc>
          <w:tcPr>
            <w:tcW w:w="993" w:type="dxa"/>
            <w:shd w:val="clear" w:color="000000" w:fill="FFFFFF"/>
            <w:vAlign w:val="center"/>
          </w:tcPr>
          <w:p w:rsidR="00DB6CFF" w:rsidRPr="00E32200" w:rsidRDefault="00DB6CFF" w:rsidP="00E21C6E">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14</w:t>
            </w:r>
          </w:p>
        </w:tc>
        <w:tc>
          <w:tcPr>
            <w:tcW w:w="3118" w:type="dxa"/>
            <w:shd w:val="clear" w:color="000000" w:fill="FFFFFF"/>
            <w:vAlign w:val="center"/>
          </w:tcPr>
          <w:p w:rsidR="00DB6CFF" w:rsidRDefault="00DB6CFF" w:rsidP="00DB6CFF">
            <w:pPr>
              <w:jc w:val="center"/>
            </w:pPr>
            <w:r>
              <w:rPr>
                <w:rFonts w:hint="eastAsia"/>
              </w:rPr>
              <w:t>RS</w:t>
            </w:r>
            <w:r w:rsidRPr="006A371F">
              <w:rPr>
                <w:rFonts w:hint="eastAsia"/>
                <w:vertAlign w:val="subscript"/>
              </w:rPr>
              <w:t>2</w:t>
            </w:r>
            <w:r>
              <w:rPr>
                <w:rFonts w:hint="eastAsia"/>
              </w:rPr>
              <w:t xml:space="preserve"> S</w:t>
            </w:r>
            <w:r w:rsidRPr="006A371F">
              <w:rPr>
                <w:rFonts w:hint="eastAsia"/>
                <w:vertAlign w:val="subscript"/>
              </w:rPr>
              <w:t>2</w:t>
            </w:r>
            <w:r>
              <w:rPr>
                <w:rFonts w:hint="eastAsia"/>
              </w:rPr>
              <w:t>S</w:t>
            </w:r>
            <w:r w:rsidRPr="006A371F">
              <w:rPr>
                <w:rFonts w:hint="eastAsia"/>
                <w:vertAlign w:val="subscript"/>
              </w:rPr>
              <w:t>3</w:t>
            </w:r>
            <w:r>
              <w:rPr>
                <w:rFonts w:hint="eastAsia"/>
              </w:rPr>
              <w:t xml:space="preserve"> S</w:t>
            </w:r>
            <w:r w:rsidRPr="006A371F">
              <w:rPr>
                <w:rFonts w:hint="eastAsia"/>
                <w:vertAlign w:val="subscript"/>
              </w:rPr>
              <w:t>3</w:t>
            </w:r>
            <w:r>
              <w:rPr>
                <w:rFonts w:hint="eastAsia"/>
              </w:rPr>
              <w:t>S</w:t>
            </w:r>
            <w:r w:rsidRPr="006A371F">
              <w:rPr>
                <w:rFonts w:hint="eastAsia"/>
                <w:vertAlign w:val="subscript"/>
              </w:rPr>
              <w:t>4</w:t>
            </w:r>
            <w:r w:rsidRPr="00736B5C">
              <w:rPr>
                <w:rFonts w:hint="eastAsia"/>
              </w:rPr>
              <w:t>可</w:t>
            </w:r>
            <w:r>
              <w:rPr>
                <w:rFonts w:hint="eastAsia"/>
              </w:rPr>
              <w:t>配对间期</w:t>
            </w:r>
          </w:p>
        </w:tc>
        <w:tc>
          <w:tcPr>
            <w:tcW w:w="3969" w:type="dxa"/>
            <w:shd w:val="clear" w:color="000000" w:fill="FFFFFF"/>
            <w:vAlign w:val="center"/>
          </w:tcPr>
          <w:p w:rsidR="00DB6CFF" w:rsidRDefault="00DB6CFF" w:rsidP="00DB6CFF">
            <w:pPr>
              <w:jc w:val="center"/>
            </w:pPr>
            <w:r>
              <w:rPr>
                <w:rFonts w:hint="eastAsia"/>
              </w:rPr>
              <w:t>10ms</w:t>
            </w:r>
            <w:r w:rsidRPr="006A371F">
              <w:rPr>
                <w:rFonts w:ascii="宋体" w:hAnsi="宋体" w:hint="eastAsia"/>
              </w:rPr>
              <w:t>～</w:t>
            </w:r>
            <w:r>
              <w:rPr>
                <w:rFonts w:hint="eastAsia"/>
              </w:rPr>
              <w:t>999 ms</w:t>
            </w:r>
          </w:p>
        </w:tc>
        <w:tc>
          <w:tcPr>
            <w:tcW w:w="1054" w:type="dxa"/>
            <w:shd w:val="clear" w:color="auto" w:fill="auto"/>
            <w:vAlign w:val="center"/>
          </w:tcPr>
          <w:p w:rsidR="00DB6CFF" w:rsidRPr="00137B0B" w:rsidRDefault="00DB6CFF" w:rsidP="00DB6CFF">
            <w:pPr>
              <w:pStyle w:val="aa"/>
              <w:tabs>
                <w:tab w:val="left" w:pos="3300"/>
                <w:tab w:val="left" w:pos="3630"/>
              </w:tabs>
              <w:spacing w:line="320" w:lineRule="exact"/>
              <w:contextualSpacing/>
              <w:jc w:val="center"/>
              <w:rPr>
                <w:rFonts w:hAnsi="宋体"/>
                <w:spacing w:val="2"/>
                <w:sz w:val="28"/>
                <w:szCs w:val="28"/>
              </w:rPr>
            </w:pPr>
          </w:p>
        </w:tc>
      </w:tr>
      <w:tr w:rsidR="00DB6CFF" w:rsidRPr="00137B0B" w:rsidTr="005118CB">
        <w:trPr>
          <w:trHeight w:val="340"/>
        </w:trPr>
        <w:tc>
          <w:tcPr>
            <w:tcW w:w="993" w:type="dxa"/>
            <w:shd w:val="clear" w:color="000000" w:fill="FFFFFF"/>
            <w:vAlign w:val="center"/>
          </w:tcPr>
          <w:p w:rsidR="00DB6CFF" w:rsidRPr="00E32200" w:rsidRDefault="00DB6CFF" w:rsidP="00E21C6E">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15</w:t>
            </w:r>
          </w:p>
        </w:tc>
        <w:tc>
          <w:tcPr>
            <w:tcW w:w="3118" w:type="dxa"/>
            <w:shd w:val="clear" w:color="000000" w:fill="FFFFFF"/>
            <w:vAlign w:val="center"/>
          </w:tcPr>
          <w:p w:rsidR="00DB6CFF" w:rsidRDefault="00DB6CFF" w:rsidP="00DB6CFF">
            <w:pPr>
              <w:jc w:val="center"/>
            </w:pPr>
            <w:r>
              <w:rPr>
                <w:rFonts w:hint="eastAsia"/>
              </w:rPr>
              <w:t>体表十二导同步记录</w:t>
            </w:r>
          </w:p>
        </w:tc>
        <w:tc>
          <w:tcPr>
            <w:tcW w:w="3969" w:type="dxa"/>
            <w:shd w:val="clear" w:color="000000" w:fill="FFFFFF"/>
            <w:vAlign w:val="center"/>
          </w:tcPr>
          <w:p w:rsidR="00DB6CFF" w:rsidRDefault="00DB6CFF" w:rsidP="00DB6CFF">
            <w:pPr>
              <w:jc w:val="center"/>
            </w:pPr>
            <w:r>
              <w:rPr>
                <w:rFonts w:hint="eastAsia"/>
              </w:rPr>
              <w:t>具备</w:t>
            </w:r>
          </w:p>
        </w:tc>
        <w:tc>
          <w:tcPr>
            <w:tcW w:w="1054" w:type="dxa"/>
            <w:shd w:val="clear" w:color="auto" w:fill="auto"/>
            <w:vAlign w:val="center"/>
          </w:tcPr>
          <w:p w:rsidR="00DB6CFF" w:rsidRPr="00137B0B" w:rsidRDefault="00DB6CFF" w:rsidP="00DB6CFF">
            <w:pPr>
              <w:pStyle w:val="aa"/>
              <w:tabs>
                <w:tab w:val="left" w:pos="3300"/>
                <w:tab w:val="left" w:pos="3630"/>
              </w:tabs>
              <w:spacing w:line="320" w:lineRule="exact"/>
              <w:contextualSpacing/>
              <w:jc w:val="center"/>
              <w:rPr>
                <w:rFonts w:hAnsi="宋体"/>
                <w:spacing w:val="2"/>
                <w:sz w:val="28"/>
                <w:szCs w:val="28"/>
              </w:rPr>
            </w:pPr>
          </w:p>
        </w:tc>
      </w:tr>
      <w:tr w:rsidR="00DB6CFF" w:rsidRPr="00137B0B" w:rsidTr="00057262">
        <w:trPr>
          <w:trHeight w:val="340"/>
        </w:trPr>
        <w:tc>
          <w:tcPr>
            <w:tcW w:w="993" w:type="dxa"/>
            <w:shd w:val="clear" w:color="000000" w:fill="FFFFFF"/>
            <w:vAlign w:val="center"/>
          </w:tcPr>
          <w:p w:rsidR="00DB6CFF" w:rsidRPr="00E32200" w:rsidRDefault="00DB6CFF" w:rsidP="00E21C6E">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16</w:t>
            </w:r>
          </w:p>
        </w:tc>
        <w:tc>
          <w:tcPr>
            <w:tcW w:w="3118" w:type="dxa"/>
            <w:shd w:val="clear" w:color="000000" w:fill="FFFFFF"/>
            <w:vAlign w:val="center"/>
          </w:tcPr>
          <w:p w:rsidR="00DB6CFF" w:rsidRDefault="00DB6CFF" w:rsidP="00DB6CFF">
            <w:pPr>
              <w:jc w:val="center"/>
            </w:pPr>
            <w:r>
              <w:rPr>
                <w:rFonts w:hint="eastAsia"/>
              </w:rPr>
              <w:t>食管导联同步记录</w:t>
            </w:r>
          </w:p>
        </w:tc>
        <w:tc>
          <w:tcPr>
            <w:tcW w:w="3969" w:type="dxa"/>
            <w:shd w:val="clear" w:color="000000" w:fill="FFFFFF"/>
          </w:tcPr>
          <w:p w:rsidR="00DB6CFF" w:rsidRDefault="00DB6CFF" w:rsidP="00DB6CFF">
            <w:pPr>
              <w:jc w:val="center"/>
            </w:pPr>
            <w:r w:rsidRPr="00F020F2">
              <w:rPr>
                <w:rFonts w:hint="eastAsia"/>
              </w:rPr>
              <w:t>具备</w:t>
            </w:r>
          </w:p>
        </w:tc>
        <w:tc>
          <w:tcPr>
            <w:tcW w:w="1054" w:type="dxa"/>
            <w:shd w:val="clear" w:color="auto" w:fill="auto"/>
            <w:vAlign w:val="center"/>
          </w:tcPr>
          <w:p w:rsidR="00DB6CFF" w:rsidRPr="00137B0B" w:rsidRDefault="00DB6CFF" w:rsidP="00DB6CFF">
            <w:pPr>
              <w:pStyle w:val="aa"/>
              <w:tabs>
                <w:tab w:val="left" w:pos="3300"/>
                <w:tab w:val="left" w:pos="3630"/>
              </w:tabs>
              <w:spacing w:line="320" w:lineRule="exact"/>
              <w:contextualSpacing/>
              <w:jc w:val="center"/>
              <w:rPr>
                <w:rFonts w:hAnsi="宋体"/>
                <w:spacing w:val="2"/>
                <w:sz w:val="28"/>
                <w:szCs w:val="28"/>
              </w:rPr>
            </w:pPr>
          </w:p>
        </w:tc>
      </w:tr>
      <w:tr w:rsidR="00DB6CFF" w:rsidRPr="00137B0B" w:rsidTr="00057262">
        <w:trPr>
          <w:trHeight w:val="340"/>
        </w:trPr>
        <w:tc>
          <w:tcPr>
            <w:tcW w:w="993" w:type="dxa"/>
            <w:shd w:val="clear" w:color="000000" w:fill="FFFFFF"/>
            <w:vAlign w:val="center"/>
          </w:tcPr>
          <w:p w:rsidR="00DB6CFF" w:rsidRPr="00E32200" w:rsidRDefault="00DB6CFF" w:rsidP="00E21C6E">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17</w:t>
            </w:r>
          </w:p>
        </w:tc>
        <w:tc>
          <w:tcPr>
            <w:tcW w:w="3118" w:type="dxa"/>
            <w:shd w:val="clear" w:color="000000" w:fill="FFFFFF"/>
            <w:vAlign w:val="center"/>
          </w:tcPr>
          <w:p w:rsidR="00DB6CFF" w:rsidRDefault="00DB6CFF" w:rsidP="00DB6CFF">
            <w:pPr>
              <w:jc w:val="center"/>
            </w:pPr>
            <w:r>
              <w:rPr>
                <w:rFonts w:hint="eastAsia"/>
              </w:rPr>
              <w:t>数据、图形永久保存</w:t>
            </w:r>
          </w:p>
        </w:tc>
        <w:tc>
          <w:tcPr>
            <w:tcW w:w="3969" w:type="dxa"/>
            <w:shd w:val="clear" w:color="000000" w:fill="FFFFFF"/>
          </w:tcPr>
          <w:p w:rsidR="00DB6CFF" w:rsidRDefault="00DB6CFF" w:rsidP="00DB6CFF">
            <w:pPr>
              <w:jc w:val="center"/>
            </w:pPr>
            <w:r w:rsidRPr="00F020F2">
              <w:rPr>
                <w:rFonts w:hint="eastAsia"/>
              </w:rPr>
              <w:t>具备</w:t>
            </w:r>
          </w:p>
        </w:tc>
        <w:tc>
          <w:tcPr>
            <w:tcW w:w="1054" w:type="dxa"/>
            <w:shd w:val="clear" w:color="auto" w:fill="auto"/>
            <w:vAlign w:val="center"/>
          </w:tcPr>
          <w:p w:rsidR="00DB6CFF" w:rsidRPr="00137B0B" w:rsidRDefault="00DB6CFF" w:rsidP="00DB6CFF">
            <w:pPr>
              <w:pStyle w:val="aa"/>
              <w:tabs>
                <w:tab w:val="left" w:pos="3300"/>
                <w:tab w:val="left" w:pos="3630"/>
              </w:tabs>
              <w:spacing w:line="320" w:lineRule="exact"/>
              <w:contextualSpacing/>
              <w:jc w:val="center"/>
              <w:rPr>
                <w:rFonts w:hAnsi="宋体"/>
                <w:spacing w:val="2"/>
                <w:sz w:val="28"/>
                <w:szCs w:val="28"/>
              </w:rPr>
            </w:pPr>
          </w:p>
        </w:tc>
      </w:tr>
      <w:tr w:rsidR="00DB6CFF" w:rsidRPr="00137B0B" w:rsidTr="00057262">
        <w:trPr>
          <w:trHeight w:val="340"/>
        </w:trPr>
        <w:tc>
          <w:tcPr>
            <w:tcW w:w="993" w:type="dxa"/>
            <w:shd w:val="clear" w:color="000000" w:fill="FFFFFF"/>
            <w:vAlign w:val="center"/>
          </w:tcPr>
          <w:p w:rsidR="00DB6CFF" w:rsidRPr="00E32200" w:rsidRDefault="00DB6CFF" w:rsidP="00E21C6E">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18</w:t>
            </w:r>
          </w:p>
        </w:tc>
        <w:tc>
          <w:tcPr>
            <w:tcW w:w="3118" w:type="dxa"/>
            <w:shd w:val="clear" w:color="000000" w:fill="FFFFFF"/>
            <w:vAlign w:val="center"/>
          </w:tcPr>
          <w:p w:rsidR="00DB6CFF" w:rsidRDefault="00DB6CFF" w:rsidP="00DB6CFF">
            <w:pPr>
              <w:jc w:val="center"/>
            </w:pPr>
            <w:r>
              <w:rPr>
                <w:rFonts w:hint="eastAsia"/>
              </w:rPr>
              <w:t>记录时波形回溯</w:t>
            </w:r>
          </w:p>
        </w:tc>
        <w:tc>
          <w:tcPr>
            <w:tcW w:w="3969" w:type="dxa"/>
            <w:shd w:val="clear" w:color="000000" w:fill="FFFFFF"/>
          </w:tcPr>
          <w:p w:rsidR="00DB6CFF" w:rsidRDefault="00DB6CFF" w:rsidP="00DB6CFF">
            <w:pPr>
              <w:jc w:val="center"/>
            </w:pPr>
            <w:r w:rsidRPr="00F020F2">
              <w:rPr>
                <w:rFonts w:hint="eastAsia"/>
              </w:rPr>
              <w:t>具备</w:t>
            </w:r>
          </w:p>
        </w:tc>
        <w:tc>
          <w:tcPr>
            <w:tcW w:w="1054" w:type="dxa"/>
            <w:shd w:val="clear" w:color="auto" w:fill="auto"/>
            <w:vAlign w:val="center"/>
          </w:tcPr>
          <w:p w:rsidR="00DB6CFF" w:rsidRPr="00137B0B" w:rsidRDefault="00DB6CFF" w:rsidP="00DB6CFF">
            <w:pPr>
              <w:pStyle w:val="aa"/>
              <w:tabs>
                <w:tab w:val="left" w:pos="3300"/>
                <w:tab w:val="left" w:pos="3630"/>
              </w:tabs>
              <w:spacing w:line="320" w:lineRule="exact"/>
              <w:contextualSpacing/>
              <w:jc w:val="center"/>
              <w:rPr>
                <w:rFonts w:hAnsi="宋体"/>
                <w:spacing w:val="2"/>
                <w:sz w:val="28"/>
                <w:szCs w:val="28"/>
              </w:rPr>
            </w:pPr>
          </w:p>
        </w:tc>
      </w:tr>
      <w:tr w:rsidR="00DB6CFF" w:rsidRPr="00137B0B" w:rsidTr="00057262">
        <w:trPr>
          <w:trHeight w:val="340"/>
        </w:trPr>
        <w:tc>
          <w:tcPr>
            <w:tcW w:w="993" w:type="dxa"/>
            <w:shd w:val="clear" w:color="000000" w:fill="FFFFFF"/>
            <w:vAlign w:val="center"/>
          </w:tcPr>
          <w:p w:rsidR="00DB6CFF" w:rsidRPr="00E32200" w:rsidRDefault="00DB6CFF" w:rsidP="00E21C6E">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19</w:t>
            </w:r>
          </w:p>
        </w:tc>
        <w:tc>
          <w:tcPr>
            <w:tcW w:w="3118" w:type="dxa"/>
            <w:shd w:val="clear" w:color="000000" w:fill="FFFFFF"/>
            <w:vAlign w:val="center"/>
          </w:tcPr>
          <w:p w:rsidR="00DB6CFF" w:rsidRPr="00417725" w:rsidRDefault="00DB6CFF" w:rsidP="00DB6CFF">
            <w:pPr>
              <w:jc w:val="center"/>
            </w:pPr>
            <w:r>
              <w:rPr>
                <w:rFonts w:hint="eastAsia"/>
              </w:rPr>
              <w:t>标记、测量计算、寻找</w:t>
            </w:r>
          </w:p>
        </w:tc>
        <w:tc>
          <w:tcPr>
            <w:tcW w:w="3969" w:type="dxa"/>
            <w:shd w:val="clear" w:color="000000" w:fill="FFFFFF"/>
          </w:tcPr>
          <w:p w:rsidR="00DB6CFF" w:rsidRDefault="00DB6CFF" w:rsidP="00DB6CFF">
            <w:pPr>
              <w:jc w:val="center"/>
            </w:pPr>
            <w:r w:rsidRPr="00F020F2">
              <w:rPr>
                <w:rFonts w:hint="eastAsia"/>
              </w:rPr>
              <w:t>具备</w:t>
            </w:r>
          </w:p>
        </w:tc>
        <w:tc>
          <w:tcPr>
            <w:tcW w:w="1054" w:type="dxa"/>
            <w:shd w:val="clear" w:color="auto" w:fill="auto"/>
            <w:vAlign w:val="center"/>
          </w:tcPr>
          <w:p w:rsidR="00DB6CFF" w:rsidRPr="00137B0B" w:rsidRDefault="00DB6CFF" w:rsidP="00DB6CFF">
            <w:pPr>
              <w:pStyle w:val="aa"/>
              <w:tabs>
                <w:tab w:val="left" w:pos="3300"/>
                <w:tab w:val="left" w:pos="3630"/>
              </w:tabs>
              <w:spacing w:line="320" w:lineRule="exact"/>
              <w:contextualSpacing/>
              <w:jc w:val="center"/>
              <w:rPr>
                <w:rFonts w:hAnsi="宋体"/>
                <w:spacing w:val="2"/>
                <w:sz w:val="28"/>
                <w:szCs w:val="28"/>
              </w:rPr>
            </w:pPr>
          </w:p>
        </w:tc>
      </w:tr>
      <w:tr w:rsidR="00DB6CFF" w:rsidRPr="00137B0B" w:rsidTr="00057262">
        <w:trPr>
          <w:trHeight w:val="340"/>
        </w:trPr>
        <w:tc>
          <w:tcPr>
            <w:tcW w:w="993" w:type="dxa"/>
            <w:shd w:val="clear" w:color="000000" w:fill="FFFFFF"/>
            <w:vAlign w:val="center"/>
          </w:tcPr>
          <w:p w:rsidR="00DB6CFF" w:rsidRPr="00E32200" w:rsidRDefault="00DB6CFF" w:rsidP="00E21C6E">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20</w:t>
            </w:r>
          </w:p>
        </w:tc>
        <w:tc>
          <w:tcPr>
            <w:tcW w:w="3118" w:type="dxa"/>
            <w:shd w:val="clear" w:color="000000" w:fill="FFFFFF"/>
            <w:vAlign w:val="center"/>
          </w:tcPr>
          <w:p w:rsidR="00DB6CFF" w:rsidRDefault="00DB6CFF" w:rsidP="00DB6CFF">
            <w:pPr>
              <w:jc w:val="center"/>
            </w:pPr>
            <w:r>
              <w:rPr>
                <w:rFonts w:hint="eastAsia"/>
              </w:rPr>
              <w:t>波形截取</w:t>
            </w:r>
          </w:p>
        </w:tc>
        <w:tc>
          <w:tcPr>
            <w:tcW w:w="3969" w:type="dxa"/>
            <w:shd w:val="clear" w:color="000000" w:fill="FFFFFF"/>
          </w:tcPr>
          <w:p w:rsidR="00DB6CFF" w:rsidRDefault="00DB6CFF" w:rsidP="00DB6CFF">
            <w:pPr>
              <w:jc w:val="center"/>
            </w:pPr>
            <w:r w:rsidRPr="00F020F2">
              <w:rPr>
                <w:rFonts w:hint="eastAsia"/>
              </w:rPr>
              <w:t>具备</w:t>
            </w:r>
          </w:p>
        </w:tc>
        <w:tc>
          <w:tcPr>
            <w:tcW w:w="1054" w:type="dxa"/>
            <w:shd w:val="clear" w:color="auto" w:fill="auto"/>
            <w:vAlign w:val="center"/>
          </w:tcPr>
          <w:p w:rsidR="00DB6CFF" w:rsidRPr="00137B0B" w:rsidRDefault="00DB6CFF" w:rsidP="00DB6CFF">
            <w:pPr>
              <w:pStyle w:val="aa"/>
              <w:tabs>
                <w:tab w:val="left" w:pos="3300"/>
                <w:tab w:val="left" w:pos="3630"/>
              </w:tabs>
              <w:spacing w:line="320" w:lineRule="exact"/>
              <w:contextualSpacing/>
              <w:jc w:val="center"/>
              <w:rPr>
                <w:rFonts w:hAnsi="宋体"/>
                <w:spacing w:val="2"/>
                <w:sz w:val="28"/>
                <w:szCs w:val="28"/>
              </w:rPr>
            </w:pPr>
          </w:p>
        </w:tc>
      </w:tr>
      <w:tr w:rsidR="00DB6CFF" w:rsidRPr="00137B0B" w:rsidTr="00057262">
        <w:trPr>
          <w:trHeight w:val="340"/>
        </w:trPr>
        <w:tc>
          <w:tcPr>
            <w:tcW w:w="993" w:type="dxa"/>
            <w:shd w:val="clear" w:color="000000" w:fill="FFFFFF"/>
            <w:vAlign w:val="center"/>
          </w:tcPr>
          <w:p w:rsidR="00DB6CFF" w:rsidRPr="00E32200" w:rsidRDefault="00DB6CFF" w:rsidP="00E21C6E">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21</w:t>
            </w:r>
          </w:p>
        </w:tc>
        <w:tc>
          <w:tcPr>
            <w:tcW w:w="3118" w:type="dxa"/>
            <w:shd w:val="clear" w:color="000000" w:fill="FFFFFF"/>
            <w:vAlign w:val="center"/>
          </w:tcPr>
          <w:p w:rsidR="00DB6CFF" w:rsidRDefault="00DB6CFF" w:rsidP="00DB6CFF">
            <w:pPr>
              <w:jc w:val="center"/>
            </w:pPr>
            <w:r>
              <w:rPr>
                <w:rFonts w:hint="eastAsia"/>
              </w:rPr>
              <w:t>波形对比</w:t>
            </w:r>
          </w:p>
        </w:tc>
        <w:tc>
          <w:tcPr>
            <w:tcW w:w="3969" w:type="dxa"/>
            <w:shd w:val="clear" w:color="000000" w:fill="FFFFFF"/>
          </w:tcPr>
          <w:p w:rsidR="00DB6CFF" w:rsidRDefault="00DB6CFF" w:rsidP="00DB6CFF">
            <w:pPr>
              <w:jc w:val="center"/>
            </w:pPr>
            <w:r w:rsidRPr="00F020F2">
              <w:rPr>
                <w:rFonts w:hint="eastAsia"/>
              </w:rPr>
              <w:t>具备</w:t>
            </w:r>
          </w:p>
        </w:tc>
        <w:tc>
          <w:tcPr>
            <w:tcW w:w="1054" w:type="dxa"/>
            <w:shd w:val="clear" w:color="auto" w:fill="auto"/>
            <w:vAlign w:val="center"/>
          </w:tcPr>
          <w:p w:rsidR="00DB6CFF" w:rsidRPr="00137B0B" w:rsidRDefault="00DB6CFF" w:rsidP="00DB6CFF">
            <w:pPr>
              <w:pStyle w:val="aa"/>
              <w:tabs>
                <w:tab w:val="left" w:pos="3300"/>
                <w:tab w:val="left" w:pos="3630"/>
              </w:tabs>
              <w:spacing w:line="320" w:lineRule="exact"/>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AA5378" w:rsidRDefault="00F13A44" w:rsidP="00F13A44">
      <w:pPr>
        <w:jc w:val="left"/>
        <w:rPr>
          <w:rFonts w:ascii="宋体" w:hAnsi="宋体" w:cs="宋体"/>
          <w:kern w:val="0"/>
          <w:sz w:val="28"/>
          <w:szCs w:val="28"/>
        </w:rPr>
      </w:pPr>
      <w:r w:rsidRPr="00AA5378">
        <w:rPr>
          <w:rFonts w:ascii="宋体" w:hAnsi="宋体" w:cs="宋体" w:hint="eastAsia"/>
          <w:kern w:val="0"/>
          <w:sz w:val="28"/>
          <w:szCs w:val="28"/>
        </w:rPr>
        <w:lastRenderedPageBreak/>
        <w:t>交货期：签订合同后30天内</w:t>
      </w:r>
    </w:p>
    <w:p w:rsidR="00F13A44" w:rsidRPr="00AA5378" w:rsidRDefault="00F13A44" w:rsidP="00F13A44">
      <w:pPr>
        <w:jc w:val="left"/>
        <w:rPr>
          <w:rFonts w:ascii="宋体" w:hAnsi="宋体" w:cs="宋体"/>
          <w:kern w:val="0"/>
          <w:sz w:val="28"/>
          <w:szCs w:val="28"/>
        </w:rPr>
      </w:pPr>
      <w:r w:rsidRPr="00AA5378">
        <w:rPr>
          <w:rFonts w:ascii="宋体" w:hAnsi="宋体" w:cs="宋体" w:hint="eastAsia"/>
          <w:kern w:val="0"/>
          <w:sz w:val="28"/>
          <w:szCs w:val="28"/>
        </w:rPr>
        <w:t>交货地点：医院指定地点</w:t>
      </w:r>
    </w:p>
    <w:p w:rsidR="00F13A44" w:rsidRPr="00AA5378" w:rsidRDefault="00F13A44" w:rsidP="00F13A44">
      <w:pPr>
        <w:jc w:val="left"/>
        <w:rPr>
          <w:rFonts w:ascii="宋体" w:hAnsi="宋体" w:cs="宋体"/>
          <w:kern w:val="0"/>
          <w:sz w:val="28"/>
          <w:szCs w:val="28"/>
        </w:rPr>
      </w:pPr>
      <w:r w:rsidRPr="00AA5378">
        <w:rPr>
          <w:rFonts w:ascii="宋体" w:hAnsi="宋体" w:cs="宋体" w:hint="eastAsia"/>
          <w:kern w:val="0"/>
          <w:sz w:val="28"/>
          <w:szCs w:val="28"/>
        </w:rPr>
        <w:t>付款条件及方式：</w:t>
      </w:r>
      <w:r w:rsidR="007E3B1F" w:rsidRPr="00AA5378">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AA5378">
        <w:rPr>
          <w:rFonts w:ascii="宋体" w:hAnsi="宋体" w:cs="宋体" w:hint="eastAsia"/>
          <w:kern w:val="0"/>
          <w:sz w:val="28"/>
          <w:szCs w:val="28"/>
        </w:rPr>
        <w:t>（合同约定的保修期大于</w:t>
      </w:r>
      <w:r w:rsidR="00804A1D" w:rsidRPr="00AA5378">
        <w:rPr>
          <w:rFonts w:ascii="宋体" w:hAnsi="宋体" w:cs="宋体" w:hint="eastAsia"/>
          <w:kern w:val="0"/>
          <w:sz w:val="28"/>
          <w:szCs w:val="28"/>
        </w:rPr>
        <w:t>一年</w:t>
      </w:r>
      <w:r w:rsidR="00416838" w:rsidRPr="00AA5378">
        <w:rPr>
          <w:rFonts w:ascii="宋体" w:hAnsi="宋体" w:cs="宋体" w:hint="eastAsia"/>
          <w:kern w:val="0"/>
          <w:sz w:val="28"/>
          <w:szCs w:val="28"/>
        </w:rPr>
        <w:t>的，凭厂家书面免费保修期承诺付清）</w:t>
      </w:r>
    </w:p>
    <w:p w:rsidR="00F13A44" w:rsidRPr="00AA5378" w:rsidRDefault="00F13A44" w:rsidP="00F13A44">
      <w:pPr>
        <w:jc w:val="left"/>
        <w:rPr>
          <w:rFonts w:ascii="宋体" w:hAnsi="宋体" w:cs="宋体"/>
          <w:kern w:val="0"/>
          <w:sz w:val="28"/>
          <w:szCs w:val="28"/>
        </w:rPr>
      </w:pPr>
      <w:r w:rsidRPr="00AA5378">
        <w:rPr>
          <w:rFonts w:ascii="宋体" w:hAnsi="宋体" w:cs="宋体" w:hint="eastAsia"/>
          <w:kern w:val="0"/>
          <w:sz w:val="28"/>
          <w:szCs w:val="28"/>
        </w:rPr>
        <w:t>保修期：≥</w:t>
      </w:r>
      <w:r w:rsidR="00804A1D" w:rsidRPr="00AA5378">
        <w:rPr>
          <w:rFonts w:ascii="宋体" w:hAnsi="宋体" w:cs="宋体" w:hint="eastAsia"/>
          <w:kern w:val="0"/>
          <w:sz w:val="28"/>
          <w:szCs w:val="28"/>
        </w:rPr>
        <w:t>1</w:t>
      </w:r>
      <w:r w:rsidRPr="00AA5378">
        <w:rPr>
          <w:rFonts w:ascii="宋体" w:hAnsi="宋体" w:cs="宋体" w:hint="eastAsia"/>
          <w:kern w:val="0"/>
          <w:sz w:val="28"/>
          <w:szCs w:val="28"/>
        </w:rPr>
        <w:t>年</w:t>
      </w:r>
    </w:p>
    <w:p w:rsidR="00F13A44" w:rsidRPr="00AA5378" w:rsidRDefault="00F13A44" w:rsidP="00F13A44">
      <w:pPr>
        <w:jc w:val="left"/>
        <w:rPr>
          <w:rFonts w:ascii="宋体" w:hAnsi="宋体" w:cs="宋体"/>
          <w:kern w:val="0"/>
          <w:sz w:val="28"/>
          <w:szCs w:val="28"/>
        </w:rPr>
      </w:pPr>
      <w:r w:rsidRPr="00AA5378">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w:t>
            </w:r>
            <w:r w:rsidRPr="00137B0B">
              <w:rPr>
                <w:rFonts w:ascii="宋体" w:hAnsi="宋体" w:hint="eastAsia"/>
                <w:sz w:val="28"/>
                <w:szCs w:val="28"/>
              </w:rPr>
              <w:lastRenderedPageBreak/>
              <w:t>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AA5378" w:rsidRDefault="00F13A44" w:rsidP="00F13A44">
            <w:pPr>
              <w:spacing w:line="460" w:lineRule="exact"/>
              <w:jc w:val="left"/>
              <w:rPr>
                <w:rFonts w:ascii="宋体" w:hAnsi="宋体"/>
                <w:sz w:val="28"/>
                <w:szCs w:val="28"/>
                <w:highlight w:val="green"/>
              </w:rPr>
            </w:pPr>
            <w:r w:rsidRPr="00AA5378">
              <w:rPr>
                <w:rFonts w:ascii="宋体" w:hAnsi="宋体" w:hint="eastAsia"/>
                <w:sz w:val="28"/>
                <w:szCs w:val="28"/>
              </w:rPr>
              <w:t>企业资质及产品注册证</w:t>
            </w:r>
          </w:p>
        </w:tc>
        <w:tc>
          <w:tcPr>
            <w:tcW w:w="4586" w:type="dxa"/>
            <w:tcBorders>
              <w:left w:val="single" w:sz="4" w:space="0" w:color="auto"/>
            </w:tcBorders>
            <w:vAlign w:val="center"/>
          </w:tcPr>
          <w:p w:rsidR="004D3260" w:rsidRPr="00AA5378" w:rsidRDefault="00AA5378" w:rsidP="00F13A44">
            <w:pPr>
              <w:spacing w:line="460" w:lineRule="exact"/>
              <w:jc w:val="left"/>
              <w:rPr>
                <w:rFonts w:ascii="宋体" w:hAnsi="宋体"/>
                <w:sz w:val="28"/>
                <w:szCs w:val="28"/>
                <w:highlight w:val="green"/>
              </w:rPr>
            </w:pPr>
            <w:r w:rsidRPr="00AA5378">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审</w:t>
            </w:r>
          </w:p>
        </w:tc>
        <w:tc>
          <w:tcPr>
            <w:tcW w:w="1134"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lastRenderedPageBreak/>
              <w:t>用户 评价</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58445D">
            <w:pPr>
              <w:snapToGrid w:val="0"/>
              <w:spacing w:line="400" w:lineRule="exact"/>
              <w:jc w:val="left"/>
              <w:rPr>
                <w:rFonts w:ascii="宋体" w:hAnsi="宋体" w:cs="宋体"/>
                <w:sz w:val="24"/>
                <w:szCs w:val="28"/>
              </w:rPr>
            </w:pPr>
            <w:r w:rsidRPr="00C01D4F">
              <w:rPr>
                <w:rFonts w:ascii="宋体" w:hAnsi="宋体" w:cs="宋体" w:hint="eastAsia"/>
                <w:sz w:val="24"/>
                <w:szCs w:val="28"/>
              </w:rPr>
              <w:t>提供2019年1月1日至今，针对所投产品的用户评价：用户评价整体优秀的每份1分，最高3分。（用户评价需提供加盖用户公章，注明联系人、联系电话、被评价经销商或厂家、产品）。</w:t>
            </w:r>
          </w:p>
        </w:tc>
      </w:tr>
      <w:tr w:rsidR="0058445D" w:rsidRPr="00137B0B" w:rsidTr="000B62D6">
        <w:trPr>
          <w:trHeight w:val="1164"/>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8F19F6">
            <w:pPr>
              <w:spacing w:line="360" w:lineRule="exact"/>
              <w:jc w:val="left"/>
              <w:rPr>
                <w:sz w:val="24"/>
                <w:szCs w:val="28"/>
              </w:rPr>
            </w:pPr>
            <w:r w:rsidRPr="00C01D4F">
              <w:rPr>
                <w:rFonts w:ascii="宋体" w:hAnsi="宋体" w:hint="eastAsia"/>
                <w:sz w:val="24"/>
                <w:szCs w:val="28"/>
              </w:rPr>
              <w:t>提供201</w:t>
            </w:r>
            <w:r w:rsidRPr="00C01D4F">
              <w:rPr>
                <w:rFonts w:ascii="宋体" w:hAnsi="宋体"/>
                <w:sz w:val="24"/>
                <w:szCs w:val="28"/>
              </w:rPr>
              <w:t>9</w:t>
            </w:r>
            <w:r w:rsidRPr="00C01D4F">
              <w:rPr>
                <w:rFonts w:ascii="宋体" w:hAnsi="宋体" w:hint="eastAsia"/>
                <w:sz w:val="24"/>
                <w:szCs w:val="28"/>
              </w:rPr>
              <w:t>年1月1日至今，针对所投产品，每提供一份合格业绩得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48541F">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供应商提供承诺书：在商务条款中要求的质保时长（基础质保</w:t>
            </w:r>
            <w:r w:rsidR="0048541F">
              <w:rPr>
                <w:rFonts w:ascii="宋体" w:hAnsi="宋体"/>
                <w:sz w:val="24"/>
                <w:szCs w:val="28"/>
              </w:rPr>
              <w:t>1</w:t>
            </w:r>
            <w:bookmarkStart w:id="0" w:name="_GoBack"/>
            <w:bookmarkEnd w:id="0"/>
            <w:r w:rsidRPr="00C01D4F">
              <w:rPr>
                <w:rFonts w:ascii="宋体" w:hAnsi="宋体" w:hint="eastAsia"/>
                <w:sz w:val="24"/>
                <w:szCs w:val="28"/>
              </w:rPr>
              <w:t>年）的基础上，每增加一年原厂质保的得2分，最多得8分（提供加盖原厂公章的承诺书原件）。若未加盖原厂公章，只有供应商公章，则每增加一年的得1分。最多得4分。不盖章的本项不得分。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rsidR="005614F8" w:rsidRPr="00C01D4F" w:rsidRDefault="00986E33" w:rsidP="00416838">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w:t>
            </w:r>
            <w:r w:rsidR="00E46AD0" w:rsidRPr="00C01D4F">
              <w:rPr>
                <w:rFonts w:ascii="宋体" w:hAnsi="宋体" w:hint="eastAsia"/>
                <w:sz w:val="24"/>
                <w:szCs w:val="28"/>
              </w:rPr>
              <w:t>或相关</w:t>
            </w:r>
            <w:r w:rsidRPr="00C01D4F">
              <w:rPr>
                <w:rFonts w:ascii="宋体" w:hAnsi="宋体" w:hint="eastAsia"/>
                <w:sz w:val="24"/>
                <w:szCs w:val="28"/>
              </w:rPr>
              <w:t>发明专利，每提供1项得1分，最高5分。技术指标未能全部符合采购要求的此项不得分。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614F8" w:rsidP="00804A1D">
            <w:pPr>
              <w:snapToGrid w:val="0"/>
              <w:spacing w:line="400" w:lineRule="exact"/>
              <w:jc w:val="center"/>
              <w:rPr>
                <w:rFonts w:ascii="宋体" w:hAnsi="宋体" w:cs="宋体"/>
                <w:sz w:val="28"/>
                <w:szCs w:val="28"/>
              </w:rPr>
            </w:pPr>
            <w:r w:rsidRPr="00137B0B">
              <w:rPr>
                <w:rFonts w:ascii="宋体" w:hAnsi="宋体" w:cs="宋体"/>
                <w:sz w:val="28"/>
                <w:szCs w:val="28"/>
              </w:rPr>
              <w:t>3</w:t>
            </w:r>
            <w:r w:rsidR="00804A1D">
              <w:rPr>
                <w:rFonts w:ascii="宋体" w:hAnsi="宋体" w:cs="宋体" w:hint="eastAsia"/>
                <w:sz w:val="28"/>
                <w:szCs w:val="28"/>
              </w:rPr>
              <w:t>0</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Pr="00C01D4F">
              <w:rPr>
                <w:rFonts w:ascii="宋体" w:hAnsi="宋体"/>
                <w:sz w:val="24"/>
                <w:szCs w:val="28"/>
              </w:rPr>
              <w:t>30</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Pr="00C01D4F">
              <w:rPr>
                <w:rFonts w:ascii="宋体" w:hAnsi="宋体"/>
                <w:sz w:val="24"/>
                <w:szCs w:val="28"/>
              </w:rPr>
              <w:t>30</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w:t>
      </w:r>
      <w:r w:rsidR="00986E33">
        <w:rPr>
          <w:rFonts w:ascii="宋体" w:hAnsi="宋体" w:hint="eastAsia"/>
          <w:kern w:val="0"/>
          <w:sz w:val="28"/>
          <w:szCs w:val="28"/>
        </w:rPr>
        <w:t>副</w:t>
      </w:r>
      <w:r w:rsidRPr="00137B0B">
        <w:rPr>
          <w:rFonts w:ascii="宋体" w:hAnsi="宋体" w:hint="eastAsia"/>
          <w:kern w:val="0"/>
          <w:sz w:val="28"/>
          <w:szCs w:val="28"/>
        </w:rPr>
        <w:t>本</w:t>
      </w:r>
      <w:r w:rsidR="00986E33">
        <w:rPr>
          <w:rFonts w:ascii="宋体" w:hAnsi="宋体" w:hint="eastAsia"/>
          <w:kern w:val="0"/>
          <w:sz w:val="28"/>
          <w:szCs w:val="28"/>
        </w:rPr>
        <w:t>各</w:t>
      </w:r>
      <w:r w:rsidRPr="00137B0B">
        <w:rPr>
          <w:rFonts w:ascii="宋体" w:hAnsi="宋体" w:hint="eastAsia"/>
          <w:kern w:val="0"/>
          <w:sz w:val="28"/>
          <w:szCs w:val="28"/>
        </w:rPr>
        <w:t>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D36449" w:rsidRPr="00A71A57" w:rsidRDefault="00D36449" w:rsidP="00D36449">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D36449" w:rsidRPr="00A71A57" w:rsidRDefault="00D36449" w:rsidP="00D36449">
      <w:pPr>
        <w:rPr>
          <w:rFonts w:ascii="宋体" w:hAnsi="宋体"/>
        </w:rPr>
      </w:pPr>
    </w:p>
    <w:p w:rsidR="00D36449" w:rsidRPr="00A71A57" w:rsidRDefault="00D36449" w:rsidP="00D36449">
      <w:pPr>
        <w:pStyle w:val="4"/>
        <w:jc w:val="center"/>
        <w:rPr>
          <w:rFonts w:ascii="黑体" w:eastAsia="黑体" w:hAnsi="黑体"/>
          <w:b/>
          <w:bCs/>
          <w:sz w:val="44"/>
          <w:szCs w:val="44"/>
        </w:rPr>
      </w:pPr>
    </w:p>
    <w:p w:rsidR="00D36449" w:rsidRPr="00A71A57" w:rsidRDefault="00D36449" w:rsidP="00D36449">
      <w:pPr>
        <w:pStyle w:val="4"/>
        <w:jc w:val="center"/>
        <w:rPr>
          <w:rFonts w:ascii="黑体" w:eastAsia="黑体" w:hAnsi="黑体"/>
          <w:b/>
          <w:bCs/>
          <w:sz w:val="44"/>
          <w:szCs w:val="44"/>
        </w:rPr>
      </w:pPr>
    </w:p>
    <w:p w:rsidR="00D36449" w:rsidRPr="00A71A57" w:rsidRDefault="00D36449" w:rsidP="00D36449">
      <w:pPr>
        <w:pStyle w:val="4"/>
        <w:rPr>
          <w:rFonts w:ascii="楷体_GB2312" w:eastAsia="楷体_GB2312"/>
          <w:b/>
          <w:bCs/>
          <w:sz w:val="54"/>
        </w:rPr>
      </w:pPr>
    </w:p>
    <w:p w:rsidR="00D36449" w:rsidRPr="00A71A57" w:rsidRDefault="00D36449" w:rsidP="00D36449">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D36449" w:rsidRPr="00A71A57" w:rsidRDefault="00D36449" w:rsidP="00D36449">
      <w:pPr>
        <w:pStyle w:val="4"/>
        <w:spacing w:line="500" w:lineRule="exact"/>
        <w:rPr>
          <w:rFonts w:ascii="楷体_GB2312" w:eastAsia="楷体_GB2312"/>
          <w:b/>
          <w:sz w:val="32"/>
          <w:szCs w:val="32"/>
        </w:rPr>
      </w:pPr>
    </w:p>
    <w:p w:rsidR="00D36449" w:rsidRPr="00A71A57" w:rsidRDefault="00D36449" w:rsidP="00D36449">
      <w:pPr>
        <w:pStyle w:val="4"/>
        <w:spacing w:line="500" w:lineRule="exact"/>
        <w:ind w:firstLineChars="200" w:firstLine="562"/>
        <w:rPr>
          <w:rFonts w:ascii="楷体_GB2312" w:eastAsia="楷体_GB2312"/>
          <w:b/>
          <w:sz w:val="28"/>
        </w:rPr>
      </w:pPr>
    </w:p>
    <w:p w:rsidR="00D36449" w:rsidRPr="00A71A57" w:rsidRDefault="00D36449" w:rsidP="00D36449">
      <w:pPr>
        <w:pStyle w:val="4"/>
        <w:spacing w:line="500" w:lineRule="exact"/>
        <w:ind w:firstLineChars="200" w:firstLine="560"/>
        <w:rPr>
          <w:rFonts w:ascii="楷体_GB2312" w:eastAsia="楷体_GB2312"/>
          <w:sz w:val="28"/>
        </w:rPr>
      </w:pPr>
    </w:p>
    <w:p w:rsidR="00D36449" w:rsidRPr="00A71A57" w:rsidRDefault="00D36449" w:rsidP="00D36449">
      <w:pPr>
        <w:pStyle w:val="4"/>
        <w:spacing w:line="500" w:lineRule="exact"/>
        <w:ind w:firstLineChars="200" w:firstLine="560"/>
        <w:rPr>
          <w:rFonts w:ascii="楷体_GB2312" w:eastAsia="楷体_GB2312"/>
          <w:sz w:val="28"/>
        </w:rPr>
      </w:pPr>
    </w:p>
    <w:p w:rsidR="00D36449" w:rsidRPr="00A71A57" w:rsidRDefault="00D36449" w:rsidP="00D36449">
      <w:pPr>
        <w:pStyle w:val="4"/>
        <w:spacing w:line="500" w:lineRule="exact"/>
        <w:ind w:firstLineChars="200" w:firstLine="560"/>
        <w:rPr>
          <w:rFonts w:ascii="楷体_GB2312" w:eastAsia="楷体_GB2312"/>
          <w:sz w:val="28"/>
        </w:rPr>
      </w:pPr>
    </w:p>
    <w:p w:rsidR="00D36449" w:rsidRPr="00A71A57" w:rsidRDefault="00D36449" w:rsidP="00D36449">
      <w:pPr>
        <w:pStyle w:val="4"/>
        <w:spacing w:line="500" w:lineRule="exact"/>
        <w:ind w:firstLineChars="200" w:firstLine="560"/>
        <w:rPr>
          <w:rFonts w:ascii="楷体_GB2312" w:eastAsia="楷体_GB2312"/>
          <w:sz w:val="28"/>
        </w:rPr>
      </w:pPr>
    </w:p>
    <w:p w:rsidR="00D36449" w:rsidRPr="00A71A57" w:rsidRDefault="00D36449" w:rsidP="00D36449">
      <w:pPr>
        <w:pStyle w:val="4"/>
        <w:spacing w:line="500" w:lineRule="exact"/>
        <w:ind w:firstLineChars="200" w:firstLine="560"/>
        <w:rPr>
          <w:rFonts w:ascii="楷体_GB2312" w:eastAsia="楷体_GB2312"/>
          <w:sz w:val="28"/>
        </w:rPr>
      </w:pPr>
    </w:p>
    <w:p w:rsidR="00D36449" w:rsidRPr="00A71A57" w:rsidRDefault="00D36449" w:rsidP="00D36449">
      <w:pPr>
        <w:pStyle w:val="4"/>
        <w:spacing w:line="500" w:lineRule="exact"/>
        <w:ind w:firstLineChars="200" w:firstLine="560"/>
        <w:rPr>
          <w:rFonts w:ascii="楷体_GB2312" w:eastAsia="楷体_GB2312"/>
          <w:sz w:val="28"/>
        </w:rPr>
      </w:pPr>
    </w:p>
    <w:p w:rsidR="00D36449" w:rsidRPr="00A71A57" w:rsidRDefault="00D36449" w:rsidP="00D36449">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D36449" w:rsidRPr="00A71A57" w:rsidRDefault="00D36449" w:rsidP="00D36449">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D36449" w:rsidRPr="00A71A57" w:rsidRDefault="00D36449" w:rsidP="00D36449">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D36449" w:rsidRPr="00A71A57" w:rsidRDefault="00D36449" w:rsidP="00D36449">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D36449" w:rsidRDefault="00D36449" w:rsidP="00D36449">
      <w:pPr>
        <w:ind w:leftChars="-67" w:left="-141" w:rightChars="-94" w:right="-197" w:firstLineChars="200" w:firstLine="883"/>
        <w:jc w:val="center"/>
        <w:rPr>
          <w:rFonts w:ascii="宋体" w:hAnsi="宋体"/>
          <w:b/>
          <w:sz w:val="44"/>
        </w:rPr>
      </w:pPr>
    </w:p>
    <w:p w:rsidR="00D36449" w:rsidRDefault="00D36449" w:rsidP="00D36449">
      <w:pPr>
        <w:ind w:leftChars="-67" w:left="-141" w:rightChars="-94" w:right="-197" w:firstLineChars="200" w:firstLine="883"/>
        <w:jc w:val="center"/>
        <w:rPr>
          <w:rFonts w:ascii="宋体" w:hAnsi="宋体"/>
          <w:b/>
          <w:sz w:val="44"/>
        </w:rPr>
      </w:pPr>
    </w:p>
    <w:p w:rsidR="00D36449" w:rsidRDefault="00D36449" w:rsidP="00D36449">
      <w:pPr>
        <w:ind w:leftChars="-67" w:left="-141" w:rightChars="-94" w:right="-197" w:firstLineChars="200" w:firstLine="883"/>
        <w:jc w:val="center"/>
        <w:rPr>
          <w:rFonts w:ascii="宋体" w:hAnsi="宋体"/>
          <w:b/>
          <w:sz w:val="44"/>
        </w:rPr>
      </w:pPr>
    </w:p>
    <w:p w:rsidR="00D36449" w:rsidRDefault="00D36449" w:rsidP="00D36449">
      <w:pPr>
        <w:spacing w:line="360" w:lineRule="auto"/>
        <w:jc w:val="center"/>
        <w:rPr>
          <w:rFonts w:ascii="宋体" w:hAnsi="宋体"/>
          <w:b/>
          <w:sz w:val="28"/>
        </w:rPr>
      </w:pPr>
      <w:r>
        <w:rPr>
          <w:rFonts w:ascii="宋体" w:hAnsi="宋体" w:hint="eastAsia"/>
          <w:b/>
          <w:sz w:val="28"/>
        </w:rPr>
        <w:lastRenderedPageBreak/>
        <w:t>法定代表人资格证明书</w:t>
      </w:r>
    </w:p>
    <w:p w:rsidR="00D36449" w:rsidRDefault="00D36449" w:rsidP="00D36449">
      <w:pPr>
        <w:spacing w:line="360" w:lineRule="auto"/>
        <w:rPr>
          <w:rFonts w:ascii="宋体" w:hAnsi="宋体"/>
          <w:sz w:val="24"/>
        </w:rPr>
      </w:pPr>
    </w:p>
    <w:p w:rsidR="00D36449" w:rsidRDefault="00D36449" w:rsidP="00D36449">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36449" w:rsidRDefault="00D36449" w:rsidP="00D3644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D36449" w:rsidRDefault="00D36449" w:rsidP="00D3644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D36449" w:rsidRDefault="00D36449" w:rsidP="00D36449">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D36449" w:rsidRDefault="00D36449" w:rsidP="00D3644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36449" w:rsidRDefault="00D36449" w:rsidP="00D3644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36449" w:rsidRDefault="00D36449" w:rsidP="00D3644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36449" w:rsidRDefault="00D36449" w:rsidP="00D3644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36449" w:rsidTr="00651641">
        <w:trPr>
          <w:trHeight w:val="2988"/>
        </w:trPr>
        <w:tc>
          <w:tcPr>
            <w:tcW w:w="6804" w:type="dxa"/>
            <w:tcBorders>
              <w:top w:val="single" w:sz="4" w:space="0" w:color="auto"/>
              <w:left w:val="single" w:sz="4" w:space="0" w:color="auto"/>
              <w:bottom w:val="single" w:sz="4" w:space="0" w:color="auto"/>
              <w:right w:val="single" w:sz="4" w:space="0" w:color="auto"/>
            </w:tcBorders>
          </w:tcPr>
          <w:p w:rsidR="00D36449" w:rsidRDefault="00D36449" w:rsidP="00651641">
            <w:pPr>
              <w:pStyle w:val="000"/>
              <w:adjustRightInd w:val="0"/>
              <w:snapToGrid w:val="0"/>
              <w:spacing w:line="500" w:lineRule="exact"/>
              <w:jc w:val="center"/>
              <w:rPr>
                <w:rFonts w:ascii="宋体" w:hAnsi="宋体"/>
                <w:szCs w:val="28"/>
              </w:rPr>
            </w:pPr>
          </w:p>
          <w:p w:rsidR="00D36449" w:rsidRDefault="00D36449" w:rsidP="0065164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D36449" w:rsidRDefault="00D36449" w:rsidP="00651641">
            <w:pPr>
              <w:pStyle w:val="000"/>
              <w:adjustRightInd w:val="0"/>
              <w:snapToGrid w:val="0"/>
              <w:spacing w:line="500" w:lineRule="exact"/>
              <w:jc w:val="center"/>
              <w:rPr>
                <w:rFonts w:ascii="宋体" w:hAnsi="宋体"/>
                <w:szCs w:val="28"/>
              </w:rPr>
            </w:pPr>
          </w:p>
        </w:tc>
      </w:tr>
    </w:tbl>
    <w:p w:rsidR="00D36449" w:rsidRDefault="00D36449" w:rsidP="00D36449">
      <w:pPr>
        <w:pStyle w:val="000"/>
        <w:adjustRightInd w:val="0"/>
        <w:snapToGrid w:val="0"/>
        <w:spacing w:line="500" w:lineRule="exact"/>
        <w:rPr>
          <w:rFonts w:ascii="宋体" w:hAnsi="宋体"/>
          <w:szCs w:val="28"/>
        </w:rPr>
      </w:pPr>
    </w:p>
    <w:p w:rsidR="00D36449" w:rsidRDefault="00D36449" w:rsidP="00D3644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36449" w:rsidRDefault="00D36449" w:rsidP="00D3644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36449" w:rsidRDefault="00D36449" w:rsidP="00D3644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36449" w:rsidRDefault="00D36449" w:rsidP="00D36449">
      <w:pPr>
        <w:spacing w:line="360" w:lineRule="auto"/>
        <w:jc w:val="right"/>
        <w:rPr>
          <w:rFonts w:ascii="宋体" w:hAnsi="宋体"/>
          <w:sz w:val="24"/>
        </w:rPr>
      </w:pPr>
    </w:p>
    <w:p w:rsidR="00D36449" w:rsidRPr="00071106" w:rsidRDefault="00D36449" w:rsidP="00D36449">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D36449" w:rsidRDefault="00D36449" w:rsidP="00D36449">
      <w:pPr>
        <w:spacing w:line="360" w:lineRule="auto"/>
        <w:jc w:val="right"/>
        <w:rPr>
          <w:rFonts w:ascii="宋体" w:hAnsi="宋体"/>
          <w:sz w:val="24"/>
        </w:rPr>
        <w:sectPr w:rsidR="00D36449" w:rsidSect="00116FC5">
          <w:pgSz w:w="11906" w:h="16838"/>
          <w:pgMar w:top="1440" w:right="1800" w:bottom="1440" w:left="1800" w:header="851" w:footer="992" w:gutter="0"/>
          <w:cols w:space="720"/>
          <w:docGrid w:type="lines" w:linePitch="312"/>
        </w:sectPr>
      </w:pPr>
    </w:p>
    <w:p w:rsidR="00D36449" w:rsidRDefault="00D36449" w:rsidP="00D36449">
      <w:pPr>
        <w:pStyle w:val="300"/>
      </w:pPr>
      <w:r>
        <w:rPr>
          <w:rFonts w:hint="eastAsia"/>
        </w:rPr>
        <w:lastRenderedPageBreak/>
        <w:t xml:space="preserve">单位负责人资格证明文件 </w:t>
      </w:r>
    </w:p>
    <w:p w:rsidR="00D36449" w:rsidRDefault="00D36449" w:rsidP="00D36449">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36449" w:rsidRDefault="00D36449" w:rsidP="00D36449">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D36449" w:rsidRDefault="00D36449" w:rsidP="00D36449">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D36449" w:rsidRDefault="00D36449" w:rsidP="00D36449">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D36449" w:rsidRDefault="00D36449" w:rsidP="00D3644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36449" w:rsidRDefault="00D36449" w:rsidP="00D3644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36449" w:rsidRDefault="00D36449" w:rsidP="00D3644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36449" w:rsidRDefault="00D36449" w:rsidP="00D3644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36449" w:rsidTr="00651641">
        <w:trPr>
          <w:trHeight w:val="2988"/>
        </w:trPr>
        <w:tc>
          <w:tcPr>
            <w:tcW w:w="6804" w:type="dxa"/>
            <w:tcBorders>
              <w:top w:val="single" w:sz="4" w:space="0" w:color="auto"/>
              <w:left w:val="single" w:sz="4" w:space="0" w:color="auto"/>
              <w:bottom w:val="single" w:sz="4" w:space="0" w:color="auto"/>
              <w:right w:val="single" w:sz="4" w:space="0" w:color="auto"/>
            </w:tcBorders>
          </w:tcPr>
          <w:p w:rsidR="00D36449" w:rsidRDefault="00D36449" w:rsidP="00651641">
            <w:pPr>
              <w:pStyle w:val="000"/>
              <w:adjustRightInd w:val="0"/>
              <w:snapToGrid w:val="0"/>
              <w:spacing w:line="500" w:lineRule="exact"/>
              <w:jc w:val="center"/>
              <w:rPr>
                <w:rFonts w:ascii="宋体" w:hAnsi="宋体"/>
                <w:szCs w:val="28"/>
              </w:rPr>
            </w:pPr>
          </w:p>
          <w:p w:rsidR="00D36449" w:rsidRDefault="00D36449" w:rsidP="0065164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D36449" w:rsidRDefault="00D36449" w:rsidP="00651641">
            <w:pPr>
              <w:pStyle w:val="000"/>
              <w:adjustRightInd w:val="0"/>
              <w:snapToGrid w:val="0"/>
              <w:spacing w:line="500" w:lineRule="exact"/>
              <w:jc w:val="center"/>
              <w:rPr>
                <w:rFonts w:ascii="宋体" w:hAnsi="宋体"/>
                <w:szCs w:val="28"/>
              </w:rPr>
            </w:pPr>
          </w:p>
        </w:tc>
      </w:tr>
    </w:tbl>
    <w:p w:rsidR="00D36449" w:rsidRDefault="00D36449" w:rsidP="00D36449">
      <w:pPr>
        <w:pStyle w:val="000"/>
        <w:adjustRightInd w:val="0"/>
        <w:snapToGrid w:val="0"/>
        <w:spacing w:line="500" w:lineRule="exact"/>
        <w:rPr>
          <w:rFonts w:ascii="宋体" w:hAnsi="宋体"/>
          <w:szCs w:val="28"/>
        </w:rPr>
      </w:pPr>
    </w:p>
    <w:p w:rsidR="00D36449" w:rsidRDefault="00D36449" w:rsidP="00D36449">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D36449" w:rsidRDefault="00D36449" w:rsidP="00D3644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D36449" w:rsidRDefault="00D36449" w:rsidP="00D36449">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36449" w:rsidRDefault="00D36449" w:rsidP="00D36449">
      <w:pPr>
        <w:spacing w:line="360" w:lineRule="auto"/>
        <w:jc w:val="right"/>
        <w:rPr>
          <w:rFonts w:ascii="宋体" w:hAnsi="宋体"/>
          <w:sz w:val="24"/>
        </w:rPr>
      </w:pPr>
    </w:p>
    <w:p w:rsidR="00D36449" w:rsidRDefault="00D36449" w:rsidP="00D36449">
      <w:pPr>
        <w:spacing w:line="360" w:lineRule="auto"/>
        <w:jc w:val="center"/>
        <w:rPr>
          <w:rFonts w:ascii="宋体" w:hAnsi="宋体"/>
          <w:b/>
          <w:sz w:val="28"/>
          <w:szCs w:val="28"/>
        </w:rPr>
        <w:sectPr w:rsidR="00D36449"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D36449" w:rsidRDefault="00D36449" w:rsidP="00D36449">
      <w:pPr>
        <w:pStyle w:val="300"/>
      </w:pPr>
      <w:r>
        <w:rPr>
          <w:rFonts w:hint="eastAsia"/>
        </w:rPr>
        <w:lastRenderedPageBreak/>
        <w:t xml:space="preserve">自然人资格证明文件 </w:t>
      </w:r>
    </w:p>
    <w:p w:rsidR="00D36449" w:rsidRDefault="00D36449" w:rsidP="00D36449">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36449" w:rsidRDefault="00D36449" w:rsidP="00D36449">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D36449" w:rsidRDefault="00D36449" w:rsidP="00D3644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D36449" w:rsidRDefault="00D36449" w:rsidP="00D3644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D36449" w:rsidRDefault="00D36449" w:rsidP="00D3644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36449" w:rsidRDefault="00D36449" w:rsidP="00D3644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36449" w:rsidRDefault="00D36449" w:rsidP="00D3644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36449" w:rsidRDefault="00D36449" w:rsidP="00D3644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36449" w:rsidTr="00651641">
        <w:trPr>
          <w:trHeight w:val="2988"/>
        </w:trPr>
        <w:tc>
          <w:tcPr>
            <w:tcW w:w="6804" w:type="dxa"/>
            <w:tcBorders>
              <w:top w:val="single" w:sz="4" w:space="0" w:color="auto"/>
              <w:left w:val="single" w:sz="4" w:space="0" w:color="auto"/>
              <w:bottom w:val="single" w:sz="4" w:space="0" w:color="auto"/>
              <w:right w:val="single" w:sz="4" w:space="0" w:color="auto"/>
            </w:tcBorders>
          </w:tcPr>
          <w:p w:rsidR="00D36449" w:rsidRDefault="00D36449" w:rsidP="00651641">
            <w:pPr>
              <w:pStyle w:val="000"/>
              <w:adjustRightInd w:val="0"/>
              <w:snapToGrid w:val="0"/>
              <w:spacing w:line="500" w:lineRule="exact"/>
              <w:jc w:val="center"/>
              <w:rPr>
                <w:rFonts w:ascii="宋体" w:hAnsi="宋体"/>
                <w:szCs w:val="28"/>
              </w:rPr>
            </w:pPr>
          </w:p>
          <w:p w:rsidR="00D36449" w:rsidRDefault="00D36449" w:rsidP="0065164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D36449" w:rsidRDefault="00D36449" w:rsidP="00651641">
            <w:pPr>
              <w:pStyle w:val="000"/>
              <w:adjustRightInd w:val="0"/>
              <w:snapToGrid w:val="0"/>
              <w:spacing w:line="500" w:lineRule="exact"/>
              <w:jc w:val="center"/>
              <w:rPr>
                <w:rFonts w:ascii="宋体" w:hAnsi="宋体"/>
                <w:szCs w:val="28"/>
              </w:rPr>
            </w:pPr>
          </w:p>
        </w:tc>
      </w:tr>
    </w:tbl>
    <w:p w:rsidR="00D36449" w:rsidRDefault="00D36449" w:rsidP="00D36449">
      <w:pPr>
        <w:pStyle w:val="000"/>
        <w:adjustRightInd w:val="0"/>
        <w:snapToGrid w:val="0"/>
        <w:spacing w:line="500" w:lineRule="exact"/>
        <w:ind w:left="0" w:firstLine="0"/>
        <w:rPr>
          <w:rFonts w:ascii="宋体" w:hAnsi="宋体"/>
          <w:szCs w:val="28"/>
        </w:rPr>
      </w:pPr>
    </w:p>
    <w:p w:rsidR="00D36449" w:rsidRDefault="00D36449" w:rsidP="00D36449">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D36449" w:rsidRDefault="00D36449" w:rsidP="00D3644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D36449" w:rsidRDefault="00D36449" w:rsidP="00D3644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36449" w:rsidRDefault="00D36449" w:rsidP="00D36449">
      <w:pPr>
        <w:pStyle w:val="300"/>
        <w:jc w:val="both"/>
        <w:rPr>
          <w:b w:val="0"/>
        </w:rPr>
      </w:pPr>
    </w:p>
    <w:p w:rsidR="00D36449" w:rsidRDefault="00D36449" w:rsidP="00D36449">
      <w:pPr>
        <w:pStyle w:val="30"/>
        <w:rPr>
          <w:sz w:val="28"/>
          <w:szCs w:val="28"/>
        </w:rPr>
        <w:sectPr w:rsidR="00D36449"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D36449" w:rsidRDefault="00D36449" w:rsidP="00D36449">
      <w:pPr>
        <w:pStyle w:val="300"/>
      </w:pPr>
      <w:r>
        <w:rPr>
          <w:rFonts w:hint="eastAsia"/>
        </w:rPr>
        <w:lastRenderedPageBreak/>
        <w:t>授权委托书</w:t>
      </w:r>
    </w:p>
    <w:p w:rsidR="00D36449" w:rsidRDefault="00D36449" w:rsidP="00D36449">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36449" w:rsidRPr="00EA12F6" w:rsidRDefault="00D36449" w:rsidP="00D36449">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D36449" w:rsidRPr="00DF450B" w:rsidRDefault="00D36449" w:rsidP="00D36449">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D36449" w:rsidRPr="00DF450B" w:rsidRDefault="00D36449" w:rsidP="00D36449">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D36449" w:rsidRDefault="00D36449" w:rsidP="00D36449">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D36449" w:rsidRDefault="00D36449" w:rsidP="00D36449">
      <w:pPr>
        <w:pStyle w:val="000"/>
        <w:spacing w:before="0" w:after="0" w:line="240" w:lineRule="auto"/>
        <w:ind w:left="0" w:firstLine="0"/>
        <w:rPr>
          <w:rFonts w:ascii="宋体" w:hAnsi="宋体"/>
          <w:szCs w:val="28"/>
        </w:rPr>
      </w:pPr>
      <w:r>
        <w:rPr>
          <w:rFonts w:ascii="宋体" w:hAnsi="宋体" w:hint="eastAsia"/>
          <w:szCs w:val="28"/>
        </w:rPr>
        <w:t>附：</w:t>
      </w:r>
    </w:p>
    <w:p w:rsidR="00D36449" w:rsidRDefault="00D36449" w:rsidP="00D36449">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D36449" w:rsidRDefault="00D36449" w:rsidP="00D36449">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D36449" w:rsidTr="00651641">
        <w:trPr>
          <w:trHeight w:val="3862"/>
        </w:trPr>
        <w:tc>
          <w:tcPr>
            <w:tcW w:w="7663" w:type="dxa"/>
            <w:tcBorders>
              <w:top w:val="single" w:sz="4" w:space="0" w:color="auto"/>
              <w:left w:val="single" w:sz="4" w:space="0" w:color="auto"/>
              <w:bottom w:val="single" w:sz="4" w:space="0" w:color="auto"/>
              <w:right w:val="single" w:sz="4" w:space="0" w:color="auto"/>
            </w:tcBorders>
          </w:tcPr>
          <w:p w:rsidR="00D36449" w:rsidRDefault="00D36449" w:rsidP="00651641">
            <w:pPr>
              <w:pStyle w:val="000"/>
              <w:spacing w:line="500" w:lineRule="exact"/>
              <w:rPr>
                <w:rFonts w:ascii="宋体" w:hAnsi="宋体"/>
                <w:szCs w:val="28"/>
              </w:rPr>
            </w:pPr>
            <w:r>
              <w:rPr>
                <w:rFonts w:ascii="宋体" w:hAnsi="宋体" w:hint="eastAsia"/>
                <w:szCs w:val="28"/>
              </w:rPr>
              <w:t>粘贴被授权人身份证（扫描件）</w:t>
            </w:r>
          </w:p>
          <w:p w:rsidR="00D36449" w:rsidRDefault="00D36449" w:rsidP="00651641">
            <w:pPr>
              <w:pStyle w:val="000"/>
              <w:spacing w:line="500" w:lineRule="exact"/>
              <w:rPr>
                <w:rFonts w:ascii="宋体" w:hAnsi="宋体"/>
                <w:szCs w:val="28"/>
              </w:rPr>
            </w:pPr>
          </w:p>
        </w:tc>
      </w:tr>
    </w:tbl>
    <w:p w:rsidR="00D36449" w:rsidRDefault="00D36449" w:rsidP="00D36449">
      <w:pPr>
        <w:pStyle w:val="30"/>
        <w:rPr>
          <w:sz w:val="28"/>
          <w:szCs w:val="28"/>
        </w:rPr>
        <w:sectPr w:rsidR="00D36449"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D36449" w:rsidRPr="0090482A" w:rsidRDefault="00D36449" w:rsidP="00D36449">
      <w:pPr>
        <w:jc w:val="center"/>
        <w:rPr>
          <w:rFonts w:ascii="宋体" w:hAnsi="宋体"/>
          <w:b/>
          <w:sz w:val="36"/>
          <w:szCs w:val="28"/>
        </w:rPr>
      </w:pPr>
      <w:r w:rsidRPr="0090482A">
        <w:rPr>
          <w:rFonts w:ascii="宋体" w:hAnsi="宋体"/>
          <w:b/>
          <w:bCs/>
          <w:sz w:val="36"/>
          <w:szCs w:val="28"/>
        </w:rPr>
        <w:lastRenderedPageBreak/>
        <w:t>承诺函</w:t>
      </w:r>
    </w:p>
    <w:p w:rsidR="00D36449" w:rsidRPr="0090482A" w:rsidRDefault="00D36449" w:rsidP="00D36449">
      <w:pPr>
        <w:jc w:val="center"/>
        <w:rPr>
          <w:rFonts w:ascii="宋体" w:hAnsi="宋体"/>
          <w:b/>
          <w:sz w:val="28"/>
          <w:szCs w:val="28"/>
        </w:rPr>
      </w:pPr>
    </w:p>
    <w:p w:rsidR="00D36449" w:rsidRPr="0090482A" w:rsidRDefault="00D36449" w:rsidP="00D36449">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D36449" w:rsidRPr="0090482A" w:rsidRDefault="00D36449" w:rsidP="00D3644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D36449" w:rsidRPr="0090482A" w:rsidRDefault="00D36449" w:rsidP="00D3644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D36449" w:rsidRPr="0090482A" w:rsidRDefault="00D36449" w:rsidP="00D3644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D36449" w:rsidRPr="0090482A" w:rsidRDefault="00D36449" w:rsidP="00D36449">
      <w:pPr>
        <w:tabs>
          <w:tab w:val="left" w:pos="854"/>
        </w:tabs>
        <w:spacing w:line="360" w:lineRule="auto"/>
        <w:rPr>
          <w:rFonts w:ascii="宋体" w:hAnsi="宋体"/>
          <w:bCs/>
          <w:sz w:val="28"/>
          <w:szCs w:val="28"/>
        </w:rPr>
      </w:pPr>
    </w:p>
    <w:p w:rsidR="00D36449" w:rsidRPr="0090482A" w:rsidRDefault="00D36449" w:rsidP="00D36449">
      <w:pPr>
        <w:tabs>
          <w:tab w:val="left" w:pos="854"/>
        </w:tabs>
        <w:spacing w:line="360" w:lineRule="auto"/>
        <w:rPr>
          <w:rFonts w:ascii="宋体" w:hAnsi="宋体"/>
          <w:bCs/>
          <w:sz w:val="28"/>
          <w:szCs w:val="28"/>
        </w:rPr>
      </w:pPr>
    </w:p>
    <w:p w:rsidR="00D36449" w:rsidRPr="0090482A" w:rsidRDefault="00D36449" w:rsidP="00D36449">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D36449" w:rsidRPr="0090482A" w:rsidRDefault="00D36449" w:rsidP="00D36449">
      <w:pPr>
        <w:spacing w:line="500" w:lineRule="exact"/>
        <w:ind w:firstLine="720"/>
        <w:rPr>
          <w:rFonts w:ascii="宋体" w:hAnsi="宋体"/>
          <w:kern w:val="0"/>
          <w:sz w:val="28"/>
          <w:szCs w:val="28"/>
        </w:rPr>
      </w:pPr>
    </w:p>
    <w:p w:rsidR="00D36449" w:rsidRPr="0090482A" w:rsidRDefault="00D36449" w:rsidP="00D36449">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D36449" w:rsidRPr="0090482A" w:rsidRDefault="00D36449" w:rsidP="00D36449">
      <w:pPr>
        <w:pStyle w:val="000"/>
        <w:spacing w:before="0" w:after="0" w:line="240" w:lineRule="auto"/>
        <w:ind w:left="1070" w:hangingChars="382" w:hanging="1070"/>
        <w:jc w:val="left"/>
        <w:rPr>
          <w:rFonts w:ascii="宋体" w:hAnsi="宋体"/>
          <w:kern w:val="0"/>
          <w:szCs w:val="28"/>
        </w:rPr>
      </w:pPr>
    </w:p>
    <w:p w:rsidR="00D36449" w:rsidRPr="0090482A" w:rsidRDefault="00D36449" w:rsidP="00D36449">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137B0B" w:rsidRDefault="006A642F" w:rsidP="00D36449">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DF1" w:rsidRDefault="003B7DF1" w:rsidP="00D3588F">
      <w:pPr>
        <w:rPr>
          <w:rFonts w:cs="Times New Roman"/>
        </w:rPr>
      </w:pPr>
      <w:r>
        <w:rPr>
          <w:rFonts w:cs="Times New Roman"/>
        </w:rPr>
        <w:separator/>
      </w:r>
    </w:p>
  </w:endnote>
  <w:endnote w:type="continuationSeparator" w:id="0">
    <w:p w:rsidR="003B7DF1" w:rsidRDefault="003B7DF1"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DF1" w:rsidRDefault="003B7DF1" w:rsidP="00D3588F">
      <w:pPr>
        <w:rPr>
          <w:rFonts w:cs="Times New Roman"/>
        </w:rPr>
      </w:pPr>
      <w:r>
        <w:rPr>
          <w:rFonts w:cs="Times New Roman"/>
        </w:rPr>
        <w:separator/>
      </w:r>
    </w:p>
  </w:footnote>
  <w:footnote w:type="continuationSeparator" w:id="0">
    <w:p w:rsidR="003B7DF1" w:rsidRDefault="003B7DF1"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7B0B"/>
    <w:rsid w:val="00146E2D"/>
    <w:rsid w:val="001539FE"/>
    <w:rsid w:val="001546ED"/>
    <w:rsid w:val="00162024"/>
    <w:rsid w:val="0016223C"/>
    <w:rsid w:val="001661E7"/>
    <w:rsid w:val="001720DE"/>
    <w:rsid w:val="001836E3"/>
    <w:rsid w:val="001A6270"/>
    <w:rsid w:val="001B1AFC"/>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28B5"/>
    <w:rsid w:val="00394CBD"/>
    <w:rsid w:val="0039537B"/>
    <w:rsid w:val="00396C9D"/>
    <w:rsid w:val="003B7DF1"/>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8541F"/>
    <w:rsid w:val="00492E11"/>
    <w:rsid w:val="004A4255"/>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741D"/>
    <w:rsid w:val="00573DED"/>
    <w:rsid w:val="0058445D"/>
    <w:rsid w:val="00586638"/>
    <w:rsid w:val="005A3835"/>
    <w:rsid w:val="005B302D"/>
    <w:rsid w:val="005B7B08"/>
    <w:rsid w:val="005C094F"/>
    <w:rsid w:val="005C0FA3"/>
    <w:rsid w:val="005F1DE4"/>
    <w:rsid w:val="005F4172"/>
    <w:rsid w:val="005F4601"/>
    <w:rsid w:val="00601A2A"/>
    <w:rsid w:val="00605EDC"/>
    <w:rsid w:val="006212AD"/>
    <w:rsid w:val="006300B6"/>
    <w:rsid w:val="00630D59"/>
    <w:rsid w:val="00633C22"/>
    <w:rsid w:val="00644CE6"/>
    <w:rsid w:val="00645B11"/>
    <w:rsid w:val="00661044"/>
    <w:rsid w:val="00670089"/>
    <w:rsid w:val="00672A37"/>
    <w:rsid w:val="00673FC6"/>
    <w:rsid w:val="00682114"/>
    <w:rsid w:val="006838C0"/>
    <w:rsid w:val="006864CE"/>
    <w:rsid w:val="00687A6E"/>
    <w:rsid w:val="00694DF5"/>
    <w:rsid w:val="006A466A"/>
    <w:rsid w:val="006A642F"/>
    <w:rsid w:val="006B32B7"/>
    <w:rsid w:val="006C50FE"/>
    <w:rsid w:val="006D52F7"/>
    <w:rsid w:val="006E2353"/>
    <w:rsid w:val="006E67CD"/>
    <w:rsid w:val="006F3535"/>
    <w:rsid w:val="0070530C"/>
    <w:rsid w:val="007211CD"/>
    <w:rsid w:val="0072252E"/>
    <w:rsid w:val="007238B1"/>
    <w:rsid w:val="007326E7"/>
    <w:rsid w:val="007333C3"/>
    <w:rsid w:val="00733BCF"/>
    <w:rsid w:val="007418F7"/>
    <w:rsid w:val="0074596C"/>
    <w:rsid w:val="007532EA"/>
    <w:rsid w:val="007547F6"/>
    <w:rsid w:val="00754A1F"/>
    <w:rsid w:val="00756110"/>
    <w:rsid w:val="0075770C"/>
    <w:rsid w:val="007645D1"/>
    <w:rsid w:val="00787212"/>
    <w:rsid w:val="0079554E"/>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4263"/>
    <w:rsid w:val="00A34B69"/>
    <w:rsid w:val="00A367CA"/>
    <w:rsid w:val="00A4389D"/>
    <w:rsid w:val="00A67374"/>
    <w:rsid w:val="00A7195B"/>
    <w:rsid w:val="00A7245A"/>
    <w:rsid w:val="00A757F9"/>
    <w:rsid w:val="00A85217"/>
    <w:rsid w:val="00A91741"/>
    <w:rsid w:val="00AA5378"/>
    <w:rsid w:val="00AA7E81"/>
    <w:rsid w:val="00AB2189"/>
    <w:rsid w:val="00AB2203"/>
    <w:rsid w:val="00AB51EA"/>
    <w:rsid w:val="00AC1363"/>
    <w:rsid w:val="00AC2D71"/>
    <w:rsid w:val="00AC3DA6"/>
    <w:rsid w:val="00AC6E4C"/>
    <w:rsid w:val="00AC7115"/>
    <w:rsid w:val="00AD2C0A"/>
    <w:rsid w:val="00AD4795"/>
    <w:rsid w:val="00AD7B16"/>
    <w:rsid w:val="00AF3791"/>
    <w:rsid w:val="00AF4C0C"/>
    <w:rsid w:val="00AF60C8"/>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5A7"/>
    <w:rsid w:val="00BB7A3D"/>
    <w:rsid w:val="00BC2048"/>
    <w:rsid w:val="00BD07F4"/>
    <w:rsid w:val="00BD48D8"/>
    <w:rsid w:val="00BD5FBD"/>
    <w:rsid w:val="00BD7C62"/>
    <w:rsid w:val="00BF46E7"/>
    <w:rsid w:val="00C01D4F"/>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6B2D"/>
    <w:rsid w:val="00D01EEA"/>
    <w:rsid w:val="00D04FEF"/>
    <w:rsid w:val="00D05A49"/>
    <w:rsid w:val="00D16FE2"/>
    <w:rsid w:val="00D17F7E"/>
    <w:rsid w:val="00D210FF"/>
    <w:rsid w:val="00D25B82"/>
    <w:rsid w:val="00D25C39"/>
    <w:rsid w:val="00D30CE8"/>
    <w:rsid w:val="00D31DB8"/>
    <w:rsid w:val="00D3588F"/>
    <w:rsid w:val="00D36449"/>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B6CFF"/>
    <w:rsid w:val="00DC3953"/>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6540F"/>
    <w:rsid w:val="00F74FCF"/>
    <w:rsid w:val="00F77276"/>
    <w:rsid w:val="00F77DEC"/>
    <w:rsid w:val="00F80E50"/>
    <w:rsid w:val="00F86D95"/>
    <w:rsid w:val="00F879C4"/>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27151DD-AE26-4870-A675-C76F4159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285AF-1811-46B7-84C8-FF994523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14</Pages>
  <Words>942</Words>
  <Characters>5371</Characters>
  <Application>Microsoft Office Word</Application>
  <DocSecurity>0</DocSecurity>
  <Lines>44</Lines>
  <Paragraphs>12</Paragraphs>
  <ScaleCrop>false</ScaleCrop>
  <Company>Microsoft</Company>
  <LinksUpToDate>false</LinksUpToDate>
  <CharactersWithSpaces>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103</cp:revision>
  <cp:lastPrinted>2018-08-22T03:24:00Z</cp:lastPrinted>
  <dcterms:created xsi:type="dcterms:W3CDTF">2018-08-22T03:26:00Z</dcterms:created>
  <dcterms:modified xsi:type="dcterms:W3CDTF">2022-11-04T01:53:00Z</dcterms:modified>
</cp:coreProperties>
</file>