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843098" w:rsidRPr="00843098">
        <w:rPr>
          <w:rFonts w:hint="eastAsia"/>
          <w:sz w:val="28"/>
          <w:szCs w:val="28"/>
        </w:rPr>
        <w:t>采购交通护栏项目</w:t>
      </w:r>
      <w:r w:rsidRPr="003D5E50">
        <w:rPr>
          <w:rFonts w:hint="eastAsia"/>
          <w:sz w:val="28"/>
          <w:szCs w:val="28"/>
        </w:rPr>
        <w:t>进行院内采购，欢迎广大符合条件的投标人踊跃投标。</w:t>
      </w:r>
    </w:p>
    <w:p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1C42C9">
        <w:rPr>
          <w:color w:val="000000"/>
          <w:sz w:val="28"/>
          <w:szCs w:val="28"/>
        </w:rPr>
        <w:t>2</w:t>
      </w:r>
      <w:r w:rsidR="008C3EA8">
        <w:rPr>
          <w:color w:val="000000"/>
          <w:sz w:val="28"/>
          <w:szCs w:val="28"/>
        </w:rPr>
        <w:t>2</w:t>
      </w:r>
      <w:r w:rsidRPr="00331027">
        <w:rPr>
          <w:color w:val="000000"/>
          <w:sz w:val="28"/>
          <w:szCs w:val="28"/>
        </w:rPr>
        <w:t>-</w:t>
      </w:r>
      <w:r w:rsidR="00843098">
        <w:rPr>
          <w:color w:val="000000"/>
          <w:sz w:val="28"/>
          <w:szCs w:val="28"/>
        </w:rPr>
        <w:t>80</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00EC5F3E" w:rsidRPr="00EC5F3E">
        <w:rPr>
          <w:rFonts w:hint="eastAsia"/>
          <w:sz w:val="28"/>
          <w:szCs w:val="28"/>
        </w:rPr>
        <w:t>采购交通护栏</w:t>
      </w:r>
      <w:r w:rsidR="00EC5F3E" w:rsidRPr="00331027">
        <w:rPr>
          <w:rFonts w:hint="eastAsia"/>
          <w:color w:val="000000"/>
          <w:sz w:val="28"/>
          <w:szCs w:val="28"/>
        </w:rPr>
        <w:t>项目</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00843098" w:rsidRPr="00843098">
        <w:rPr>
          <w:sz w:val="28"/>
          <w:szCs w:val="28"/>
        </w:rPr>
        <w:t>https://www.yczxyy.com/</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1C42C9">
        <w:rPr>
          <w:color w:val="FF0000"/>
          <w:sz w:val="28"/>
          <w:szCs w:val="28"/>
        </w:rPr>
        <w:t>2</w:t>
      </w:r>
      <w:r w:rsidR="008C3EA8">
        <w:rPr>
          <w:color w:val="FF0000"/>
          <w:sz w:val="28"/>
          <w:szCs w:val="28"/>
        </w:rPr>
        <w:t>2</w:t>
      </w:r>
      <w:r w:rsidRPr="003D5E50">
        <w:rPr>
          <w:rFonts w:hint="eastAsia"/>
          <w:color w:val="FF0000"/>
          <w:sz w:val="28"/>
          <w:szCs w:val="28"/>
        </w:rPr>
        <w:t>年</w:t>
      </w:r>
      <w:r w:rsidR="00843098">
        <w:rPr>
          <w:color w:val="FF0000"/>
          <w:sz w:val="28"/>
          <w:szCs w:val="28"/>
        </w:rPr>
        <w:t>11</w:t>
      </w:r>
      <w:r w:rsidRPr="003D5E50">
        <w:rPr>
          <w:rFonts w:hint="eastAsia"/>
          <w:color w:val="FF0000"/>
          <w:sz w:val="28"/>
          <w:szCs w:val="28"/>
        </w:rPr>
        <w:t>月</w:t>
      </w:r>
      <w:r w:rsidR="00843098">
        <w:rPr>
          <w:color w:val="FF0000"/>
          <w:sz w:val="28"/>
          <w:szCs w:val="28"/>
        </w:rPr>
        <w:t>11</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5603E9">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8C3EA8" w:rsidRPr="008C3EA8">
        <w:rPr>
          <w:rFonts w:hint="eastAsia"/>
          <w:b/>
          <w:sz w:val="28"/>
          <w:szCs w:val="28"/>
          <w:u w:val="single"/>
        </w:rPr>
        <w:t>中心医院外科楼</w:t>
      </w:r>
      <w:r w:rsidR="008C3EA8" w:rsidRPr="008C3EA8">
        <w:rPr>
          <w:b/>
          <w:sz w:val="28"/>
          <w:szCs w:val="28"/>
          <w:u w:val="single"/>
        </w:rPr>
        <w:t>对面便利店</w:t>
      </w:r>
      <w:r w:rsidR="008C3EA8" w:rsidRPr="008C3EA8">
        <w:rPr>
          <w:rFonts w:hint="eastAsia"/>
          <w:b/>
          <w:sz w:val="28"/>
          <w:szCs w:val="28"/>
          <w:u w:val="single"/>
        </w:rPr>
        <w:t>右边楼房3楼</w:t>
      </w:r>
      <w:r>
        <w:rPr>
          <w:sz w:val="28"/>
          <w:szCs w:val="28"/>
          <w:u w:val="single"/>
        </w:rPr>
        <w:t>）</w:t>
      </w:r>
      <w:r w:rsidRPr="000A66C7">
        <w:rPr>
          <w:rFonts w:hint="eastAsia"/>
          <w:sz w:val="28"/>
          <w:szCs w:val="28"/>
          <w:u w:val="single"/>
        </w:rPr>
        <w:t>（</w:t>
      </w:r>
      <w:r w:rsidR="00554142">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00843098" w:rsidRPr="00843098">
        <w:rPr>
          <w:sz w:val="28"/>
          <w:szCs w:val="28"/>
        </w:rPr>
        <w:t>https://www.yczxyy.com/</w:t>
      </w:r>
      <w:r w:rsidRPr="003D5E50">
        <w:rPr>
          <w:rFonts w:hint="eastAsia"/>
          <w:sz w:val="28"/>
          <w:szCs w:val="28"/>
        </w:rPr>
        <w:t>）上发布，信息以本网站发布为准。</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331027" w:rsidRPr="00EC5F3E" w:rsidRDefault="00331027" w:rsidP="00331027">
      <w:pPr>
        <w:pStyle w:val="a5"/>
        <w:shd w:val="clear" w:color="auto" w:fill="FFFFFF"/>
        <w:spacing w:before="0" w:beforeAutospacing="0" w:after="0" w:afterAutospacing="0"/>
        <w:ind w:firstLineChars="200" w:firstLine="560"/>
        <w:rPr>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00EC5F3E" w:rsidRPr="00EC5F3E">
        <w:rPr>
          <w:rFonts w:hint="eastAsia"/>
          <w:sz w:val="28"/>
          <w:szCs w:val="28"/>
        </w:rPr>
        <w:t>胡老师</w:t>
      </w:r>
      <w:r>
        <w:rPr>
          <w:sz w:val="28"/>
          <w:szCs w:val="28"/>
        </w:rPr>
        <w:t>/</w:t>
      </w:r>
      <w:r w:rsidRPr="003D5E50">
        <w:rPr>
          <w:rFonts w:hint="eastAsia"/>
          <w:sz w:val="28"/>
          <w:szCs w:val="28"/>
        </w:rPr>
        <w:t>周老师</w:t>
      </w:r>
    </w:p>
    <w:p w:rsidR="00331027" w:rsidRPr="00331027" w:rsidRDefault="00331027" w:rsidP="00331027">
      <w:pPr>
        <w:ind w:firstLineChars="200" w:firstLine="560"/>
        <w:jc w:val="left"/>
        <w:rPr>
          <w:rFonts w:ascii="黑体" w:eastAsia="黑体" w:cs="黑体"/>
          <w:sz w:val="44"/>
          <w:szCs w:val="44"/>
        </w:rPr>
        <w:sectPr w:rsidR="00331027" w:rsidRPr="00331027">
          <w:pgSz w:w="11906" w:h="16838"/>
          <w:pgMar w:top="1440" w:right="1800" w:bottom="1440" w:left="1800" w:header="851" w:footer="992" w:gutter="0"/>
          <w:cols w:space="720"/>
          <w:docGrid w:type="lines" w:linePitch="312"/>
        </w:sectPr>
      </w:pPr>
      <w:r w:rsidRPr="00EC5F3E">
        <w:rPr>
          <w:rFonts w:ascii="宋体" w:hAnsi="宋体" w:cs="宋体" w:hint="eastAsia"/>
          <w:kern w:val="0"/>
          <w:sz w:val="28"/>
          <w:szCs w:val="28"/>
        </w:rPr>
        <w:t>联系电话：</w:t>
      </w:r>
      <w:r w:rsidRPr="00EC5F3E">
        <w:rPr>
          <w:rFonts w:ascii="宋体" w:hAnsi="宋体" w:cs="宋体"/>
          <w:kern w:val="0"/>
          <w:sz w:val="28"/>
          <w:szCs w:val="28"/>
        </w:rPr>
        <w:t>0717-648</w:t>
      </w:r>
      <w:r w:rsidR="00EC5F3E" w:rsidRPr="00EC5F3E">
        <w:rPr>
          <w:rFonts w:ascii="宋体" w:hAnsi="宋体" w:cs="宋体" w:hint="eastAsia"/>
          <w:kern w:val="0"/>
          <w:sz w:val="28"/>
          <w:szCs w:val="28"/>
        </w:rPr>
        <w:t>4946</w:t>
      </w:r>
      <w:r w:rsidRPr="00EC5F3E">
        <w:rPr>
          <w:rFonts w:ascii="宋体" w:hAnsi="宋体" w:cs="宋体"/>
          <w:kern w:val="0"/>
          <w:sz w:val="28"/>
          <w:szCs w:val="28"/>
        </w:rPr>
        <w:t xml:space="preserve"> 1</w:t>
      </w:r>
      <w:r w:rsidR="00EC5F3E" w:rsidRPr="00EC5F3E">
        <w:rPr>
          <w:rFonts w:ascii="宋体" w:hAnsi="宋体" w:cs="宋体" w:hint="eastAsia"/>
          <w:kern w:val="0"/>
          <w:sz w:val="28"/>
          <w:szCs w:val="28"/>
        </w:rPr>
        <w:t>3997695077</w:t>
      </w:r>
      <w:r w:rsidRPr="00EC5F3E">
        <w:rPr>
          <w:rFonts w:ascii="宋体" w:hAnsi="宋体" w:cs="宋体"/>
          <w:kern w:val="0"/>
          <w:sz w:val="28"/>
          <w:szCs w:val="28"/>
        </w:rPr>
        <w:t>/</w:t>
      </w:r>
      <w:r w:rsidRPr="00331027">
        <w:rPr>
          <w:rFonts w:ascii="宋体" w:hAnsi="宋体"/>
          <w:sz w:val="28"/>
          <w:szCs w:val="28"/>
        </w:rPr>
        <w:t>0717-6486583 13872605679</w:t>
      </w: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1C42C9">
        <w:rPr>
          <w:rFonts w:ascii="宋体" w:hAnsi="宋体" w:cs="宋体"/>
          <w:sz w:val="28"/>
          <w:szCs w:val="28"/>
        </w:rPr>
        <w:t>2</w:t>
      </w:r>
      <w:r w:rsidR="008C3EA8">
        <w:rPr>
          <w:rFonts w:ascii="宋体" w:hAnsi="宋体" w:cs="宋体"/>
          <w:sz w:val="28"/>
          <w:szCs w:val="28"/>
        </w:rPr>
        <w:t>2</w:t>
      </w:r>
      <w:r w:rsidR="007418F7">
        <w:rPr>
          <w:rFonts w:ascii="宋体" w:hAnsi="宋体" w:cs="宋体"/>
          <w:sz w:val="28"/>
          <w:szCs w:val="28"/>
        </w:rPr>
        <w:t>-</w:t>
      </w:r>
      <w:r w:rsidR="00843098">
        <w:rPr>
          <w:rFonts w:ascii="宋体" w:hAnsi="宋体" w:cs="宋体"/>
          <w:sz w:val="28"/>
          <w:szCs w:val="28"/>
        </w:rPr>
        <w:t>80</w:t>
      </w:r>
      <w:bookmarkStart w:id="0" w:name="_GoBack"/>
      <w:bookmarkEnd w:id="0"/>
    </w:p>
    <w:p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EC5F3E" w:rsidRPr="00EC5F3E">
        <w:rPr>
          <w:rFonts w:hint="eastAsia"/>
          <w:sz w:val="28"/>
          <w:szCs w:val="28"/>
        </w:rPr>
        <w:t>采购交通护栏</w:t>
      </w:r>
      <w:r w:rsidR="00EC5F3E" w:rsidRPr="00331027">
        <w:rPr>
          <w:rFonts w:hint="eastAsia"/>
          <w:color w:val="000000"/>
          <w:sz w:val="28"/>
          <w:szCs w:val="28"/>
        </w:rPr>
        <w:t>项目</w:t>
      </w:r>
    </w:p>
    <w:p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EC5F3E" w:rsidRPr="00EC5F3E">
        <w:rPr>
          <w:rFonts w:ascii="宋体" w:hAnsi="宋体" w:cs="宋体" w:hint="eastAsia"/>
          <w:sz w:val="28"/>
          <w:szCs w:val="28"/>
        </w:rPr>
        <w:t>8万</w:t>
      </w:r>
      <w:r w:rsidRPr="00EC5F3E">
        <w:rPr>
          <w:rFonts w:ascii="宋体" w:hAnsi="宋体" w:cs="宋体" w:hint="eastAsia"/>
          <w:sz w:val="28"/>
          <w:szCs w:val="28"/>
        </w:rPr>
        <w:t>元</w:t>
      </w:r>
      <w:r>
        <w:rPr>
          <w:rFonts w:ascii="宋体" w:hAnsi="宋体" w:cs="宋体" w:hint="eastAsia"/>
          <w:kern w:val="0"/>
          <w:sz w:val="28"/>
          <w:szCs w:val="28"/>
        </w:rPr>
        <w:t>，超过此价格为无效投标。</w:t>
      </w:r>
      <w:r w:rsidRPr="001C42C9">
        <w:rPr>
          <w:rFonts w:ascii="宋体" w:hAnsi="宋体" w:cs="宋体" w:hint="eastAsia"/>
          <w:b/>
          <w:kern w:val="0"/>
          <w:sz w:val="28"/>
          <w:szCs w:val="28"/>
        </w:rPr>
        <w:t>投标人进行一次报价，资格性和符合性审查合</w:t>
      </w:r>
      <w:r w:rsidR="00DF328A" w:rsidRPr="001C42C9">
        <w:rPr>
          <w:rFonts w:ascii="宋体" w:hAnsi="宋体" w:cs="宋体" w:hint="eastAsia"/>
          <w:b/>
          <w:kern w:val="0"/>
          <w:sz w:val="28"/>
          <w:szCs w:val="28"/>
        </w:rPr>
        <w:t>格后，以最低价确定产品供应商及供应价格。</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8C3EA8" w:rsidRPr="008C3EA8" w:rsidRDefault="008C3EA8" w:rsidP="008C3EA8">
      <w:pPr>
        <w:widowControl/>
        <w:spacing w:line="500" w:lineRule="exact"/>
        <w:ind w:firstLineChars="200" w:firstLine="560"/>
        <w:jc w:val="left"/>
        <w:rPr>
          <w:rFonts w:ascii="宋体" w:hAnsi="宋体"/>
          <w:kern w:val="0"/>
          <w:sz w:val="28"/>
          <w:szCs w:val="28"/>
        </w:rPr>
      </w:pPr>
      <w:r w:rsidRPr="008C3EA8">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8C3EA8" w:rsidRPr="008C3EA8" w:rsidRDefault="008C3EA8" w:rsidP="008C3EA8">
      <w:pPr>
        <w:widowControl/>
        <w:spacing w:line="500" w:lineRule="exact"/>
        <w:ind w:firstLineChars="200" w:firstLine="560"/>
        <w:jc w:val="left"/>
        <w:rPr>
          <w:rFonts w:ascii="宋体" w:hAnsi="宋体"/>
          <w:sz w:val="28"/>
          <w:szCs w:val="28"/>
          <w:lang w:val="zh-CN"/>
        </w:rPr>
      </w:pPr>
      <w:r w:rsidRPr="008C3EA8">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8C3EA8" w:rsidRPr="008C3EA8" w:rsidRDefault="008C3EA8" w:rsidP="008C3EA8">
      <w:pPr>
        <w:widowControl/>
        <w:spacing w:line="500" w:lineRule="exact"/>
        <w:ind w:firstLineChars="200" w:firstLine="560"/>
        <w:jc w:val="left"/>
        <w:rPr>
          <w:rFonts w:ascii="宋体" w:hAnsi="宋体" w:cs="宋体"/>
          <w:kern w:val="0"/>
          <w:sz w:val="28"/>
          <w:szCs w:val="28"/>
        </w:rPr>
      </w:pPr>
      <w:r w:rsidRPr="008C3EA8">
        <w:rPr>
          <w:rFonts w:ascii="宋体" w:hAnsi="宋体" w:hint="eastAsia"/>
          <w:sz w:val="28"/>
          <w:szCs w:val="28"/>
          <w:lang w:val="zh-CN"/>
        </w:rPr>
        <w:t>3、</w:t>
      </w:r>
      <w:r w:rsidRPr="008C3EA8">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rsidR="008C3EA8" w:rsidRPr="008C3EA8" w:rsidRDefault="008C3EA8" w:rsidP="008C3EA8">
      <w:pPr>
        <w:widowControl/>
        <w:spacing w:line="500" w:lineRule="exact"/>
        <w:ind w:firstLineChars="200" w:firstLine="560"/>
        <w:jc w:val="left"/>
        <w:rPr>
          <w:rFonts w:ascii="宋体" w:hAnsi="宋体" w:cs="宋体"/>
          <w:kern w:val="0"/>
          <w:sz w:val="28"/>
          <w:szCs w:val="28"/>
        </w:rPr>
      </w:pPr>
      <w:r w:rsidRPr="008C3EA8">
        <w:rPr>
          <w:rFonts w:ascii="宋体" w:hAnsi="宋体" w:cs="宋体"/>
          <w:kern w:val="0"/>
          <w:sz w:val="28"/>
          <w:szCs w:val="28"/>
        </w:rPr>
        <w:t>4</w:t>
      </w:r>
      <w:r w:rsidRPr="008C3EA8">
        <w:rPr>
          <w:rFonts w:ascii="宋体" w:hAnsi="宋体" w:cs="宋体" w:hint="eastAsia"/>
          <w:kern w:val="0"/>
          <w:sz w:val="28"/>
          <w:szCs w:val="28"/>
        </w:rPr>
        <w:t>、本项目不接受联合体参加投标，投标人</w:t>
      </w:r>
      <w:r w:rsidRPr="008C3EA8">
        <w:rPr>
          <w:rFonts w:ascii="宋体" w:hAnsi="宋体" w:cs="宋体"/>
          <w:kern w:val="0"/>
          <w:sz w:val="28"/>
          <w:szCs w:val="28"/>
        </w:rPr>
        <w:t>中标后不允许分包</w:t>
      </w:r>
      <w:r w:rsidRPr="008C3EA8">
        <w:rPr>
          <w:rFonts w:ascii="宋体" w:hAnsi="宋体" w:cs="宋体" w:hint="eastAsia"/>
          <w:kern w:val="0"/>
          <w:sz w:val="28"/>
          <w:szCs w:val="28"/>
        </w:rPr>
        <w:t>。</w:t>
      </w:r>
    </w:p>
    <w:p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DF328A" w:rsidRPr="00DF4325" w:rsidRDefault="00EC5F3E" w:rsidP="00DF4325">
      <w:pPr>
        <w:widowControl/>
        <w:spacing w:line="500" w:lineRule="exact"/>
        <w:ind w:firstLineChars="200" w:firstLine="560"/>
        <w:jc w:val="left"/>
        <w:rPr>
          <w:rFonts w:ascii="宋体" w:hAnsi="宋体"/>
          <w:sz w:val="28"/>
          <w:szCs w:val="28"/>
          <w:lang w:val="zh-CN"/>
        </w:rPr>
      </w:pPr>
      <w:r w:rsidRPr="00DF4325">
        <w:rPr>
          <w:rFonts w:ascii="宋体" w:hAnsi="宋体" w:hint="eastAsia"/>
          <w:sz w:val="28"/>
          <w:szCs w:val="28"/>
          <w:lang w:val="zh-CN"/>
        </w:rPr>
        <w:t>宜昌市中心人民医院拟采购交通护栏300米，样式、质量和宜昌市交通护栏一样，其中高度1米规格250米，高度0.6米规格50米</w:t>
      </w:r>
      <w:r w:rsidR="0028395C" w:rsidRPr="00DF4325">
        <w:rPr>
          <w:rFonts w:ascii="宋体" w:hAnsi="宋体" w:hint="eastAsia"/>
          <w:sz w:val="28"/>
          <w:szCs w:val="28"/>
          <w:lang w:val="zh-CN"/>
        </w:rPr>
        <w:t>。</w:t>
      </w:r>
    </w:p>
    <w:p w:rsidR="002939B6" w:rsidRDefault="007645D1" w:rsidP="00B26B6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rsidR="00DF4325" w:rsidRPr="007238B1" w:rsidRDefault="00DF4325" w:rsidP="00B26B6F">
      <w:pPr>
        <w:widowControl/>
        <w:spacing w:line="500" w:lineRule="exact"/>
        <w:jc w:val="left"/>
        <w:rPr>
          <w:rFonts w:ascii="宋体" w:hAnsi="宋体"/>
          <w:b/>
          <w:sz w:val="28"/>
          <w:szCs w:val="28"/>
        </w:rPr>
      </w:pPr>
      <w:r>
        <w:rPr>
          <w:rFonts w:ascii="宋体" w:hAnsi="宋体" w:cs="宋体"/>
          <w:b/>
          <w:bCs/>
          <w:kern w:val="0"/>
          <w:sz w:val="28"/>
          <w:szCs w:val="28"/>
        </w:rPr>
        <w:br w:type="page"/>
      </w:r>
      <w:r w:rsidRPr="007238B1">
        <w:rPr>
          <w:rFonts w:ascii="宋体" w:hAnsi="宋体" w:hint="eastAsia"/>
          <w:b/>
          <w:sz w:val="28"/>
          <w:szCs w:val="28"/>
        </w:rPr>
        <w:lastRenderedPageBreak/>
        <w:t>（一）货物、服务需求一览表</w:t>
      </w:r>
    </w:p>
    <w:tbl>
      <w:tblPr>
        <w:tblpPr w:leftFromText="180" w:rightFromText="180" w:vertAnchor="page" w:horzAnchor="margin" w:tblpXSpec="center" w:tblpY="1996"/>
        <w:tblOverlap w:val="never"/>
        <w:tblW w:w="9073" w:type="dxa"/>
        <w:tblLayout w:type="fixed"/>
        <w:tblCellMar>
          <w:top w:w="15" w:type="dxa"/>
          <w:left w:w="15" w:type="dxa"/>
          <w:bottom w:w="15" w:type="dxa"/>
          <w:right w:w="15" w:type="dxa"/>
        </w:tblCellMar>
        <w:tblLook w:val="04A0" w:firstRow="1" w:lastRow="0" w:firstColumn="1" w:lastColumn="0" w:noHBand="0" w:noVBand="1"/>
      </w:tblPr>
      <w:tblGrid>
        <w:gridCol w:w="866"/>
        <w:gridCol w:w="3320"/>
        <w:gridCol w:w="2208"/>
        <w:gridCol w:w="740"/>
        <w:gridCol w:w="1939"/>
      </w:tblGrid>
      <w:tr w:rsidR="00DF4325" w:rsidRPr="00EC5F3E" w:rsidTr="00DF4325">
        <w:trPr>
          <w:trHeight w:val="516"/>
        </w:trPr>
        <w:tc>
          <w:tcPr>
            <w:tcW w:w="866" w:type="dxa"/>
            <w:tcBorders>
              <w:top w:val="single" w:sz="4" w:space="0" w:color="000000"/>
              <w:left w:val="single" w:sz="4" w:space="0" w:color="000000"/>
            </w:tcBorders>
            <w:vAlign w:val="center"/>
          </w:tcPr>
          <w:p w:rsidR="00DF4325" w:rsidRPr="00EC5F3E" w:rsidRDefault="00DF4325" w:rsidP="00DF4325">
            <w:pPr>
              <w:widowControl/>
              <w:jc w:val="center"/>
              <w:textAlignment w:val="center"/>
              <w:rPr>
                <w:rFonts w:ascii="宋体" w:hAnsi="宋体" w:cs="宋体"/>
                <w:color w:val="000000"/>
                <w:sz w:val="18"/>
                <w:szCs w:val="18"/>
              </w:rPr>
            </w:pPr>
            <w:r w:rsidRPr="00EC5F3E">
              <w:rPr>
                <w:rFonts w:ascii="宋体" w:hAnsi="宋体" w:cs="宋体" w:hint="eastAsia"/>
                <w:color w:val="000000"/>
                <w:kern w:val="0"/>
                <w:sz w:val="18"/>
                <w:szCs w:val="18"/>
              </w:rPr>
              <w:t>名称</w:t>
            </w:r>
          </w:p>
        </w:tc>
        <w:tc>
          <w:tcPr>
            <w:tcW w:w="3320" w:type="dxa"/>
            <w:tcBorders>
              <w:top w:val="single" w:sz="4" w:space="0" w:color="000000"/>
              <w:left w:val="single" w:sz="4" w:space="0" w:color="000000"/>
            </w:tcBorders>
            <w:vAlign w:val="center"/>
          </w:tcPr>
          <w:p w:rsidR="00DF4325" w:rsidRPr="00EC5F3E" w:rsidRDefault="00DF4325" w:rsidP="00DF4325">
            <w:pPr>
              <w:jc w:val="center"/>
              <w:rPr>
                <w:rFonts w:ascii="宋体" w:hAnsi="宋体" w:cs="宋体"/>
                <w:color w:val="000000"/>
                <w:sz w:val="18"/>
                <w:szCs w:val="18"/>
              </w:rPr>
            </w:pPr>
            <w:r w:rsidRPr="00EC5F3E">
              <w:rPr>
                <w:rFonts w:ascii="宋体" w:hAnsi="宋体" w:cs="宋体" w:hint="eastAsia"/>
                <w:color w:val="000000"/>
                <w:sz w:val="18"/>
                <w:szCs w:val="18"/>
              </w:rPr>
              <w:t>图   样</w:t>
            </w:r>
          </w:p>
        </w:tc>
        <w:tc>
          <w:tcPr>
            <w:tcW w:w="2208" w:type="dxa"/>
            <w:tcBorders>
              <w:top w:val="single" w:sz="4" w:space="0" w:color="000000"/>
              <w:left w:val="single" w:sz="4" w:space="0" w:color="000000"/>
            </w:tcBorders>
            <w:vAlign w:val="center"/>
          </w:tcPr>
          <w:p w:rsidR="00DF4325" w:rsidRPr="00EC5F3E" w:rsidRDefault="00DF4325" w:rsidP="00DF4325">
            <w:pPr>
              <w:widowControl/>
              <w:jc w:val="center"/>
              <w:textAlignment w:val="center"/>
              <w:rPr>
                <w:rFonts w:ascii="宋体" w:hAnsi="宋体" w:cs="宋体"/>
                <w:color w:val="000000"/>
                <w:sz w:val="18"/>
                <w:szCs w:val="18"/>
              </w:rPr>
            </w:pPr>
            <w:r w:rsidRPr="00EC5F3E">
              <w:rPr>
                <w:rFonts w:ascii="宋体" w:hAnsi="宋体" w:cs="宋体" w:hint="eastAsia"/>
                <w:color w:val="000000"/>
                <w:kern w:val="0"/>
                <w:sz w:val="18"/>
                <w:szCs w:val="18"/>
              </w:rPr>
              <w:t>规格</w:t>
            </w:r>
            <w:r>
              <w:rPr>
                <w:rFonts w:ascii="宋体" w:hAnsi="宋体" w:cs="宋体" w:hint="eastAsia"/>
                <w:color w:val="000000"/>
                <w:kern w:val="0"/>
                <w:sz w:val="18"/>
                <w:szCs w:val="18"/>
              </w:rPr>
              <w:t>（</w:t>
            </w:r>
            <w:r w:rsidRPr="00EC5F3E">
              <w:rPr>
                <w:rFonts w:ascii="宋体" w:hAnsi="宋体" w:cs="宋体" w:hint="eastAsia"/>
                <w:color w:val="000000"/>
                <w:kern w:val="0"/>
                <w:sz w:val="18"/>
                <w:szCs w:val="18"/>
              </w:rPr>
              <w:t>单位mm</w:t>
            </w:r>
            <w:r>
              <w:rPr>
                <w:rFonts w:ascii="宋体" w:hAnsi="宋体" w:cs="宋体" w:hint="eastAsia"/>
                <w:color w:val="000000"/>
                <w:kern w:val="0"/>
                <w:sz w:val="18"/>
                <w:szCs w:val="18"/>
              </w:rPr>
              <w:t>）</w:t>
            </w:r>
          </w:p>
        </w:tc>
        <w:tc>
          <w:tcPr>
            <w:tcW w:w="740" w:type="dxa"/>
            <w:tcBorders>
              <w:top w:val="single" w:sz="4" w:space="0" w:color="000000"/>
              <w:left w:val="single" w:sz="4" w:space="0" w:color="000000"/>
              <w:right w:val="single" w:sz="4" w:space="0" w:color="000000"/>
            </w:tcBorders>
            <w:vAlign w:val="center"/>
          </w:tcPr>
          <w:p w:rsidR="00DF4325" w:rsidRPr="00EC5F3E" w:rsidRDefault="00DF4325" w:rsidP="00DF4325">
            <w:pPr>
              <w:widowControl/>
              <w:jc w:val="center"/>
              <w:textAlignment w:val="center"/>
              <w:rPr>
                <w:rFonts w:ascii="宋体" w:hAnsi="宋体" w:cs="宋体"/>
                <w:color w:val="000000"/>
                <w:sz w:val="18"/>
                <w:szCs w:val="18"/>
              </w:rPr>
            </w:pPr>
            <w:r w:rsidRPr="00EC5F3E">
              <w:rPr>
                <w:rFonts w:ascii="宋体" w:hAnsi="宋体" w:cs="宋体" w:hint="eastAsia"/>
                <w:color w:val="000000"/>
                <w:kern w:val="0"/>
                <w:sz w:val="18"/>
                <w:szCs w:val="18"/>
              </w:rPr>
              <w:t>高度 mm</w:t>
            </w:r>
          </w:p>
        </w:tc>
        <w:tc>
          <w:tcPr>
            <w:tcW w:w="1939" w:type="dxa"/>
            <w:tcBorders>
              <w:top w:val="single" w:sz="4" w:space="0" w:color="000000"/>
              <w:left w:val="single" w:sz="4" w:space="0" w:color="000000"/>
              <w:right w:val="single" w:sz="4" w:space="0" w:color="000000"/>
            </w:tcBorders>
            <w:vAlign w:val="center"/>
          </w:tcPr>
          <w:p w:rsidR="00DF4325" w:rsidRPr="00EC5F3E" w:rsidRDefault="00DF4325" w:rsidP="00DF4325">
            <w:pPr>
              <w:widowControl/>
              <w:jc w:val="center"/>
              <w:textAlignment w:val="center"/>
              <w:rPr>
                <w:rFonts w:ascii="宋体" w:hAnsi="宋体" w:cs="宋体"/>
                <w:color w:val="000000"/>
                <w:kern w:val="0"/>
                <w:sz w:val="18"/>
                <w:szCs w:val="18"/>
              </w:rPr>
            </w:pPr>
            <w:r w:rsidRPr="00EC5F3E">
              <w:rPr>
                <w:rFonts w:ascii="宋体" w:hAnsi="宋体" w:cs="宋体" w:hint="eastAsia"/>
                <w:color w:val="000000"/>
                <w:kern w:val="0"/>
                <w:sz w:val="18"/>
                <w:szCs w:val="18"/>
              </w:rPr>
              <w:t>备注</w:t>
            </w:r>
          </w:p>
        </w:tc>
      </w:tr>
      <w:tr w:rsidR="00DF4325" w:rsidRPr="00EC5F3E" w:rsidTr="008349E3">
        <w:trPr>
          <w:trHeight w:val="413"/>
        </w:trPr>
        <w:tc>
          <w:tcPr>
            <w:tcW w:w="866" w:type="dxa"/>
            <w:vMerge w:val="restart"/>
            <w:tcBorders>
              <w:top w:val="single" w:sz="4" w:space="0" w:color="auto"/>
              <w:left w:val="single" w:sz="4" w:space="0" w:color="000000"/>
              <w:right w:val="single" w:sz="4" w:space="0" w:color="000000"/>
            </w:tcBorders>
            <w:vAlign w:val="center"/>
          </w:tcPr>
          <w:p w:rsidR="00DF4325" w:rsidRPr="00EC5F3E" w:rsidRDefault="00DF4325" w:rsidP="00DF4325">
            <w:pPr>
              <w:widowControl/>
              <w:jc w:val="center"/>
              <w:textAlignment w:val="center"/>
              <w:rPr>
                <w:rFonts w:ascii="宋体" w:hAnsi="宋体" w:cs="宋体"/>
                <w:sz w:val="18"/>
                <w:szCs w:val="18"/>
              </w:rPr>
            </w:pPr>
            <w:r w:rsidRPr="00EC5F3E">
              <w:rPr>
                <w:rFonts w:ascii="宋体" w:hAnsi="宋体" w:cs="宋体" w:hint="eastAsia"/>
                <w:sz w:val="18"/>
                <w:szCs w:val="18"/>
              </w:rPr>
              <w:t>交通护栏</w:t>
            </w:r>
          </w:p>
        </w:tc>
        <w:tc>
          <w:tcPr>
            <w:tcW w:w="3320" w:type="dxa"/>
            <w:tcBorders>
              <w:top w:val="single" w:sz="4" w:space="0" w:color="auto"/>
            </w:tcBorders>
            <w:vAlign w:val="center"/>
          </w:tcPr>
          <w:p w:rsidR="00DF4325" w:rsidRPr="00EC5F3E" w:rsidRDefault="00AF3548" w:rsidP="00DF4325">
            <w:pPr>
              <w:rPr>
                <w:rFonts w:ascii="宋体" w:hAnsi="宋体" w:cs="宋体"/>
                <w:color w:val="000000"/>
                <w:sz w:val="18"/>
                <w:szCs w:val="18"/>
              </w:rPr>
            </w:pPr>
            <w:r>
              <w:rPr>
                <w:noProof/>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 o:spid="_x0000_s1030" type="#_x0000_t75" style="position:absolute;left:0;text-align:left;margin-left:10.35pt;margin-top:-4.25pt;width:150.3pt;height:84.6pt;z-index:-2;visibility:visible;mso-wrap-style:square;mso-wrap-distance-left:9pt;mso-wrap-distance-top:0;mso-wrap-distance-right:9pt;mso-wrap-distance-bottom:0;mso-position-horizontal-relative:text;mso-position-vertical-relative:text">
                  <v:imagedata r:id="rId8" o:title=""/>
                </v:shape>
              </w:pict>
            </w:r>
          </w:p>
        </w:tc>
        <w:tc>
          <w:tcPr>
            <w:tcW w:w="2208" w:type="dxa"/>
            <w:tcBorders>
              <w:top w:val="single" w:sz="4" w:space="0" w:color="000000"/>
              <w:left w:val="single" w:sz="4" w:space="0" w:color="000000"/>
              <w:bottom w:val="single" w:sz="4" w:space="0" w:color="000000"/>
            </w:tcBorders>
            <w:vAlign w:val="center"/>
          </w:tcPr>
          <w:p w:rsidR="00DF4325" w:rsidRPr="00EC5F3E" w:rsidRDefault="00DF4325" w:rsidP="00DF4325">
            <w:pPr>
              <w:widowControl/>
              <w:spacing w:line="400" w:lineRule="exact"/>
              <w:jc w:val="center"/>
              <w:textAlignment w:val="center"/>
              <w:rPr>
                <w:rFonts w:ascii="宋体" w:hAnsi="宋体" w:cs="宋体"/>
                <w:color w:val="000000"/>
                <w:sz w:val="18"/>
                <w:szCs w:val="18"/>
              </w:rPr>
            </w:pPr>
            <w:r w:rsidRPr="00EC5F3E">
              <w:rPr>
                <w:rFonts w:ascii="宋体" w:hAnsi="宋体" w:cs="宋体" w:hint="eastAsia"/>
                <w:color w:val="000000"/>
                <w:sz w:val="18"/>
                <w:szCs w:val="18"/>
              </w:rPr>
              <w:t>立柱：φ114*2.0</w:t>
            </w:r>
          </w:p>
        </w:tc>
        <w:tc>
          <w:tcPr>
            <w:tcW w:w="740" w:type="dxa"/>
            <w:tcBorders>
              <w:top w:val="single" w:sz="4" w:space="0" w:color="000000"/>
              <w:left w:val="single" w:sz="4" w:space="0" w:color="000000"/>
              <w:right w:val="single" w:sz="4" w:space="0" w:color="000000"/>
            </w:tcBorders>
            <w:vAlign w:val="center"/>
          </w:tcPr>
          <w:p w:rsidR="00DF4325" w:rsidRPr="00EC5F3E" w:rsidRDefault="00DF4325" w:rsidP="00DF4325">
            <w:pPr>
              <w:jc w:val="center"/>
              <w:rPr>
                <w:rFonts w:ascii="宋体" w:hAnsi="宋体" w:cs="宋体"/>
                <w:color w:val="000000"/>
                <w:sz w:val="18"/>
                <w:szCs w:val="18"/>
              </w:rPr>
            </w:pPr>
          </w:p>
        </w:tc>
        <w:tc>
          <w:tcPr>
            <w:tcW w:w="1939" w:type="dxa"/>
            <w:tcBorders>
              <w:top w:val="single" w:sz="4" w:space="0" w:color="000000"/>
              <w:left w:val="single" w:sz="4" w:space="0" w:color="000000"/>
              <w:right w:val="single" w:sz="4" w:space="0" w:color="000000"/>
            </w:tcBorders>
            <w:vAlign w:val="center"/>
          </w:tcPr>
          <w:p w:rsidR="00DF4325" w:rsidRPr="00EC5F3E" w:rsidRDefault="00DF4325" w:rsidP="00DF4325">
            <w:pPr>
              <w:jc w:val="center"/>
              <w:rPr>
                <w:rFonts w:ascii="宋体" w:hAnsi="宋体" w:cs="宋体"/>
                <w:color w:val="000000"/>
                <w:sz w:val="18"/>
                <w:szCs w:val="18"/>
              </w:rPr>
            </w:pPr>
          </w:p>
        </w:tc>
      </w:tr>
      <w:tr w:rsidR="00DF4325" w:rsidRPr="00EC5F3E" w:rsidTr="008349E3">
        <w:trPr>
          <w:trHeight w:val="391"/>
        </w:trPr>
        <w:tc>
          <w:tcPr>
            <w:tcW w:w="866" w:type="dxa"/>
            <w:vMerge/>
            <w:tcBorders>
              <w:left w:val="single" w:sz="4" w:space="0" w:color="000000"/>
              <w:right w:val="single" w:sz="4" w:space="0" w:color="000000"/>
            </w:tcBorders>
            <w:vAlign w:val="center"/>
          </w:tcPr>
          <w:p w:rsidR="00DF4325" w:rsidRPr="00EC5F3E" w:rsidRDefault="00DF4325" w:rsidP="00DF4325">
            <w:pPr>
              <w:widowControl/>
              <w:jc w:val="center"/>
              <w:textAlignment w:val="center"/>
              <w:rPr>
                <w:rFonts w:ascii="宋体" w:hAnsi="宋体" w:cs="宋体"/>
                <w:color w:val="000000"/>
                <w:sz w:val="18"/>
                <w:szCs w:val="18"/>
              </w:rPr>
            </w:pPr>
          </w:p>
        </w:tc>
        <w:tc>
          <w:tcPr>
            <w:tcW w:w="3320" w:type="dxa"/>
            <w:vAlign w:val="center"/>
          </w:tcPr>
          <w:p w:rsidR="00DF4325" w:rsidRPr="00EC5F3E" w:rsidRDefault="00DF4325" w:rsidP="00DF4325">
            <w:pPr>
              <w:rPr>
                <w:rFonts w:ascii="宋体" w:hAnsi="宋体" w:cs="宋体"/>
                <w:color w:val="000000"/>
                <w:sz w:val="18"/>
                <w:szCs w:val="18"/>
              </w:rPr>
            </w:pPr>
          </w:p>
        </w:tc>
        <w:tc>
          <w:tcPr>
            <w:tcW w:w="2208" w:type="dxa"/>
            <w:tcBorders>
              <w:top w:val="single" w:sz="4" w:space="0" w:color="000000"/>
              <w:left w:val="single" w:sz="4" w:space="0" w:color="000000"/>
              <w:bottom w:val="single" w:sz="4" w:space="0" w:color="000000"/>
            </w:tcBorders>
            <w:vAlign w:val="center"/>
          </w:tcPr>
          <w:p w:rsidR="00DF4325" w:rsidRPr="00EC5F3E" w:rsidRDefault="00DF4325" w:rsidP="00DF4325">
            <w:pPr>
              <w:widowControl/>
              <w:spacing w:line="400" w:lineRule="exact"/>
              <w:jc w:val="center"/>
              <w:textAlignment w:val="center"/>
              <w:rPr>
                <w:rFonts w:ascii="宋体" w:hAnsi="宋体" w:cs="宋体"/>
                <w:color w:val="000000"/>
                <w:sz w:val="18"/>
                <w:szCs w:val="18"/>
              </w:rPr>
            </w:pPr>
            <w:r w:rsidRPr="00EC5F3E">
              <w:rPr>
                <w:rFonts w:ascii="宋体" w:hAnsi="宋体" w:cs="宋体" w:hint="eastAsia"/>
                <w:color w:val="000000"/>
                <w:sz w:val="18"/>
                <w:szCs w:val="18"/>
              </w:rPr>
              <w:t>面管：φ60*1.5</w:t>
            </w:r>
          </w:p>
        </w:tc>
        <w:tc>
          <w:tcPr>
            <w:tcW w:w="740" w:type="dxa"/>
            <w:tcBorders>
              <w:left w:val="single" w:sz="4" w:space="0" w:color="000000"/>
              <w:right w:val="single" w:sz="4" w:space="0" w:color="000000"/>
            </w:tcBorders>
            <w:vAlign w:val="center"/>
          </w:tcPr>
          <w:p w:rsidR="00DF4325" w:rsidRPr="00EC5F3E" w:rsidRDefault="00DF4325" w:rsidP="00DF4325">
            <w:pPr>
              <w:widowControl/>
              <w:jc w:val="center"/>
              <w:textAlignment w:val="center"/>
              <w:rPr>
                <w:rFonts w:ascii="宋体" w:hAnsi="宋体" w:cs="宋体"/>
                <w:color w:val="000000"/>
                <w:sz w:val="18"/>
                <w:szCs w:val="18"/>
              </w:rPr>
            </w:pPr>
            <w:r w:rsidRPr="00EC5F3E">
              <w:rPr>
                <w:rFonts w:ascii="宋体" w:hAnsi="宋体" w:cs="宋体" w:hint="eastAsia"/>
                <w:color w:val="000000"/>
                <w:sz w:val="18"/>
                <w:szCs w:val="18"/>
              </w:rPr>
              <w:t>1010</w:t>
            </w:r>
          </w:p>
        </w:tc>
        <w:tc>
          <w:tcPr>
            <w:tcW w:w="1939" w:type="dxa"/>
            <w:tcBorders>
              <w:left w:val="single" w:sz="4" w:space="0" w:color="000000"/>
              <w:right w:val="single" w:sz="4" w:space="0" w:color="000000"/>
            </w:tcBorders>
            <w:vAlign w:val="center"/>
          </w:tcPr>
          <w:p w:rsidR="00DF4325" w:rsidRPr="00EC5F3E" w:rsidRDefault="00DF4325" w:rsidP="00DF4325">
            <w:pPr>
              <w:jc w:val="center"/>
              <w:rPr>
                <w:rFonts w:ascii="宋体" w:hAnsi="宋体" w:cs="宋体"/>
                <w:color w:val="000000"/>
                <w:sz w:val="18"/>
                <w:szCs w:val="18"/>
              </w:rPr>
            </w:pPr>
            <w:r w:rsidRPr="00EC5F3E">
              <w:rPr>
                <w:rFonts w:ascii="宋体" w:hAnsi="宋体" w:cs="宋体"/>
                <w:color w:val="000000"/>
                <w:sz w:val="18"/>
                <w:szCs w:val="18"/>
              </w:rPr>
              <w:t>总长度约</w:t>
            </w:r>
            <w:r w:rsidRPr="00EC5F3E">
              <w:rPr>
                <w:rFonts w:ascii="宋体" w:hAnsi="宋体" w:cs="宋体" w:hint="eastAsia"/>
                <w:color w:val="000000"/>
                <w:sz w:val="18"/>
                <w:szCs w:val="18"/>
              </w:rPr>
              <w:t>250米</w:t>
            </w:r>
          </w:p>
        </w:tc>
      </w:tr>
      <w:tr w:rsidR="00DF4325" w:rsidRPr="00EC5F3E" w:rsidTr="008349E3">
        <w:trPr>
          <w:trHeight w:val="369"/>
        </w:trPr>
        <w:tc>
          <w:tcPr>
            <w:tcW w:w="866" w:type="dxa"/>
            <w:vMerge/>
            <w:tcBorders>
              <w:left w:val="single" w:sz="4" w:space="0" w:color="000000"/>
              <w:right w:val="single" w:sz="4" w:space="0" w:color="000000"/>
            </w:tcBorders>
            <w:vAlign w:val="center"/>
          </w:tcPr>
          <w:p w:rsidR="00DF4325" w:rsidRPr="00EC5F3E" w:rsidRDefault="00DF4325" w:rsidP="00DF4325">
            <w:pPr>
              <w:widowControl/>
              <w:jc w:val="center"/>
              <w:textAlignment w:val="center"/>
              <w:rPr>
                <w:rFonts w:ascii="宋体" w:hAnsi="宋体" w:cs="宋体"/>
                <w:color w:val="000000"/>
                <w:sz w:val="18"/>
                <w:szCs w:val="18"/>
              </w:rPr>
            </w:pPr>
          </w:p>
        </w:tc>
        <w:tc>
          <w:tcPr>
            <w:tcW w:w="3320" w:type="dxa"/>
            <w:vAlign w:val="center"/>
          </w:tcPr>
          <w:p w:rsidR="00DF4325" w:rsidRPr="00EC5F3E" w:rsidRDefault="00DF4325" w:rsidP="00DF4325">
            <w:pPr>
              <w:rPr>
                <w:rFonts w:ascii="宋体" w:hAnsi="宋体" w:cs="宋体"/>
                <w:color w:val="000000"/>
                <w:sz w:val="18"/>
                <w:szCs w:val="18"/>
              </w:rPr>
            </w:pPr>
          </w:p>
        </w:tc>
        <w:tc>
          <w:tcPr>
            <w:tcW w:w="2208" w:type="dxa"/>
            <w:tcBorders>
              <w:top w:val="single" w:sz="4" w:space="0" w:color="000000"/>
              <w:left w:val="single" w:sz="4" w:space="0" w:color="000000"/>
              <w:bottom w:val="single" w:sz="4" w:space="0" w:color="000000"/>
            </w:tcBorders>
            <w:vAlign w:val="center"/>
          </w:tcPr>
          <w:p w:rsidR="00DF4325" w:rsidRPr="00EC5F3E" w:rsidRDefault="00DF4325" w:rsidP="00DF4325">
            <w:pPr>
              <w:widowControl/>
              <w:spacing w:line="400" w:lineRule="exact"/>
              <w:jc w:val="center"/>
              <w:textAlignment w:val="center"/>
              <w:rPr>
                <w:rFonts w:ascii="宋体" w:hAnsi="宋体" w:cs="宋体"/>
                <w:color w:val="000000"/>
                <w:sz w:val="18"/>
                <w:szCs w:val="18"/>
              </w:rPr>
            </w:pPr>
            <w:r w:rsidRPr="00EC5F3E">
              <w:rPr>
                <w:rFonts w:ascii="宋体" w:hAnsi="宋体" w:cs="宋体" w:hint="eastAsia"/>
                <w:color w:val="000000"/>
                <w:sz w:val="18"/>
                <w:szCs w:val="18"/>
              </w:rPr>
              <w:t>横管：φ48*1.2</w:t>
            </w:r>
          </w:p>
        </w:tc>
        <w:tc>
          <w:tcPr>
            <w:tcW w:w="740" w:type="dxa"/>
            <w:tcBorders>
              <w:left w:val="single" w:sz="4" w:space="0" w:color="000000"/>
              <w:right w:val="single" w:sz="4" w:space="0" w:color="000000"/>
            </w:tcBorders>
            <w:vAlign w:val="center"/>
          </w:tcPr>
          <w:p w:rsidR="00DF4325" w:rsidRPr="00EC5F3E" w:rsidRDefault="00DF4325" w:rsidP="00DF4325">
            <w:pPr>
              <w:jc w:val="center"/>
              <w:rPr>
                <w:rFonts w:ascii="宋体" w:hAnsi="宋体" w:cs="宋体"/>
                <w:color w:val="000000"/>
                <w:sz w:val="18"/>
                <w:szCs w:val="18"/>
              </w:rPr>
            </w:pPr>
          </w:p>
        </w:tc>
        <w:tc>
          <w:tcPr>
            <w:tcW w:w="1939" w:type="dxa"/>
            <w:tcBorders>
              <w:left w:val="single" w:sz="4" w:space="0" w:color="000000"/>
              <w:right w:val="single" w:sz="4" w:space="0" w:color="000000"/>
            </w:tcBorders>
            <w:vAlign w:val="center"/>
          </w:tcPr>
          <w:p w:rsidR="00DF4325" w:rsidRPr="00EC5F3E" w:rsidRDefault="00DF4325" w:rsidP="00DF4325">
            <w:pPr>
              <w:jc w:val="center"/>
              <w:rPr>
                <w:rFonts w:ascii="宋体" w:hAnsi="宋体" w:cs="宋体"/>
                <w:color w:val="000000"/>
                <w:sz w:val="18"/>
                <w:szCs w:val="18"/>
              </w:rPr>
            </w:pPr>
          </w:p>
        </w:tc>
      </w:tr>
      <w:tr w:rsidR="00DF4325" w:rsidRPr="00EC5F3E" w:rsidTr="008349E3">
        <w:trPr>
          <w:trHeight w:val="502"/>
        </w:trPr>
        <w:tc>
          <w:tcPr>
            <w:tcW w:w="866" w:type="dxa"/>
            <w:vMerge/>
            <w:tcBorders>
              <w:left w:val="single" w:sz="4" w:space="0" w:color="000000"/>
              <w:right w:val="single" w:sz="4" w:space="0" w:color="000000"/>
            </w:tcBorders>
            <w:vAlign w:val="center"/>
          </w:tcPr>
          <w:p w:rsidR="00DF4325" w:rsidRPr="00EC5F3E" w:rsidRDefault="00DF4325" w:rsidP="00DF4325">
            <w:pPr>
              <w:widowControl/>
              <w:jc w:val="center"/>
              <w:textAlignment w:val="center"/>
              <w:rPr>
                <w:rFonts w:ascii="宋体" w:hAnsi="宋体" w:cs="宋体"/>
                <w:color w:val="000000"/>
                <w:sz w:val="18"/>
                <w:szCs w:val="18"/>
              </w:rPr>
            </w:pPr>
          </w:p>
        </w:tc>
        <w:tc>
          <w:tcPr>
            <w:tcW w:w="3320" w:type="dxa"/>
            <w:tcBorders>
              <w:bottom w:val="single" w:sz="4" w:space="0" w:color="auto"/>
            </w:tcBorders>
            <w:vAlign w:val="center"/>
          </w:tcPr>
          <w:p w:rsidR="00DF4325" w:rsidRPr="00EC5F3E" w:rsidRDefault="00DF4325" w:rsidP="00DF4325">
            <w:pPr>
              <w:rPr>
                <w:rFonts w:ascii="宋体" w:hAnsi="宋体" w:cs="宋体"/>
                <w:color w:val="000000"/>
                <w:sz w:val="18"/>
                <w:szCs w:val="18"/>
              </w:rPr>
            </w:pPr>
          </w:p>
        </w:tc>
        <w:tc>
          <w:tcPr>
            <w:tcW w:w="2208" w:type="dxa"/>
            <w:tcBorders>
              <w:top w:val="single" w:sz="4" w:space="0" w:color="000000"/>
              <w:left w:val="single" w:sz="4" w:space="0" w:color="000000"/>
              <w:bottom w:val="single" w:sz="4" w:space="0" w:color="auto"/>
            </w:tcBorders>
            <w:vAlign w:val="center"/>
          </w:tcPr>
          <w:p w:rsidR="00DF4325" w:rsidRPr="00EC5F3E" w:rsidRDefault="00DF4325" w:rsidP="00DF4325">
            <w:pPr>
              <w:widowControl/>
              <w:spacing w:line="400" w:lineRule="exact"/>
              <w:jc w:val="center"/>
              <w:textAlignment w:val="center"/>
              <w:rPr>
                <w:rFonts w:ascii="宋体" w:hAnsi="宋体" w:cs="宋体"/>
                <w:color w:val="000000"/>
                <w:sz w:val="18"/>
                <w:szCs w:val="18"/>
              </w:rPr>
            </w:pPr>
            <w:r w:rsidRPr="00EC5F3E">
              <w:rPr>
                <w:rFonts w:ascii="宋体" w:hAnsi="宋体" w:cs="宋体" w:hint="eastAsia"/>
                <w:color w:val="000000"/>
                <w:sz w:val="18"/>
                <w:szCs w:val="18"/>
              </w:rPr>
              <w:t>竖管：φ48*1.2</w:t>
            </w:r>
          </w:p>
        </w:tc>
        <w:tc>
          <w:tcPr>
            <w:tcW w:w="740" w:type="dxa"/>
            <w:tcBorders>
              <w:left w:val="single" w:sz="4" w:space="0" w:color="000000"/>
              <w:bottom w:val="single" w:sz="4" w:space="0" w:color="auto"/>
              <w:right w:val="single" w:sz="4" w:space="0" w:color="000000"/>
            </w:tcBorders>
            <w:vAlign w:val="center"/>
          </w:tcPr>
          <w:p w:rsidR="00DF4325" w:rsidRPr="00EC5F3E" w:rsidRDefault="00DF4325" w:rsidP="00DF4325">
            <w:pPr>
              <w:jc w:val="center"/>
              <w:rPr>
                <w:rFonts w:ascii="宋体" w:hAnsi="宋体" w:cs="宋体"/>
                <w:color w:val="000000"/>
                <w:sz w:val="18"/>
                <w:szCs w:val="18"/>
              </w:rPr>
            </w:pPr>
          </w:p>
        </w:tc>
        <w:tc>
          <w:tcPr>
            <w:tcW w:w="1939" w:type="dxa"/>
            <w:tcBorders>
              <w:left w:val="single" w:sz="4" w:space="0" w:color="000000"/>
              <w:bottom w:val="single" w:sz="4" w:space="0" w:color="auto"/>
              <w:right w:val="single" w:sz="4" w:space="0" w:color="000000"/>
            </w:tcBorders>
            <w:vAlign w:val="center"/>
          </w:tcPr>
          <w:p w:rsidR="00DF4325" w:rsidRPr="00EC5F3E" w:rsidRDefault="00DF4325" w:rsidP="00DF4325">
            <w:pPr>
              <w:jc w:val="center"/>
              <w:rPr>
                <w:rFonts w:ascii="宋体" w:hAnsi="宋体" w:cs="宋体"/>
                <w:color w:val="000000"/>
                <w:sz w:val="18"/>
                <w:szCs w:val="18"/>
              </w:rPr>
            </w:pPr>
          </w:p>
        </w:tc>
      </w:tr>
      <w:tr w:rsidR="00DF4325" w:rsidRPr="00EC5F3E" w:rsidTr="008349E3">
        <w:trPr>
          <w:trHeight w:val="523"/>
        </w:trPr>
        <w:tc>
          <w:tcPr>
            <w:tcW w:w="866" w:type="dxa"/>
            <w:vMerge/>
            <w:tcBorders>
              <w:left w:val="single" w:sz="4" w:space="0" w:color="000000"/>
              <w:bottom w:val="single" w:sz="4" w:space="0" w:color="auto"/>
              <w:right w:val="single" w:sz="4" w:space="0" w:color="000000"/>
            </w:tcBorders>
            <w:vAlign w:val="center"/>
          </w:tcPr>
          <w:p w:rsidR="00DF4325" w:rsidRPr="00EC5F3E" w:rsidRDefault="00DF4325" w:rsidP="00DF4325">
            <w:pPr>
              <w:widowControl/>
              <w:jc w:val="center"/>
              <w:textAlignment w:val="center"/>
              <w:rPr>
                <w:rFonts w:ascii="宋体" w:hAnsi="宋体" w:cs="宋体"/>
                <w:color w:val="000000"/>
                <w:sz w:val="18"/>
                <w:szCs w:val="18"/>
              </w:rPr>
            </w:pPr>
          </w:p>
        </w:tc>
        <w:tc>
          <w:tcPr>
            <w:tcW w:w="3320" w:type="dxa"/>
            <w:tcBorders>
              <w:top w:val="single" w:sz="4" w:space="0" w:color="auto"/>
              <w:left w:val="single" w:sz="4" w:space="0" w:color="000000"/>
              <w:bottom w:val="single" w:sz="4" w:space="0" w:color="auto"/>
              <w:right w:val="single" w:sz="4" w:space="0" w:color="auto"/>
            </w:tcBorders>
            <w:vAlign w:val="center"/>
          </w:tcPr>
          <w:p w:rsidR="00DF4325" w:rsidRPr="00EC5F3E" w:rsidRDefault="00DF4325" w:rsidP="00DF4325">
            <w:pPr>
              <w:ind w:firstLineChars="300" w:firstLine="540"/>
              <w:rPr>
                <w:rFonts w:ascii="宋体" w:hAnsi="宋体" w:cs="宋体"/>
                <w:color w:val="000000"/>
                <w:sz w:val="18"/>
                <w:szCs w:val="18"/>
              </w:rPr>
            </w:pPr>
            <w:r w:rsidRPr="00EC5F3E">
              <w:rPr>
                <w:rFonts w:ascii="宋体" w:hAnsi="宋体" w:cs="宋体" w:hint="eastAsia"/>
                <w:color w:val="000000"/>
                <w:sz w:val="18"/>
                <w:szCs w:val="18"/>
              </w:rPr>
              <w:t>混凝土公安底座</w:t>
            </w:r>
          </w:p>
        </w:tc>
        <w:tc>
          <w:tcPr>
            <w:tcW w:w="2208" w:type="dxa"/>
            <w:tcBorders>
              <w:top w:val="single" w:sz="4" w:space="0" w:color="auto"/>
              <w:left w:val="single" w:sz="4" w:space="0" w:color="auto"/>
              <w:bottom w:val="single" w:sz="4" w:space="0" w:color="auto"/>
              <w:right w:val="single" w:sz="4" w:space="0" w:color="auto"/>
            </w:tcBorders>
            <w:vAlign w:val="center"/>
          </w:tcPr>
          <w:p w:rsidR="00DF4325" w:rsidRPr="00EC5F3E" w:rsidRDefault="00DF4325" w:rsidP="00DF4325">
            <w:pPr>
              <w:widowControl/>
              <w:spacing w:line="400" w:lineRule="exact"/>
              <w:jc w:val="center"/>
              <w:textAlignment w:val="center"/>
              <w:rPr>
                <w:rFonts w:ascii="宋体" w:hAnsi="宋体" w:cs="宋体"/>
                <w:color w:val="000000"/>
                <w:sz w:val="18"/>
                <w:szCs w:val="18"/>
              </w:rPr>
            </w:pPr>
            <w:r w:rsidRPr="00EC5F3E">
              <w:rPr>
                <w:rFonts w:ascii="宋体" w:hAnsi="宋体" w:cs="宋体" w:hint="eastAsia"/>
                <w:color w:val="000000"/>
                <w:sz w:val="18"/>
                <w:szCs w:val="18"/>
              </w:rPr>
              <w:t>450*350*150</w:t>
            </w:r>
          </w:p>
        </w:tc>
        <w:tc>
          <w:tcPr>
            <w:tcW w:w="740" w:type="dxa"/>
            <w:tcBorders>
              <w:top w:val="single" w:sz="4" w:space="0" w:color="auto"/>
              <w:left w:val="single" w:sz="4" w:space="0" w:color="auto"/>
              <w:bottom w:val="single" w:sz="4" w:space="0" w:color="auto"/>
              <w:right w:val="single" w:sz="4" w:space="0" w:color="auto"/>
            </w:tcBorders>
            <w:vAlign w:val="center"/>
          </w:tcPr>
          <w:p w:rsidR="00DF4325" w:rsidRPr="00EC5F3E" w:rsidRDefault="00DF4325" w:rsidP="00DF4325">
            <w:pPr>
              <w:jc w:val="center"/>
              <w:rPr>
                <w:rFonts w:ascii="宋体" w:hAnsi="宋体" w:cs="宋体"/>
                <w:color w:val="000000"/>
                <w:sz w:val="18"/>
                <w:szCs w:val="18"/>
              </w:rPr>
            </w:pPr>
            <w:r w:rsidRPr="00EC5F3E">
              <w:rPr>
                <w:rFonts w:ascii="宋体" w:hAnsi="宋体" w:cs="宋体" w:hint="eastAsia"/>
                <w:color w:val="000000"/>
                <w:sz w:val="18"/>
                <w:szCs w:val="18"/>
              </w:rPr>
              <w:t>个</w:t>
            </w:r>
          </w:p>
        </w:tc>
        <w:tc>
          <w:tcPr>
            <w:tcW w:w="1939" w:type="dxa"/>
            <w:tcBorders>
              <w:top w:val="single" w:sz="4" w:space="0" w:color="auto"/>
              <w:left w:val="single" w:sz="4" w:space="0" w:color="auto"/>
              <w:bottom w:val="single" w:sz="4" w:space="0" w:color="auto"/>
              <w:right w:val="single" w:sz="4" w:space="0" w:color="auto"/>
            </w:tcBorders>
            <w:vAlign w:val="center"/>
          </w:tcPr>
          <w:p w:rsidR="00DF4325" w:rsidRPr="00EC5F3E" w:rsidRDefault="00DF4325" w:rsidP="00DF4325">
            <w:pPr>
              <w:jc w:val="center"/>
              <w:rPr>
                <w:rFonts w:ascii="宋体" w:hAnsi="宋体" w:cs="宋体"/>
                <w:color w:val="000000"/>
                <w:sz w:val="18"/>
                <w:szCs w:val="18"/>
              </w:rPr>
            </w:pPr>
            <w:r w:rsidRPr="00DF4325">
              <w:rPr>
                <w:rFonts w:ascii="宋体" w:hAnsi="宋体" w:cs="宋体" w:hint="eastAsia"/>
                <w:color w:val="000000"/>
                <w:sz w:val="18"/>
                <w:szCs w:val="18"/>
              </w:rPr>
              <w:t>材质为热镀锌钢板填砼，颜色为黑色</w:t>
            </w:r>
          </w:p>
        </w:tc>
      </w:tr>
    </w:tbl>
    <w:p w:rsidR="008349E3" w:rsidRDefault="008349E3" w:rsidP="00B26B6F">
      <w:pPr>
        <w:widowControl/>
        <w:spacing w:line="500" w:lineRule="exact"/>
        <w:jc w:val="left"/>
        <w:rPr>
          <w:rFonts w:ascii="宋体" w:hAnsi="宋体"/>
          <w:b/>
          <w:sz w:val="28"/>
          <w:szCs w:val="28"/>
        </w:rPr>
      </w:pPr>
      <w:r w:rsidRPr="007238B1">
        <w:rPr>
          <w:rFonts w:ascii="宋体" w:hAnsi="宋体" w:hint="eastAsia"/>
          <w:b/>
          <w:sz w:val="28"/>
          <w:szCs w:val="28"/>
        </w:rPr>
        <w:t>（二）详细技术要求</w:t>
      </w:r>
    </w:p>
    <w:tbl>
      <w:tblPr>
        <w:tblpPr w:leftFromText="180" w:rightFromText="180" w:vertAnchor="page" w:horzAnchor="margin" w:tblpXSpec="center" w:tblpY="5521"/>
        <w:tblOverlap w:val="never"/>
        <w:tblW w:w="9073" w:type="dxa"/>
        <w:tblLayout w:type="fixed"/>
        <w:tblCellMar>
          <w:top w:w="15" w:type="dxa"/>
          <w:left w:w="15" w:type="dxa"/>
          <w:bottom w:w="15" w:type="dxa"/>
          <w:right w:w="15" w:type="dxa"/>
        </w:tblCellMar>
        <w:tblLook w:val="04A0" w:firstRow="1" w:lastRow="0" w:firstColumn="1" w:lastColumn="0" w:noHBand="0" w:noVBand="1"/>
      </w:tblPr>
      <w:tblGrid>
        <w:gridCol w:w="866"/>
        <w:gridCol w:w="3320"/>
        <w:gridCol w:w="2208"/>
        <w:gridCol w:w="740"/>
        <w:gridCol w:w="1939"/>
      </w:tblGrid>
      <w:tr w:rsidR="008349E3" w:rsidRPr="008349E3" w:rsidTr="008349E3">
        <w:trPr>
          <w:trHeight w:val="516"/>
        </w:trPr>
        <w:tc>
          <w:tcPr>
            <w:tcW w:w="866" w:type="dxa"/>
            <w:tcBorders>
              <w:top w:val="single" w:sz="4" w:space="0" w:color="000000"/>
              <w:left w:val="single" w:sz="4" w:space="0" w:color="000000"/>
            </w:tcBorders>
            <w:vAlign w:val="center"/>
          </w:tcPr>
          <w:p w:rsidR="008349E3" w:rsidRPr="008349E3" w:rsidRDefault="008349E3" w:rsidP="008349E3">
            <w:pPr>
              <w:widowControl/>
              <w:jc w:val="center"/>
              <w:textAlignment w:val="center"/>
              <w:rPr>
                <w:rFonts w:ascii="宋体" w:hAnsi="宋体" w:cs="宋体"/>
                <w:sz w:val="18"/>
                <w:szCs w:val="18"/>
              </w:rPr>
            </w:pPr>
            <w:r w:rsidRPr="008349E3">
              <w:rPr>
                <w:rFonts w:ascii="宋体" w:hAnsi="宋体" w:cs="宋体" w:hint="eastAsia"/>
                <w:kern w:val="0"/>
                <w:sz w:val="18"/>
                <w:szCs w:val="18"/>
              </w:rPr>
              <w:t>名称</w:t>
            </w:r>
          </w:p>
        </w:tc>
        <w:tc>
          <w:tcPr>
            <w:tcW w:w="3320" w:type="dxa"/>
            <w:tcBorders>
              <w:top w:val="single" w:sz="4" w:space="0" w:color="000000"/>
              <w:left w:val="single" w:sz="4" w:space="0" w:color="000000"/>
            </w:tcBorders>
            <w:vAlign w:val="center"/>
          </w:tcPr>
          <w:p w:rsidR="008349E3" w:rsidRPr="008349E3" w:rsidRDefault="008349E3" w:rsidP="008349E3">
            <w:pPr>
              <w:jc w:val="center"/>
              <w:rPr>
                <w:rFonts w:ascii="宋体" w:hAnsi="宋体" w:cs="宋体"/>
                <w:sz w:val="18"/>
                <w:szCs w:val="18"/>
              </w:rPr>
            </w:pPr>
            <w:r w:rsidRPr="008349E3">
              <w:rPr>
                <w:rFonts w:ascii="宋体" w:hAnsi="宋体" w:cs="宋体" w:hint="eastAsia"/>
                <w:sz w:val="18"/>
                <w:szCs w:val="18"/>
              </w:rPr>
              <w:t>图   样</w:t>
            </w:r>
          </w:p>
        </w:tc>
        <w:tc>
          <w:tcPr>
            <w:tcW w:w="2208" w:type="dxa"/>
            <w:tcBorders>
              <w:top w:val="single" w:sz="4" w:space="0" w:color="000000"/>
              <w:left w:val="single" w:sz="4" w:space="0" w:color="000000"/>
            </w:tcBorders>
            <w:vAlign w:val="center"/>
          </w:tcPr>
          <w:p w:rsidR="008349E3" w:rsidRPr="008349E3" w:rsidRDefault="008349E3" w:rsidP="008349E3">
            <w:pPr>
              <w:widowControl/>
              <w:jc w:val="center"/>
              <w:textAlignment w:val="center"/>
              <w:rPr>
                <w:rFonts w:ascii="宋体" w:hAnsi="宋体" w:cs="宋体"/>
                <w:sz w:val="18"/>
                <w:szCs w:val="18"/>
              </w:rPr>
            </w:pPr>
            <w:r w:rsidRPr="008349E3">
              <w:rPr>
                <w:rFonts w:ascii="宋体" w:hAnsi="宋体" w:cs="宋体" w:hint="eastAsia"/>
                <w:kern w:val="0"/>
                <w:sz w:val="18"/>
                <w:szCs w:val="18"/>
              </w:rPr>
              <w:t>规格（单位mm）</w:t>
            </w:r>
          </w:p>
        </w:tc>
        <w:tc>
          <w:tcPr>
            <w:tcW w:w="740" w:type="dxa"/>
            <w:tcBorders>
              <w:top w:val="single" w:sz="4" w:space="0" w:color="000000"/>
              <w:left w:val="single" w:sz="4" w:space="0" w:color="000000"/>
              <w:right w:val="single" w:sz="4" w:space="0" w:color="000000"/>
            </w:tcBorders>
            <w:vAlign w:val="center"/>
          </w:tcPr>
          <w:p w:rsidR="008349E3" w:rsidRPr="008349E3" w:rsidRDefault="008349E3" w:rsidP="008349E3">
            <w:pPr>
              <w:widowControl/>
              <w:jc w:val="center"/>
              <w:textAlignment w:val="center"/>
              <w:rPr>
                <w:rFonts w:ascii="宋体" w:hAnsi="宋体" w:cs="宋体"/>
                <w:sz w:val="18"/>
                <w:szCs w:val="18"/>
              </w:rPr>
            </w:pPr>
            <w:r w:rsidRPr="008349E3">
              <w:rPr>
                <w:rFonts w:ascii="宋体" w:hAnsi="宋体" w:cs="宋体" w:hint="eastAsia"/>
                <w:kern w:val="0"/>
                <w:sz w:val="18"/>
                <w:szCs w:val="18"/>
              </w:rPr>
              <w:t>高度 mm</w:t>
            </w:r>
          </w:p>
        </w:tc>
        <w:tc>
          <w:tcPr>
            <w:tcW w:w="1939" w:type="dxa"/>
            <w:tcBorders>
              <w:top w:val="single" w:sz="4" w:space="0" w:color="000000"/>
              <w:left w:val="single" w:sz="4" w:space="0" w:color="000000"/>
              <w:right w:val="single" w:sz="4" w:space="0" w:color="000000"/>
            </w:tcBorders>
            <w:vAlign w:val="center"/>
          </w:tcPr>
          <w:p w:rsidR="008349E3" w:rsidRPr="008349E3" w:rsidRDefault="008349E3" w:rsidP="008349E3">
            <w:pPr>
              <w:widowControl/>
              <w:jc w:val="center"/>
              <w:textAlignment w:val="center"/>
              <w:rPr>
                <w:rFonts w:ascii="宋体" w:hAnsi="宋体" w:cs="宋体"/>
                <w:kern w:val="0"/>
                <w:sz w:val="18"/>
                <w:szCs w:val="18"/>
              </w:rPr>
            </w:pPr>
            <w:r w:rsidRPr="008349E3">
              <w:rPr>
                <w:rFonts w:ascii="宋体" w:hAnsi="宋体" w:cs="宋体" w:hint="eastAsia"/>
                <w:kern w:val="0"/>
                <w:sz w:val="18"/>
                <w:szCs w:val="18"/>
              </w:rPr>
              <w:t>备注</w:t>
            </w:r>
          </w:p>
        </w:tc>
      </w:tr>
      <w:tr w:rsidR="008349E3" w:rsidRPr="008349E3" w:rsidTr="008349E3">
        <w:trPr>
          <w:trHeight w:val="414"/>
        </w:trPr>
        <w:tc>
          <w:tcPr>
            <w:tcW w:w="866" w:type="dxa"/>
            <w:vMerge w:val="restart"/>
            <w:tcBorders>
              <w:top w:val="single" w:sz="4" w:space="0" w:color="auto"/>
              <w:left w:val="single" w:sz="4" w:space="0" w:color="000000"/>
              <w:right w:val="single" w:sz="4" w:space="0" w:color="000000"/>
            </w:tcBorders>
            <w:vAlign w:val="center"/>
          </w:tcPr>
          <w:p w:rsidR="008349E3" w:rsidRPr="008349E3" w:rsidRDefault="008349E3" w:rsidP="008349E3">
            <w:pPr>
              <w:widowControl/>
              <w:jc w:val="center"/>
              <w:textAlignment w:val="center"/>
              <w:rPr>
                <w:rFonts w:ascii="宋体" w:hAnsi="宋体" w:cs="宋体"/>
                <w:sz w:val="18"/>
                <w:szCs w:val="18"/>
              </w:rPr>
            </w:pPr>
            <w:r w:rsidRPr="008349E3">
              <w:rPr>
                <w:rFonts w:ascii="宋体" w:hAnsi="宋体" w:cs="宋体" w:hint="eastAsia"/>
                <w:sz w:val="18"/>
                <w:szCs w:val="18"/>
              </w:rPr>
              <w:t>交通护栏</w:t>
            </w:r>
          </w:p>
        </w:tc>
        <w:tc>
          <w:tcPr>
            <w:tcW w:w="3320" w:type="dxa"/>
            <w:tcBorders>
              <w:top w:val="single" w:sz="4" w:space="0" w:color="auto"/>
            </w:tcBorders>
            <w:vAlign w:val="center"/>
          </w:tcPr>
          <w:p w:rsidR="008349E3" w:rsidRPr="008349E3" w:rsidRDefault="00AF3548" w:rsidP="008349E3">
            <w:pPr>
              <w:rPr>
                <w:rFonts w:ascii="宋体" w:hAnsi="宋体" w:cs="宋体"/>
                <w:sz w:val="18"/>
                <w:szCs w:val="18"/>
              </w:rPr>
            </w:pPr>
            <w:r>
              <w:rPr>
                <w:noProof/>
                <w:sz w:val="18"/>
                <w:szCs w:val="18"/>
              </w:rPr>
              <w:pict>
                <v:shape id="_x0000_s1033" type="#_x0000_t75" style="position:absolute;left:0;text-align:left;margin-left:7.35pt;margin-top:.15pt;width:150.3pt;height:84.6pt;z-index:-1;visibility:visible;mso-wrap-style:square;mso-wrap-distance-left:9pt;mso-wrap-distance-top:0;mso-wrap-distance-right:9pt;mso-wrap-distance-bottom:0;mso-position-horizontal-relative:text;mso-position-vertical-relative:text">
                  <v:imagedata r:id="rId8" o:title=""/>
                </v:shape>
              </w:pict>
            </w:r>
          </w:p>
        </w:tc>
        <w:tc>
          <w:tcPr>
            <w:tcW w:w="2208" w:type="dxa"/>
            <w:tcBorders>
              <w:top w:val="single" w:sz="4" w:space="0" w:color="000000"/>
              <w:left w:val="single" w:sz="4" w:space="0" w:color="000000"/>
              <w:bottom w:val="single" w:sz="4" w:space="0" w:color="000000"/>
            </w:tcBorders>
            <w:vAlign w:val="center"/>
          </w:tcPr>
          <w:p w:rsidR="008349E3" w:rsidRPr="008349E3" w:rsidRDefault="008349E3" w:rsidP="008349E3">
            <w:pPr>
              <w:widowControl/>
              <w:spacing w:line="400" w:lineRule="exact"/>
              <w:jc w:val="center"/>
              <w:textAlignment w:val="center"/>
              <w:rPr>
                <w:rFonts w:ascii="宋体" w:hAnsi="宋体" w:cs="宋体"/>
                <w:sz w:val="18"/>
                <w:szCs w:val="18"/>
              </w:rPr>
            </w:pPr>
            <w:r w:rsidRPr="008349E3">
              <w:rPr>
                <w:rFonts w:ascii="宋体" w:hAnsi="宋体" w:cs="宋体" w:hint="eastAsia"/>
                <w:sz w:val="18"/>
                <w:szCs w:val="18"/>
              </w:rPr>
              <w:t>立柱：φ114*2.0</w:t>
            </w:r>
          </w:p>
        </w:tc>
        <w:tc>
          <w:tcPr>
            <w:tcW w:w="740" w:type="dxa"/>
            <w:tcBorders>
              <w:top w:val="single" w:sz="4" w:space="0" w:color="000000"/>
              <w:left w:val="single" w:sz="4" w:space="0" w:color="000000"/>
              <w:right w:val="single" w:sz="4" w:space="0" w:color="000000"/>
            </w:tcBorders>
            <w:vAlign w:val="center"/>
          </w:tcPr>
          <w:p w:rsidR="008349E3" w:rsidRPr="008349E3" w:rsidRDefault="008349E3" w:rsidP="008349E3">
            <w:pPr>
              <w:jc w:val="center"/>
              <w:rPr>
                <w:rFonts w:ascii="宋体" w:hAnsi="宋体" w:cs="宋体"/>
                <w:sz w:val="18"/>
                <w:szCs w:val="18"/>
              </w:rPr>
            </w:pPr>
          </w:p>
        </w:tc>
        <w:tc>
          <w:tcPr>
            <w:tcW w:w="1939" w:type="dxa"/>
            <w:tcBorders>
              <w:top w:val="single" w:sz="4" w:space="0" w:color="000000"/>
              <w:left w:val="single" w:sz="4" w:space="0" w:color="000000"/>
              <w:right w:val="single" w:sz="4" w:space="0" w:color="000000"/>
            </w:tcBorders>
            <w:vAlign w:val="center"/>
          </w:tcPr>
          <w:p w:rsidR="008349E3" w:rsidRPr="008349E3" w:rsidRDefault="008349E3" w:rsidP="008349E3">
            <w:pPr>
              <w:jc w:val="center"/>
              <w:rPr>
                <w:rFonts w:ascii="宋体" w:hAnsi="宋体" w:cs="宋体"/>
                <w:sz w:val="18"/>
                <w:szCs w:val="18"/>
              </w:rPr>
            </w:pPr>
          </w:p>
        </w:tc>
      </w:tr>
      <w:tr w:rsidR="008349E3" w:rsidRPr="008349E3" w:rsidTr="008349E3">
        <w:trPr>
          <w:trHeight w:val="392"/>
        </w:trPr>
        <w:tc>
          <w:tcPr>
            <w:tcW w:w="866" w:type="dxa"/>
            <w:vMerge/>
            <w:tcBorders>
              <w:left w:val="single" w:sz="4" w:space="0" w:color="000000"/>
              <w:right w:val="single" w:sz="4" w:space="0" w:color="000000"/>
            </w:tcBorders>
            <w:vAlign w:val="center"/>
          </w:tcPr>
          <w:p w:rsidR="008349E3" w:rsidRPr="008349E3" w:rsidRDefault="008349E3" w:rsidP="008349E3">
            <w:pPr>
              <w:widowControl/>
              <w:jc w:val="center"/>
              <w:textAlignment w:val="center"/>
              <w:rPr>
                <w:rFonts w:ascii="宋体" w:hAnsi="宋体" w:cs="宋体"/>
                <w:sz w:val="18"/>
                <w:szCs w:val="18"/>
              </w:rPr>
            </w:pPr>
          </w:p>
        </w:tc>
        <w:tc>
          <w:tcPr>
            <w:tcW w:w="3320" w:type="dxa"/>
            <w:vAlign w:val="center"/>
          </w:tcPr>
          <w:p w:rsidR="008349E3" w:rsidRPr="008349E3" w:rsidRDefault="008349E3" w:rsidP="008349E3">
            <w:pPr>
              <w:rPr>
                <w:rFonts w:ascii="宋体" w:hAnsi="宋体" w:cs="宋体"/>
                <w:sz w:val="18"/>
                <w:szCs w:val="18"/>
              </w:rPr>
            </w:pPr>
          </w:p>
        </w:tc>
        <w:tc>
          <w:tcPr>
            <w:tcW w:w="2208" w:type="dxa"/>
            <w:tcBorders>
              <w:top w:val="single" w:sz="4" w:space="0" w:color="000000"/>
              <w:left w:val="single" w:sz="4" w:space="0" w:color="000000"/>
              <w:bottom w:val="single" w:sz="4" w:space="0" w:color="000000"/>
            </w:tcBorders>
            <w:vAlign w:val="center"/>
          </w:tcPr>
          <w:p w:rsidR="008349E3" w:rsidRPr="008349E3" w:rsidRDefault="008349E3" w:rsidP="008349E3">
            <w:pPr>
              <w:widowControl/>
              <w:spacing w:line="400" w:lineRule="exact"/>
              <w:jc w:val="center"/>
              <w:textAlignment w:val="center"/>
              <w:rPr>
                <w:rFonts w:ascii="宋体" w:hAnsi="宋体" w:cs="宋体"/>
                <w:sz w:val="18"/>
                <w:szCs w:val="18"/>
              </w:rPr>
            </w:pPr>
            <w:r w:rsidRPr="008349E3">
              <w:rPr>
                <w:rFonts w:ascii="宋体" w:hAnsi="宋体" w:cs="宋体" w:hint="eastAsia"/>
                <w:sz w:val="18"/>
                <w:szCs w:val="18"/>
              </w:rPr>
              <w:t>面管：φ60*1.5</w:t>
            </w:r>
          </w:p>
        </w:tc>
        <w:tc>
          <w:tcPr>
            <w:tcW w:w="740" w:type="dxa"/>
            <w:tcBorders>
              <w:left w:val="single" w:sz="4" w:space="0" w:color="000000"/>
              <w:right w:val="single" w:sz="4" w:space="0" w:color="000000"/>
            </w:tcBorders>
            <w:vAlign w:val="center"/>
          </w:tcPr>
          <w:p w:rsidR="008349E3" w:rsidRPr="008349E3" w:rsidRDefault="008349E3" w:rsidP="008349E3">
            <w:pPr>
              <w:widowControl/>
              <w:jc w:val="center"/>
              <w:textAlignment w:val="center"/>
              <w:rPr>
                <w:rFonts w:ascii="宋体" w:hAnsi="宋体" w:cs="宋体"/>
                <w:sz w:val="18"/>
                <w:szCs w:val="18"/>
              </w:rPr>
            </w:pPr>
            <w:r w:rsidRPr="008349E3">
              <w:rPr>
                <w:rFonts w:ascii="宋体" w:hAnsi="宋体" w:cs="宋体" w:hint="eastAsia"/>
                <w:sz w:val="18"/>
                <w:szCs w:val="18"/>
              </w:rPr>
              <w:t>600</w:t>
            </w:r>
          </w:p>
        </w:tc>
        <w:tc>
          <w:tcPr>
            <w:tcW w:w="1939" w:type="dxa"/>
            <w:tcBorders>
              <w:left w:val="single" w:sz="4" w:space="0" w:color="000000"/>
              <w:right w:val="single" w:sz="4" w:space="0" w:color="000000"/>
            </w:tcBorders>
            <w:vAlign w:val="center"/>
          </w:tcPr>
          <w:p w:rsidR="008349E3" w:rsidRPr="008349E3" w:rsidRDefault="008349E3" w:rsidP="008349E3">
            <w:pPr>
              <w:jc w:val="center"/>
              <w:rPr>
                <w:rFonts w:ascii="宋体" w:hAnsi="宋体" w:cs="宋体"/>
                <w:sz w:val="18"/>
                <w:szCs w:val="18"/>
              </w:rPr>
            </w:pPr>
            <w:r w:rsidRPr="008349E3">
              <w:rPr>
                <w:rFonts w:ascii="宋体" w:hAnsi="宋体" w:cs="宋体"/>
                <w:sz w:val="18"/>
                <w:szCs w:val="18"/>
              </w:rPr>
              <w:t>总长度约</w:t>
            </w:r>
            <w:r w:rsidRPr="008349E3">
              <w:rPr>
                <w:rFonts w:ascii="宋体" w:hAnsi="宋体" w:cs="宋体" w:hint="eastAsia"/>
                <w:sz w:val="18"/>
                <w:szCs w:val="18"/>
              </w:rPr>
              <w:t>50米</w:t>
            </w:r>
          </w:p>
        </w:tc>
      </w:tr>
      <w:tr w:rsidR="008349E3" w:rsidRPr="008349E3" w:rsidTr="008349E3">
        <w:trPr>
          <w:trHeight w:val="370"/>
        </w:trPr>
        <w:tc>
          <w:tcPr>
            <w:tcW w:w="866" w:type="dxa"/>
            <w:vMerge/>
            <w:tcBorders>
              <w:left w:val="single" w:sz="4" w:space="0" w:color="000000"/>
              <w:right w:val="single" w:sz="4" w:space="0" w:color="000000"/>
            </w:tcBorders>
            <w:vAlign w:val="center"/>
          </w:tcPr>
          <w:p w:rsidR="008349E3" w:rsidRPr="008349E3" w:rsidRDefault="008349E3" w:rsidP="008349E3">
            <w:pPr>
              <w:widowControl/>
              <w:jc w:val="center"/>
              <w:textAlignment w:val="center"/>
              <w:rPr>
                <w:rFonts w:ascii="宋体" w:hAnsi="宋体" w:cs="宋体"/>
                <w:sz w:val="18"/>
                <w:szCs w:val="18"/>
              </w:rPr>
            </w:pPr>
          </w:p>
        </w:tc>
        <w:tc>
          <w:tcPr>
            <w:tcW w:w="3320" w:type="dxa"/>
            <w:vAlign w:val="center"/>
          </w:tcPr>
          <w:p w:rsidR="008349E3" w:rsidRPr="008349E3" w:rsidRDefault="008349E3" w:rsidP="008349E3">
            <w:pPr>
              <w:rPr>
                <w:rFonts w:ascii="宋体" w:hAnsi="宋体" w:cs="宋体"/>
                <w:sz w:val="18"/>
                <w:szCs w:val="18"/>
              </w:rPr>
            </w:pPr>
          </w:p>
        </w:tc>
        <w:tc>
          <w:tcPr>
            <w:tcW w:w="2208" w:type="dxa"/>
            <w:tcBorders>
              <w:top w:val="single" w:sz="4" w:space="0" w:color="000000"/>
              <w:left w:val="single" w:sz="4" w:space="0" w:color="000000"/>
              <w:bottom w:val="single" w:sz="4" w:space="0" w:color="000000"/>
            </w:tcBorders>
            <w:vAlign w:val="center"/>
          </w:tcPr>
          <w:p w:rsidR="008349E3" w:rsidRPr="008349E3" w:rsidRDefault="008349E3" w:rsidP="008349E3">
            <w:pPr>
              <w:widowControl/>
              <w:spacing w:line="400" w:lineRule="exact"/>
              <w:jc w:val="center"/>
              <w:textAlignment w:val="center"/>
              <w:rPr>
                <w:rFonts w:ascii="宋体" w:hAnsi="宋体" w:cs="宋体"/>
                <w:sz w:val="18"/>
                <w:szCs w:val="18"/>
              </w:rPr>
            </w:pPr>
            <w:r w:rsidRPr="008349E3">
              <w:rPr>
                <w:rFonts w:ascii="宋体" w:hAnsi="宋体" w:cs="宋体" w:hint="eastAsia"/>
                <w:sz w:val="18"/>
                <w:szCs w:val="18"/>
              </w:rPr>
              <w:t>横管：φ48*1.2</w:t>
            </w:r>
          </w:p>
        </w:tc>
        <w:tc>
          <w:tcPr>
            <w:tcW w:w="740" w:type="dxa"/>
            <w:tcBorders>
              <w:left w:val="single" w:sz="4" w:space="0" w:color="000000"/>
              <w:right w:val="single" w:sz="4" w:space="0" w:color="000000"/>
            </w:tcBorders>
            <w:vAlign w:val="center"/>
          </w:tcPr>
          <w:p w:rsidR="008349E3" w:rsidRPr="008349E3" w:rsidRDefault="008349E3" w:rsidP="008349E3">
            <w:pPr>
              <w:jc w:val="center"/>
              <w:rPr>
                <w:rFonts w:ascii="宋体" w:hAnsi="宋体" w:cs="宋体"/>
                <w:sz w:val="18"/>
                <w:szCs w:val="18"/>
              </w:rPr>
            </w:pPr>
          </w:p>
        </w:tc>
        <w:tc>
          <w:tcPr>
            <w:tcW w:w="1939" w:type="dxa"/>
            <w:tcBorders>
              <w:left w:val="single" w:sz="4" w:space="0" w:color="000000"/>
              <w:right w:val="single" w:sz="4" w:space="0" w:color="000000"/>
            </w:tcBorders>
            <w:vAlign w:val="center"/>
          </w:tcPr>
          <w:p w:rsidR="008349E3" w:rsidRPr="008349E3" w:rsidRDefault="008349E3" w:rsidP="008349E3">
            <w:pPr>
              <w:jc w:val="center"/>
              <w:rPr>
                <w:rFonts w:ascii="宋体" w:hAnsi="宋体" w:cs="宋体"/>
                <w:sz w:val="18"/>
                <w:szCs w:val="18"/>
              </w:rPr>
            </w:pPr>
          </w:p>
        </w:tc>
      </w:tr>
      <w:tr w:rsidR="008349E3" w:rsidRPr="008349E3" w:rsidTr="008349E3">
        <w:trPr>
          <w:trHeight w:val="347"/>
        </w:trPr>
        <w:tc>
          <w:tcPr>
            <w:tcW w:w="866" w:type="dxa"/>
            <w:vMerge/>
            <w:tcBorders>
              <w:left w:val="single" w:sz="4" w:space="0" w:color="000000"/>
              <w:right w:val="single" w:sz="4" w:space="0" w:color="000000"/>
            </w:tcBorders>
            <w:vAlign w:val="center"/>
          </w:tcPr>
          <w:p w:rsidR="008349E3" w:rsidRPr="008349E3" w:rsidRDefault="008349E3" w:rsidP="008349E3">
            <w:pPr>
              <w:widowControl/>
              <w:jc w:val="center"/>
              <w:textAlignment w:val="center"/>
              <w:rPr>
                <w:rFonts w:ascii="宋体" w:hAnsi="宋体" w:cs="宋体"/>
                <w:sz w:val="18"/>
                <w:szCs w:val="18"/>
              </w:rPr>
            </w:pPr>
          </w:p>
        </w:tc>
        <w:tc>
          <w:tcPr>
            <w:tcW w:w="3320" w:type="dxa"/>
            <w:tcBorders>
              <w:bottom w:val="single" w:sz="4" w:space="0" w:color="auto"/>
            </w:tcBorders>
            <w:vAlign w:val="center"/>
          </w:tcPr>
          <w:p w:rsidR="008349E3" w:rsidRPr="008349E3" w:rsidRDefault="008349E3" w:rsidP="008349E3">
            <w:pPr>
              <w:rPr>
                <w:rFonts w:ascii="宋体" w:hAnsi="宋体" w:cs="宋体"/>
                <w:sz w:val="18"/>
                <w:szCs w:val="18"/>
              </w:rPr>
            </w:pPr>
          </w:p>
        </w:tc>
        <w:tc>
          <w:tcPr>
            <w:tcW w:w="2208" w:type="dxa"/>
            <w:tcBorders>
              <w:top w:val="single" w:sz="4" w:space="0" w:color="000000"/>
              <w:left w:val="single" w:sz="4" w:space="0" w:color="000000"/>
              <w:bottom w:val="single" w:sz="4" w:space="0" w:color="auto"/>
            </w:tcBorders>
            <w:vAlign w:val="center"/>
          </w:tcPr>
          <w:p w:rsidR="008349E3" w:rsidRPr="008349E3" w:rsidRDefault="008349E3" w:rsidP="008349E3">
            <w:pPr>
              <w:widowControl/>
              <w:spacing w:line="400" w:lineRule="exact"/>
              <w:jc w:val="center"/>
              <w:textAlignment w:val="center"/>
              <w:rPr>
                <w:rFonts w:ascii="宋体" w:hAnsi="宋体" w:cs="宋体"/>
                <w:sz w:val="18"/>
                <w:szCs w:val="18"/>
              </w:rPr>
            </w:pPr>
            <w:r w:rsidRPr="008349E3">
              <w:rPr>
                <w:rFonts w:ascii="宋体" w:hAnsi="宋体" w:cs="宋体" w:hint="eastAsia"/>
                <w:sz w:val="18"/>
                <w:szCs w:val="18"/>
              </w:rPr>
              <w:t>竖管：φ48*1.2</w:t>
            </w:r>
          </w:p>
        </w:tc>
        <w:tc>
          <w:tcPr>
            <w:tcW w:w="740" w:type="dxa"/>
            <w:tcBorders>
              <w:left w:val="single" w:sz="4" w:space="0" w:color="000000"/>
              <w:bottom w:val="single" w:sz="4" w:space="0" w:color="auto"/>
              <w:right w:val="single" w:sz="4" w:space="0" w:color="000000"/>
            </w:tcBorders>
            <w:vAlign w:val="center"/>
          </w:tcPr>
          <w:p w:rsidR="008349E3" w:rsidRPr="008349E3" w:rsidRDefault="008349E3" w:rsidP="008349E3">
            <w:pPr>
              <w:jc w:val="center"/>
              <w:rPr>
                <w:rFonts w:ascii="宋体" w:hAnsi="宋体" w:cs="宋体"/>
                <w:sz w:val="18"/>
                <w:szCs w:val="18"/>
              </w:rPr>
            </w:pPr>
          </w:p>
        </w:tc>
        <w:tc>
          <w:tcPr>
            <w:tcW w:w="1939" w:type="dxa"/>
            <w:tcBorders>
              <w:left w:val="single" w:sz="4" w:space="0" w:color="000000"/>
              <w:bottom w:val="single" w:sz="4" w:space="0" w:color="auto"/>
              <w:right w:val="single" w:sz="4" w:space="0" w:color="000000"/>
            </w:tcBorders>
            <w:vAlign w:val="center"/>
          </w:tcPr>
          <w:p w:rsidR="008349E3" w:rsidRPr="008349E3" w:rsidRDefault="008349E3" w:rsidP="008349E3">
            <w:pPr>
              <w:jc w:val="center"/>
              <w:rPr>
                <w:rFonts w:ascii="宋体" w:hAnsi="宋体" w:cs="宋体"/>
                <w:sz w:val="18"/>
                <w:szCs w:val="18"/>
              </w:rPr>
            </w:pPr>
          </w:p>
        </w:tc>
      </w:tr>
      <w:tr w:rsidR="008349E3" w:rsidRPr="008349E3" w:rsidTr="008349E3">
        <w:trPr>
          <w:trHeight w:val="676"/>
        </w:trPr>
        <w:tc>
          <w:tcPr>
            <w:tcW w:w="866" w:type="dxa"/>
            <w:vMerge/>
            <w:tcBorders>
              <w:left w:val="single" w:sz="4" w:space="0" w:color="000000"/>
              <w:bottom w:val="single" w:sz="4" w:space="0" w:color="auto"/>
              <w:right w:val="single" w:sz="4" w:space="0" w:color="000000"/>
            </w:tcBorders>
            <w:vAlign w:val="center"/>
          </w:tcPr>
          <w:p w:rsidR="008349E3" w:rsidRPr="008349E3" w:rsidRDefault="008349E3" w:rsidP="008349E3">
            <w:pPr>
              <w:widowControl/>
              <w:jc w:val="center"/>
              <w:textAlignment w:val="center"/>
              <w:rPr>
                <w:rFonts w:ascii="宋体" w:hAnsi="宋体" w:cs="宋体"/>
                <w:sz w:val="18"/>
                <w:szCs w:val="18"/>
              </w:rPr>
            </w:pPr>
          </w:p>
        </w:tc>
        <w:tc>
          <w:tcPr>
            <w:tcW w:w="3320" w:type="dxa"/>
            <w:tcBorders>
              <w:top w:val="single" w:sz="4" w:space="0" w:color="auto"/>
              <w:left w:val="single" w:sz="4" w:space="0" w:color="000000"/>
              <w:bottom w:val="single" w:sz="4" w:space="0" w:color="auto"/>
              <w:right w:val="single" w:sz="4" w:space="0" w:color="auto"/>
            </w:tcBorders>
            <w:vAlign w:val="center"/>
          </w:tcPr>
          <w:p w:rsidR="008349E3" w:rsidRPr="008349E3" w:rsidRDefault="008349E3" w:rsidP="008349E3">
            <w:pPr>
              <w:ind w:firstLineChars="300" w:firstLine="540"/>
              <w:rPr>
                <w:rFonts w:ascii="宋体" w:hAnsi="宋体" w:cs="宋体"/>
                <w:sz w:val="18"/>
                <w:szCs w:val="18"/>
              </w:rPr>
            </w:pPr>
            <w:r w:rsidRPr="008349E3">
              <w:rPr>
                <w:rFonts w:ascii="宋体" w:hAnsi="宋体" w:cs="宋体" w:hint="eastAsia"/>
                <w:sz w:val="18"/>
                <w:szCs w:val="18"/>
              </w:rPr>
              <w:t>混凝土公安底座</w:t>
            </w:r>
          </w:p>
        </w:tc>
        <w:tc>
          <w:tcPr>
            <w:tcW w:w="2208" w:type="dxa"/>
            <w:tcBorders>
              <w:top w:val="single" w:sz="4" w:space="0" w:color="auto"/>
              <w:left w:val="single" w:sz="4" w:space="0" w:color="auto"/>
              <w:bottom w:val="single" w:sz="4" w:space="0" w:color="auto"/>
              <w:right w:val="single" w:sz="4" w:space="0" w:color="auto"/>
            </w:tcBorders>
            <w:vAlign w:val="center"/>
          </w:tcPr>
          <w:p w:rsidR="008349E3" w:rsidRPr="008349E3" w:rsidRDefault="008349E3" w:rsidP="008349E3">
            <w:pPr>
              <w:widowControl/>
              <w:spacing w:line="400" w:lineRule="exact"/>
              <w:jc w:val="center"/>
              <w:textAlignment w:val="center"/>
              <w:rPr>
                <w:rFonts w:ascii="宋体" w:hAnsi="宋体" w:cs="宋体"/>
                <w:sz w:val="18"/>
                <w:szCs w:val="18"/>
              </w:rPr>
            </w:pPr>
            <w:r w:rsidRPr="008349E3">
              <w:rPr>
                <w:rFonts w:ascii="宋体" w:hAnsi="宋体" w:cs="宋体" w:hint="eastAsia"/>
                <w:sz w:val="18"/>
                <w:szCs w:val="18"/>
              </w:rPr>
              <w:t>450*350*150</w:t>
            </w:r>
          </w:p>
        </w:tc>
        <w:tc>
          <w:tcPr>
            <w:tcW w:w="740" w:type="dxa"/>
            <w:tcBorders>
              <w:top w:val="single" w:sz="4" w:space="0" w:color="auto"/>
              <w:left w:val="single" w:sz="4" w:space="0" w:color="auto"/>
              <w:bottom w:val="single" w:sz="4" w:space="0" w:color="auto"/>
              <w:right w:val="single" w:sz="4" w:space="0" w:color="auto"/>
            </w:tcBorders>
            <w:vAlign w:val="center"/>
          </w:tcPr>
          <w:p w:rsidR="008349E3" w:rsidRPr="008349E3" w:rsidRDefault="008349E3" w:rsidP="008349E3">
            <w:pPr>
              <w:jc w:val="center"/>
              <w:rPr>
                <w:rFonts w:ascii="宋体" w:hAnsi="宋体" w:cs="宋体"/>
                <w:sz w:val="18"/>
                <w:szCs w:val="18"/>
              </w:rPr>
            </w:pPr>
            <w:r w:rsidRPr="008349E3">
              <w:rPr>
                <w:rFonts w:ascii="宋体" w:hAnsi="宋体" w:cs="宋体" w:hint="eastAsia"/>
                <w:sz w:val="18"/>
                <w:szCs w:val="18"/>
              </w:rPr>
              <w:t>个</w:t>
            </w:r>
          </w:p>
        </w:tc>
        <w:tc>
          <w:tcPr>
            <w:tcW w:w="1939" w:type="dxa"/>
            <w:tcBorders>
              <w:top w:val="single" w:sz="4" w:space="0" w:color="auto"/>
              <w:left w:val="single" w:sz="4" w:space="0" w:color="auto"/>
              <w:bottom w:val="single" w:sz="4" w:space="0" w:color="auto"/>
              <w:right w:val="single" w:sz="4" w:space="0" w:color="auto"/>
            </w:tcBorders>
            <w:vAlign w:val="center"/>
          </w:tcPr>
          <w:p w:rsidR="008349E3" w:rsidRPr="008349E3" w:rsidRDefault="008349E3" w:rsidP="008349E3">
            <w:pPr>
              <w:jc w:val="center"/>
              <w:rPr>
                <w:rFonts w:ascii="宋体" w:hAnsi="宋体" w:cs="宋体"/>
                <w:sz w:val="18"/>
                <w:szCs w:val="18"/>
              </w:rPr>
            </w:pPr>
            <w:r w:rsidRPr="008349E3">
              <w:rPr>
                <w:rFonts w:ascii="宋体" w:hAnsi="宋体" w:cs="宋体" w:hint="eastAsia"/>
                <w:sz w:val="18"/>
                <w:szCs w:val="18"/>
              </w:rPr>
              <w:t>材质为热镀锌钢板填砼，颜色为黑色</w:t>
            </w:r>
          </w:p>
        </w:tc>
      </w:tr>
    </w:tbl>
    <w:p w:rsidR="004F42E0" w:rsidRPr="004F42E0" w:rsidRDefault="004F42E0" w:rsidP="004F42E0">
      <w:pPr>
        <w:rPr>
          <w:vanish/>
        </w:rPr>
      </w:pPr>
    </w:p>
    <w:tbl>
      <w:tblPr>
        <w:tblpPr w:leftFromText="180" w:rightFromText="180" w:vertAnchor="text" w:horzAnchor="margin" w:tblpX="-318" w:tblpY="316"/>
        <w:tblW w:w="9180" w:type="dxa"/>
        <w:tblLook w:val="04A0" w:firstRow="1" w:lastRow="0" w:firstColumn="1" w:lastColumn="0" w:noHBand="0" w:noVBand="1"/>
      </w:tblPr>
      <w:tblGrid>
        <w:gridCol w:w="959"/>
        <w:gridCol w:w="1559"/>
        <w:gridCol w:w="5812"/>
        <w:gridCol w:w="850"/>
      </w:tblGrid>
      <w:tr w:rsidR="008349E3" w:rsidRPr="00F26BE2" w:rsidTr="008349E3">
        <w:trPr>
          <w:trHeight w:val="439"/>
        </w:trPr>
        <w:tc>
          <w:tcPr>
            <w:tcW w:w="9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349E3" w:rsidRPr="00F26BE2" w:rsidRDefault="008349E3" w:rsidP="008349E3">
            <w:pPr>
              <w:pStyle w:val="aa"/>
              <w:tabs>
                <w:tab w:val="left" w:pos="3300"/>
                <w:tab w:val="left" w:pos="3630"/>
              </w:tabs>
              <w:contextualSpacing/>
              <w:jc w:val="center"/>
              <w:rPr>
                <w:rFonts w:hAnsi="宋体"/>
                <w:color w:val="FF0000"/>
                <w:spacing w:val="2"/>
                <w:sz w:val="18"/>
                <w:szCs w:val="18"/>
              </w:rPr>
            </w:pPr>
            <w:r w:rsidRPr="00F26BE2">
              <w:rPr>
                <w:rFonts w:hAnsi="宋体" w:hint="eastAsia"/>
                <w:color w:val="FF0000"/>
                <w:spacing w:val="2"/>
                <w:sz w:val="18"/>
                <w:szCs w:val="18"/>
              </w:rPr>
              <w:t>序号</w:t>
            </w:r>
          </w:p>
        </w:tc>
        <w:tc>
          <w:tcPr>
            <w:tcW w:w="1559" w:type="dxa"/>
            <w:tcBorders>
              <w:top w:val="single" w:sz="4" w:space="0" w:color="auto"/>
              <w:left w:val="nil"/>
              <w:bottom w:val="single" w:sz="4" w:space="0" w:color="auto"/>
              <w:right w:val="single" w:sz="4" w:space="0" w:color="auto"/>
            </w:tcBorders>
            <w:shd w:val="clear" w:color="auto" w:fill="auto"/>
            <w:vAlign w:val="center"/>
          </w:tcPr>
          <w:p w:rsidR="008349E3" w:rsidRPr="00F26BE2" w:rsidRDefault="008349E3" w:rsidP="008349E3">
            <w:pPr>
              <w:pStyle w:val="aa"/>
              <w:tabs>
                <w:tab w:val="left" w:pos="3300"/>
                <w:tab w:val="left" w:pos="3630"/>
              </w:tabs>
              <w:contextualSpacing/>
              <w:jc w:val="center"/>
              <w:rPr>
                <w:rFonts w:hAnsi="宋体"/>
                <w:color w:val="FF0000"/>
                <w:spacing w:val="2"/>
                <w:sz w:val="18"/>
                <w:szCs w:val="18"/>
              </w:rPr>
            </w:pPr>
            <w:r w:rsidRPr="00F26BE2">
              <w:rPr>
                <w:rFonts w:hAnsi="宋体" w:hint="eastAsia"/>
                <w:color w:val="FF0000"/>
                <w:spacing w:val="2"/>
                <w:sz w:val="18"/>
                <w:szCs w:val="18"/>
              </w:rPr>
              <w:t>货物/服务名称</w:t>
            </w:r>
          </w:p>
        </w:tc>
        <w:tc>
          <w:tcPr>
            <w:tcW w:w="5812" w:type="dxa"/>
            <w:tcBorders>
              <w:top w:val="single" w:sz="4" w:space="0" w:color="auto"/>
              <w:left w:val="nil"/>
              <w:bottom w:val="single" w:sz="4" w:space="0" w:color="auto"/>
              <w:right w:val="single" w:sz="4" w:space="0" w:color="auto"/>
            </w:tcBorders>
            <w:shd w:val="clear" w:color="auto" w:fill="auto"/>
            <w:noWrap/>
            <w:vAlign w:val="center"/>
          </w:tcPr>
          <w:p w:rsidR="008349E3" w:rsidRPr="00F26BE2" w:rsidRDefault="008349E3" w:rsidP="008349E3">
            <w:pPr>
              <w:pStyle w:val="aa"/>
              <w:tabs>
                <w:tab w:val="left" w:pos="3300"/>
                <w:tab w:val="left" w:pos="3630"/>
              </w:tabs>
              <w:contextualSpacing/>
              <w:jc w:val="center"/>
              <w:rPr>
                <w:rFonts w:hAnsi="宋体"/>
                <w:color w:val="FF0000"/>
                <w:spacing w:val="2"/>
                <w:sz w:val="18"/>
                <w:szCs w:val="18"/>
              </w:rPr>
            </w:pPr>
            <w:r w:rsidRPr="00F26BE2">
              <w:rPr>
                <w:rFonts w:hAnsi="宋体" w:hint="eastAsia"/>
                <w:color w:val="FF0000"/>
                <w:spacing w:val="2"/>
                <w:sz w:val="18"/>
                <w:szCs w:val="18"/>
              </w:rPr>
              <w:t>技术规格参数、服务要求</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8349E3" w:rsidRPr="00F26BE2" w:rsidRDefault="008349E3" w:rsidP="008349E3">
            <w:pPr>
              <w:pStyle w:val="aa"/>
              <w:tabs>
                <w:tab w:val="left" w:pos="3300"/>
                <w:tab w:val="left" w:pos="3630"/>
              </w:tabs>
              <w:contextualSpacing/>
              <w:jc w:val="center"/>
              <w:rPr>
                <w:rFonts w:hAnsi="宋体"/>
                <w:color w:val="FF0000"/>
                <w:spacing w:val="2"/>
                <w:sz w:val="18"/>
                <w:szCs w:val="18"/>
              </w:rPr>
            </w:pPr>
            <w:r w:rsidRPr="00F26BE2">
              <w:rPr>
                <w:rFonts w:hAnsi="宋体" w:hint="eastAsia"/>
                <w:color w:val="FF0000"/>
                <w:spacing w:val="2"/>
                <w:sz w:val="18"/>
                <w:szCs w:val="18"/>
              </w:rPr>
              <w:t>备注</w:t>
            </w:r>
          </w:p>
        </w:tc>
      </w:tr>
      <w:tr w:rsidR="008349E3" w:rsidRPr="00F26BE2" w:rsidTr="008349E3">
        <w:trPr>
          <w:trHeight w:val="439"/>
        </w:trPr>
        <w:tc>
          <w:tcPr>
            <w:tcW w:w="959" w:type="dxa"/>
            <w:tcBorders>
              <w:top w:val="nil"/>
              <w:left w:val="single" w:sz="4" w:space="0" w:color="auto"/>
              <w:bottom w:val="single" w:sz="4" w:space="0" w:color="auto"/>
              <w:right w:val="single" w:sz="4" w:space="0" w:color="auto"/>
            </w:tcBorders>
            <w:shd w:val="clear" w:color="000000" w:fill="FFFFFF"/>
            <w:vAlign w:val="center"/>
          </w:tcPr>
          <w:p w:rsidR="008349E3" w:rsidRPr="00F26BE2" w:rsidRDefault="008349E3" w:rsidP="008349E3">
            <w:pPr>
              <w:pStyle w:val="aa"/>
              <w:tabs>
                <w:tab w:val="left" w:pos="3300"/>
                <w:tab w:val="left" w:pos="3630"/>
              </w:tabs>
              <w:contextualSpacing/>
              <w:jc w:val="center"/>
              <w:rPr>
                <w:rFonts w:hAnsi="宋体"/>
                <w:color w:val="FF0000"/>
                <w:spacing w:val="2"/>
                <w:sz w:val="18"/>
                <w:szCs w:val="18"/>
              </w:rPr>
            </w:pPr>
            <w:r w:rsidRPr="00F26BE2">
              <w:rPr>
                <w:rFonts w:hAnsi="宋体" w:hint="eastAsia"/>
                <w:color w:val="FF0000"/>
                <w:spacing w:val="2"/>
                <w:sz w:val="18"/>
                <w:szCs w:val="18"/>
              </w:rPr>
              <w:t>1</w:t>
            </w:r>
          </w:p>
        </w:tc>
        <w:tc>
          <w:tcPr>
            <w:tcW w:w="1559" w:type="dxa"/>
            <w:tcBorders>
              <w:top w:val="nil"/>
              <w:left w:val="nil"/>
              <w:bottom w:val="single" w:sz="4" w:space="0" w:color="auto"/>
              <w:right w:val="single" w:sz="4" w:space="0" w:color="auto"/>
            </w:tcBorders>
            <w:shd w:val="clear" w:color="000000" w:fill="FFFFFF"/>
            <w:vAlign w:val="center"/>
          </w:tcPr>
          <w:p w:rsidR="008349E3" w:rsidRPr="00F26BE2" w:rsidRDefault="008349E3" w:rsidP="008349E3">
            <w:pPr>
              <w:pStyle w:val="aa"/>
              <w:tabs>
                <w:tab w:val="left" w:pos="3300"/>
                <w:tab w:val="left" w:pos="3630"/>
              </w:tabs>
              <w:contextualSpacing/>
              <w:jc w:val="center"/>
              <w:rPr>
                <w:rFonts w:hAnsi="宋体"/>
                <w:color w:val="FF0000"/>
                <w:spacing w:val="2"/>
                <w:sz w:val="18"/>
                <w:szCs w:val="18"/>
              </w:rPr>
            </w:pPr>
            <w:r w:rsidRPr="00F26BE2">
              <w:rPr>
                <w:rFonts w:hAnsi="宋体" w:cs="宋体" w:hint="eastAsia"/>
                <w:color w:val="FF0000"/>
                <w:sz w:val="18"/>
                <w:szCs w:val="18"/>
              </w:rPr>
              <w:t>交通护栏</w:t>
            </w:r>
          </w:p>
        </w:tc>
        <w:tc>
          <w:tcPr>
            <w:tcW w:w="5812" w:type="dxa"/>
            <w:tcBorders>
              <w:top w:val="nil"/>
              <w:left w:val="nil"/>
              <w:bottom w:val="single" w:sz="4" w:space="0" w:color="auto"/>
              <w:right w:val="single" w:sz="4" w:space="0" w:color="auto"/>
            </w:tcBorders>
            <w:shd w:val="clear" w:color="000000" w:fill="FFFFFF"/>
            <w:vAlign w:val="center"/>
          </w:tcPr>
          <w:p w:rsidR="008349E3" w:rsidRPr="00F26BE2" w:rsidRDefault="008349E3" w:rsidP="008349E3">
            <w:pPr>
              <w:pStyle w:val="aa"/>
              <w:tabs>
                <w:tab w:val="left" w:pos="3300"/>
                <w:tab w:val="left" w:pos="3630"/>
              </w:tabs>
              <w:contextualSpacing/>
              <w:jc w:val="left"/>
              <w:rPr>
                <w:rFonts w:hAnsi="宋体"/>
                <w:color w:val="FF0000"/>
                <w:spacing w:val="2"/>
                <w:sz w:val="18"/>
                <w:szCs w:val="18"/>
              </w:rPr>
            </w:pPr>
            <w:r w:rsidRPr="00DF4325">
              <w:rPr>
                <w:rFonts w:hAnsi="宋体" w:hint="eastAsia"/>
                <w:color w:val="FF0000"/>
                <w:spacing w:val="2"/>
                <w:sz w:val="18"/>
                <w:szCs w:val="18"/>
              </w:rPr>
              <w:t>高度为含柱帽底座立柱</w:t>
            </w:r>
            <w:r>
              <w:rPr>
                <w:rFonts w:hAnsi="宋体" w:hint="eastAsia"/>
                <w:color w:val="FF0000"/>
                <w:spacing w:val="2"/>
                <w:sz w:val="18"/>
                <w:szCs w:val="18"/>
              </w:rPr>
              <w:t>101</w:t>
            </w:r>
            <w:r w:rsidRPr="00DF4325">
              <w:rPr>
                <w:rFonts w:hAnsi="宋体" w:hint="eastAsia"/>
                <w:color w:val="FF0000"/>
                <w:spacing w:val="2"/>
                <w:sz w:val="18"/>
                <w:szCs w:val="18"/>
              </w:rPr>
              <w:t>0mm，每片长2886mm，护栏横管型材采用镀锌层厚度不低于80g/㎡的∮60*1.5mm 热镀锌圆管，上下横管相同，中间为∮48*1.2mm 的热镀锌圆管焊接，护栏片必须整体满焊，不得有间隙孔，不得使用其它物充填孔，型材端部焊接完整后应打磨、去毛刺，单片护栏重量不低于48㎏。表层为深灰色静电喷涂，采用纯聚脂彩色粉末喷涂工艺(喷涂层达到90微米)；护栏构件喷涂层应均匀，色泽统一，表面光滑、平整。无疤斑、无滴流、无明显凹凸、无熔渣；不得有剥落、气泡、裂纹、擦伤等表面缺陷；保质期内护栏整体不得因技术质量出现锈迹、裂痕、脱漆（机械清洗车自动清洗不掉漆）和明显褪色。</w:t>
            </w:r>
          </w:p>
        </w:tc>
        <w:tc>
          <w:tcPr>
            <w:tcW w:w="850" w:type="dxa"/>
            <w:vMerge w:val="restart"/>
            <w:tcBorders>
              <w:top w:val="nil"/>
              <w:left w:val="nil"/>
              <w:right w:val="single" w:sz="4" w:space="0" w:color="auto"/>
            </w:tcBorders>
            <w:shd w:val="clear" w:color="auto" w:fill="auto"/>
            <w:vAlign w:val="center"/>
          </w:tcPr>
          <w:p w:rsidR="008349E3" w:rsidRPr="00F26BE2" w:rsidRDefault="008349E3" w:rsidP="008349E3">
            <w:pPr>
              <w:pStyle w:val="aa"/>
              <w:tabs>
                <w:tab w:val="left" w:pos="3300"/>
                <w:tab w:val="left" w:pos="3630"/>
              </w:tabs>
              <w:contextualSpacing/>
              <w:jc w:val="center"/>
              <w:rPr>
                <w:rFonts w:hAnsi="宋体"/>
                <w:color w:val="FF0000"/>
                <w:spacing w:val="2"/>
                <w:sz w:val="18"/>
                <w:szCs w:val="18"/>
              </w:rPr>
            </w:pPr>
            <w:r w:rsidRPr="00DF4325">
              <w:rPr>
                <w:rFonts w:hAnsi="宋体" w:hint="eastAsia"/>
                <w:color w:val="FF0000"/>
                <w:spacing w:val="2"/>
                <w:sz w:val="18"/>
                <w:szCs w:val="18"/>
              </w:rPr>
              <w:t>图纸中标注的反光膜要求为 3M EGP 级反光膜。</w:t>
            </w:r>
            <w:r w:rsidRPr="00F26BE2">
              <w:rPr>
                <w:rFonts w:hAnsi="宋体" w:hint="eastAsia"/>
                <w:color w:val="FF0000"/>
                <w:spacing w:val="2"/>
                <w:sz w:val="18"/>
                <w:szCs w:val="18"/>
              </w:rPr>
              <w:t xml:space="preserve">　</w:t>
            </w:r>
          </w:p>
          <w:p w:rsidR="008349E3" w:rsidRPr="00F26BE2" w:rsidRDefault="008349E3" w:rsidP="008349E3">
            <w:pPr>
              <w:pStyle w:val="aa"/>
              <w:tabs>
                <w:tab w:val="left" w:pos="3300"/>
                <w:tab w:val="left" w:pos="3630"/>
              </w:tabs>
              <w:contextualSpacing/>
              <w:jc w:val="center"/>
              <w:rPr>
                <w:rFonts w:hAnsi="宋体"/>
                <w:color w:val="FF0000"/>
                <w:spacing w:val="2"/>
                <w:sz w:val="18"/>
                <w:szCs w:val="18"/>
              </w:rPr>
            </w:pPr>
            <w:r w:rsidRPr="00F26BE2">
              <w:rPr>
                <w:rFonts w:hAnsi="宋体" w:hint="eastAsia"/>
                <w:color w:val="FF0000"/>
                <w:spacing w:val="2"/>
                <w:sz w:val="18"/>
                <w:szCs w:val="18"/>
              </w:rPr>
              <w:t xml:space="preserve">　</w:t>
            </w:r>
          </w:p>
        </w:tc>
      </w:tr>
      <w:tr w:rsidR="008349E3" w:rsidRPr="00F26BE2" w:rsidTr="008349E3">
        <w:trPr>
          <w:trHeight w:val="439"/>
        </w:trPr>
        <w:tc>
          <w:tcPr>
            <w:tcW w:w="959" w:type="dxa"/>
            <w:tcBorders>
              <w:top w:val="nil"/>
              <w:left w:val="single" w:sz="4" w:space="0" w:color="auto"/>
              <w:bottom w:val="single" w:sz="4" w:space="0" w:color="auto"/>
              <w:right w:val="single" w:sz="4" w:space="0" w:color="auto"/>
            </w:tcBorders>
            <w:shd w:val="clear" w:color="000000" w:fill="FFFFFF"/>
            <w:vAlign w:val="center"/>
          </w:tcPr>
          <w:p w:rsidR="008349E3" w:rsidRPr="00F26BE2" w:rsidRDefault="008349E3" w:rsidP="008349E3">
            <w:pPr>
              <w:pStyle w:val="aa"/>
              <w:tabs>
                <w:tab w:val="left" w:pos="3300"/>
                <w:tab w:val="left" w:pos="3630"/>
              </w:tabs>
              <w:contextualSpacing/>
              <w:jc w:val="center"/>
              <w:rPr>
                <w:rFonts w:hAnsi="宋体"/>
                <w:color w:val="FF0000"/>
                <w:spacing w:val="2"/>
                <w:sz w:val="18"/>
                <w:szCs w:val="18"/>
              </w:rPr>
            </w:pPr>
            <w:r w:rsidRPr="00F26BE2">
              <w:rPr>
                <w:rFonts w:hAnsi="宋体" w:hint="eastAsia"/>
                <w:color w:val="FF0000"/>
                <w:spacing w:val="2"/>
                <w:sz w:val="18"/>
                <w:szCs w:val="18"/>
              </w:rPr>
              <w:t>2</w:t>
            </w:r>
          </w:p>
        </w:tc>
        <w:tc>
          <w:tcPr>
            <w:tcW w:w="1559" w:type="dxa"/>
            <w:tcBorders>
              <w:top w:val="nil"/>
              <w:left w:val="nil"/>
              <w:bottom w:val="single" w:sz="4" w:space="0" w:color="auto"/>
              <w:right w:val="single" w:sz="4" w:space="0" w:color="auto"/>
            </w:tcBorders>
            <w:shd w:val="clear" w:color="000000" w:fill="FFFFFF"/>
            <w:vAlign w:val="center"/>
          </w:tcPr>
          <w:p w:rsidR="008349E3" w:rsidRPr="00F26BE2" w:rsidRDefault="008349E3" w:rsidP="008349E3">
            <w:pPr>
              <w:pStyle w:val="aa"/>
              <w:tabs>
                <w:tab w:val="left" w:pos="3300"/>
                <w:tab w:val="left" w:pos="3630"/>
              </w:tabs>
              <w:contextualSpacing/>
              <w:jc w:val="center"/>
              <w:rPr>
                <w:rFonts w:hAnsi="宋体"/>
                <w:color w:val="FF0000"/>
                <w:spacing w:val="2"/>
                <w:sz w:val="18"/>
                <w:szCs w:val="18"/>
              </w:rPr>
            </w:pPr>
            <w:r w:rsidRPr="00F26BE2">
              <w:rPr>
                <w:rFonts w:hAnsi="宋体" w:cs="宋体" w:hint="eastAsia"/>
                <w:color w:val="FF0000"/>
                <w:sz w:val="18"/>
                <w:szCs w:val="18"/>
              </w:rPr>
              <w:t>交通护栏</w:t>
            </w:r>
          </w:p>
        </w:tc>
        <w:tc>
          <w:tcPr>
            <w:tcW w:w="5812" w:type="dxa"/>
            <w:tcBorders>
              <w:top w:val="single" w:sz="4" w:space="0" w:color="auto"/>
              <w:left w:val="nil"/>
              <w:bottom w:val="single" w:sz="4" w:space="0" w:color="auto"/>
              <w:right w:val="single" w:sz="4" w:space="0" w:color="auto"/>
            </w:tcBorders>
            <w:shd w:val="clear" w:color="000000" w:fill="FFFFFF"/>
            <w:vAlign w:val="center"/>
          </w:tcPr>
          <w:p w:rsidR="008349E3" w:rsidRPr="00F26BE2" w:rsidRDefault="008349E3" w:rsidP="008349E3">
            <w:pPr>
              <w:pStyle w:val="aa"/>
              <w:tabs>
                <w:tab w:val="left" w:pos="3300"/>
                <w:tab w:val="left" w:pos="3630"/>
              </w:tabs>
              <w:contextualSpacing/>
              <w:jc w:val="left"/>
              <w:rPr>
                <w:rFonts w:hAnsi="宋体"/>
                <w:color w:val="FF0000"/>
                <w:spacing w:val="2"/>
                <w:sz w:val="18"/>
                <w:szCs w:val="18"/>
              </w:rPr>
            </w:pPr>
            <w:r w:rsidRPr="00DF4325">
              <w:rPr>
                <w:rFonts w:hAnsi="宋体" w:hint="eastAsia"/>
                <w:color w:val="FF0000"/>
                <w:spacing w:val="2"/>
                <w:sz w:val="18"/>
                <w:szCs w:val="18"/>
              </w:rPr>
              <w:t>高度为含柱帽底座立柱600mm，采用∮114mm×2.0mm 热镀锌圆管，立柱帽采用金属冲压件，造型为圆球造型，立柱上贴两条黄色反光膜，反光膜绕立柱一周，高度为100mm；护栏立柱与拦片之间必须采用钢质连接件连接，钢质连接件安装孔孔距尺寸应符合图纸公差限制要求，不得采用焊接方式。表层为深灰色静电喷涂。</w:t>
            </w:r>
          </w:p>
        </w:tc>
        <w:tc>
          <w:tcPr>
            <w:tcW w:w="850" w:type="dxa"/>
            <w:vMerge/>
            <w:tcBorders>
              <w:left w:val="nil"/>
              <w:bottom w:val="single" w:sz="4" w:space="0" w:color="auto"/>
              <w:right w:val="single" w:sz="4" w:space="0" w:color="auto"/>
            </w:tcBorders>
            <w:shd w:val="clear" w:color="auto" w:fill="auto"/>
            <w:vAlign w:val="center"/>
          </w:tcPr>
          <w:p w:rsidR="008349E3" w:rsidRPr="00F26BE2" w:rsidRDefault="008349E3" w:rsidP="008349E3">
            <w:pPr>
              <w:pStyle w:val="aa"/>
              <w:tabs>
                <w:tab w:val="left" w:pos="3300"/>
                <w:tab w:val="left" w:pos="3630"/>
              </w:tabs>
              <w:contextualSpacing/>
              <w:jc w:val="center"/>
              <w:rPr>
                <w:rFonts w:hAnsi="宋体"/>
                <w:color w:val="FF0000"/>
                <w:spacing w:val="2"/>
                <w:sz w:val="18"/>
                <w:szCs w:val="18"/>
              </w:rPr>
            </w:pPr>
          </w:p>
        </w:tc>
      </w:tr>
    </w:tbl>
    <w:p w:rsidR="00EC5F3E" w:rsidRDefault="00EC5F3E" w:rsidP="00116FC5">
      <w:pPr>
        <w:jc w:val="left"/>
        <w:rPr>
          <w:rFonts w:ascii="宋体" w:hAnsi="宋体" w:cs="宋体"/>
          <w:b/>
          <w:kern w:val="0"/>
          <w:sz w:val="28"/>
          <w:szCs w:val="24"/>
        </w:rPr>
      </w:pPr>
      <w:r>
        <w:rPr>
          <w:rFonts w:ascii="宋体" w:hAnsi="宋体" w:cs="宋体" w:hint="eastAsia"/>
          <w:b/>
          <w:kern w:val="0"/>
          <w:sz w:val="28"/>
          <w:szCs w:val="24"/>
        </w:rPr>
        <w:t>注：</w:t>
      </w:r>
      <w:r w:rsidR="00E56E3F" w:rsidRPr="00864134">
        <w:rPr>
          <w:rFonts w:ascii="宋体" w:hAnsi="宋体" w:hint="eastAsia"/>
          <w:sz w:val="28"/>
          <w:szCs w:val="28"/>
        </w:rPr>
        <w:t>要求投标供应商须报每</w:t>
      </w:r>
      <w:r w:rsidR="00E56E3F">
        <w:rPr>
          <w:rFonts w:ascii="宋体" w:hAnsi="宋体" w:hint="eastAsia"/>
          <w:sz w:val="28"/>
          <w:szCs w:val="28"/>
        </w:rPr>
        <w:t>米</w:t>
      </w:r>
      <w:r w:rsidR="00E56E3F" w:rsidRPr="00864134">
        <w:rPr>
          <w:rFonts w:ascii="宋体" w:hAnsi="宋体" w:hint="eastAsia"/>
          <w:sz w:val="28"/>
          <w:szCs w:val="28"/>
        </w:rPr>
        <w:t>单价及总价</w:t>
      </w:r>
      <w:r w:rsidR="00E56E3F">
        <w:rPr>
          <w:rFonts w:ascii="宋体" w:hAnsi="宋体" w:hint="eastAsia"/>
          <w:sz w:val="28"/>
          <w:szCs w:val="28"/>
        </w:rPr>
        <w:t>。</w:t>
      </w:r>
    </w:p>
    <w:p w:rsidR="00F77DEC" w:rsidRDefault="00116FC5" w:rsidP="00116FC5">
      <w:pPr>
        <w:jc w:val="left"/>
        <w:rPr>
          <w:rFonts w:ascii="宋体" w:hAnsi="宋体" w:cs="宋体"/>
          <w:b/>
          <w:kern w:val="0"/>
          <w:sz w:val="28"/>
          <w:szCs w:val="24"/>
        </w:rPr>
      </w:pPr>
      <w:r w:rsidRPr="00116FC5">
        <w:rPr>
          <w:rFonts w:ascii="宋体" w:hAnsi="宋体" w:cs="宋体" w:hint="eastAsia"/>
          <w:b/>
          <w:kern w:val="0"/>
          <w:sz w:val="28"/>
          <w:szCs w:val="24"/>
        </w:rPr>
        <w:lastRenderedPageBreak/>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rsidR="0028395C" w:rsidRPr="00864134" w:rsidRDefault="0028395C" w:rsidP="0028395C">
      <w:pPr>
        <w:ind w:firstLineChars="200" w:firstLine="560"/>
        <w:contextualSpacing/>
        <w:rPr>
          <w:rFonts w:ascii="宋体" w:hAnsi="宋体"/>
          <w:sz w:val="28"/>
          <w:szCs w:val="28"/>
        </w:rPr>
      </w:pPr>
      <w:r w:rsidRPr="00864134">
        <w:rPr>
          <w:rFonts w:ascii="宋体" w:hAnsi="宋体" w:hint="eastAsia"/>
          <w:sz w:val="28"/>
          <w:szCs w:val="28"/>
        </w:rPr>
        <w:t>1、质保期：质保期一年，若所送商品质保期内非人为原因出现损坏，</w:t>
      </w:r>
      <w:r w:rsidR="00E56E3F">
        <w:rPr>
          <w:rFonts w:ascii="宋体" w:hAnsi="宋体" w:hint="eastAsia"/>
          <w:sz w:val="28"/>
          <w:szCs w:val="28"/>
        </w:rPr>
        <w:t>中标供应商</w:t>
      </w:r>
      <w:r w:rsidRPr="00864134">
        <w:rPr>
          <w:rFonts w:ascii="宋体" w:hAnsi="宋体" w:hint="eastAsia"/>
          <w:sz w:val="28"/>
          <w:szCs w:val="28"/>
        </w:rPr>
        <w:t>必须在规定时间内进行免费更换或维修到位，若</w:t>
      </w:r>
      <w:r w:rsidR="00E56E3F">
        <w:rPr>
          <w:rFonts w:ascii="宋体" w:hAnsi="宋体" w:hint="eastAsia"/>
          <w:sz w:val="28"/>
          <w:szCs w:val="28"/>
        </w:rPr>
        <w:t>中标供应商</w:t>
      </w:r>
      <w:r w:rsidRPr="00864134">
        <w:rPr>
          <w:rFonts w:ascii="宋体" w:hAnsi="宋体" w:hint="eastAsia"/>
          <w:sz w:val="28"/>
          <w:szCs w:val="28"/>
        </w:rPr>
        <w:t>不能完成，</w:t>
      </w:r>
      <w:r w:rsidR="00E56E3F">
        <w:rPr>
          <w:rFonts w:ascii="宋体" w:hAnsi="宋体" w:hint="eastAsia"/>
          <w:sz w:val="28"/>
          <w:szCs w:val="28"/>
        </w:rPr>
        <w:t>采购人</w:t>
      </w:r>
      <w:r w:rsidRPr="00864134">
        <w:rPr>
          <w:rFonts w:ascii="宋体" w:hAnsi="宋体" w:hint="eastAsia"/>
          <w:sz w:val="28"/>
          <w:szCs w:val="28"/>
        </w:rPr>
        <w:t>有权请第三方或自行处理解决，所有费用均</w:t>
      </w:r>
      <w:r w:rsidR="00E56E3F">
        <w:rPr>
          <w:rFonts w:ascii="宋体" w:hAnsi="宋体" w:hint="eastAsia"/>
          <w:sz w:val="28"/>
          <w:szCs w:val="28"/>
        </w:rPr>
        <w:t>由中标供应商承担</w:t>
      </w:r>
      <w:r w:rsidRPr="00864134">
        <w:rPr>
          <w:rFonts w:ascii="宋体" w:hAnsi="宋体" w:hint="eastAsia"/>
          <w:sz w:val="28"/>
          <w:szCs w:val="28"/>
        </w:rPr>
        <w:t>。</w:t>
      </w:r>
    </w:p>
    <w:p w:rsidR="0028395C" w:rsidRPr="00864134" w:rsidRDefault="0028395C" w:rsidP="0028395C">
      <w:pPr>
        <w:ind w:firstLineChars="200" w:firstLine="560"/>
        <w:contextualSpacing/>
        <w:rPr>
          <w:rFonts w:ascii="宋体" w:hAnsi="宋体"/>
          <w:sz w:val="28"/>
          <w:szCs w:val="28"/>
        </w:rPr>
      </w:pPr>
      <w:r>
        <w:rPr>
          <w:rFonts w:ascii="宋体" w:hAnsi="宋体" w:hint="eastAsia"/>
          <w:sz w:val="28"/>
          <w:szCs w:val="28"/>
        </w:rPr>
        <w:t>2、</w:t>
      </w:r>
      <w:r w:rsidRPr="00864134">
        <w:rPr>
          <w:rFonts w:ascii="宋体" w:hAnsi="宋体" w:hint="eastAsia"/>
          <w:sz w:val="28"/>
          <w:szCs w:val="28"/>
        </w:rPr>
        <w:t>售后服务要求：</w:t>
      </w:r>
      <w:r w:rsidR="00E56E3F">
        <w:rPr>
          <w:rFonts w:ascii="宋体" w:hAnsi="宋体" w:hint="eastAsia"/>
          <w:sz w:val="28"/>
          <w:szCs w:val="28"/>
        </w:rPr>
        <w:t>中标供应商</w:t>
      </w:r>
      <w:r w:rsidRPr="00864134">
        <w:rPr>
          <w:rFonts w:ascii="宋体" w:hAnsi="宋体" w:hint="eastAsia"/>
          <w:sz w:val="28"/>
          <w:szCs w:val="28"/>
        </w:rPr>
        <w:t>产品验收交付使用后，免费质保一年。</w:t>
      </w:r>
      <w:r w:rsidR="00E56E3F">
        <w:rPr>
          <w:rFonts w:ascii="宋体" w:hAnsi="宋体" w:hint="eastAsia"/>
          <w:sz w:val="28"/>
          <w:szCs w:val="28"/>
        </w:rPr>
        <w:t>中标供应商</w:t>
      </w:r>
      <w:r w:rsidRPr="00864134">
        <w:rPr>
          <w:rFonts w:ascii="宋体" w:hAnsi="宋体" w:hint="eastAsia"/>
          <w:sz w:val="28"/>
          <w:szCs w:val="28"/>
        </w:rPr>
        <w:t>在接</w:t>
      </w:r>
      <w:r w:rsidR="00E56E3F">
        <w:rPr>
          <w:rFonts w:ascii="宋体" w:hAnsi="宋体" w:hint="eastAsia"/>
          <w:sz w:val="28"/>
          <w:szCs w:val="28"/>
        </w:rPr>
        <w:t>采购人</w:t>
      </w:r>
      <w:r w:rsidRPr="00864134">
        <w:rPr>
          <w:rFonts w:ascii="宋体" w:hAnsi="宋体" w:hint="eastAsia"/>
          <w:sz w:val="28"/>
          <w:szCs w:val="28"/>
        </w:rPr>
        <w:t>维修通知后</w:t>
      </w:r>
      <w:r w:rsidRPr="00864134">
        <w:rPr>
          <w:rFonts w:ascii="宋体" w:hAnsi="宋体"/>
          <w:sz w:val="28"/>
          <w:szCs w:val="28"/>
        </w:rPr>
        <w:t>2</w:t>
      </w:r>
      <w:r w:rsidRPr="00864134">
        <w:rPr>
          <w:rFonts w:ascii="宋体" w:hAnsi="宋体" w:hint="eastAsia"/>
          <w:sz w:val="28"/>
          <w:szCs w:val="28"/>
        </w:rPr>
        <w:t>小时做出响应，普通维修任务须</w:t>
      </w:r>
      <w:r w:rsidRPr="00864134">
        <w:rPr>
          <w:rFonts w:ascii="宋体" w:hAnsi="宋体"/>
          <w:sz w:val="28"/>
          <w:szCs w:val="28"/>
        </w:rPr>
        <w:t>4</w:t>
      </w:r>
      <w:r w:rsidRPr="00864134">
        <w:rPr>
          <w:rFonts w:ascii="宋体" w:hAnsi="宋体" w:hint="eastAsia"/>
          <w:sz w:val="28"/>
          <w:szCs w:val="28"/>
        </w:rPr>
        <w:t>小时内解决，不能在规定时间内修复，需向</w:t>
      </w:r>
      <w:r w:rsidR="00E56E3F">
        <w:rPr>
          <w:rFonts w:ascii="宋体" w:hAnsi="宋体" w:hint="eastAsia"/>
          <w:sz w:val="28"/>
          <w:szCs w:val="28"/>
        </w:rPr>
        <w:t>采购人</w:t>
      </w:r>
      <w:r w:rsidRPr="00864134">
        <w:rPr>
          <w:rFonts w:ascii="宋体" w:hAnsi="宋体" w:hint="eastAsia"/>
          <w:sz w:val="28"/>
          <w:szCs w:val="28"/>
        </w:rPr>
        <w:t>提出书面申请并说明原因。</w:t>
      </w:r>
    </w:p>
    <w:p w:rsidR="0028395C" w:rsidRDefault="0028395C" w:rsidP="0028395C">
      <w:pPr>
        <w:ind w:firstLineChars="200" w:firstLine="560"/>
        <w:contextualSpacing/>
        <w:rPr>
          <w:rFonts w:ascii="宋体" w:hAnsi="宋体"/>
          <w:sz w:val="28"/>
          <w:szCs w:val="28"/>
        </w:rPr>
      </w:pPr>
      <w:r>
        <w:rPr>
          <w:rFonts w:ascii="宋体" w:hAnsi="宋体" w:hint="eastAsia"/>
          <w:sz w:val="28"/>
          <w:szCs w:val="28"/>
        </w:rPr>
        <w:t>3、</w:t>
      </w:r>
      <w:r w:rsidRPr="00864134">
        <w:rPr>
          <w:rFonts w:ascii="宋体" w:hAnsi="宋体" w:hint="eastAsia"/>
          <w:sz w:val="28"/>
          <w:szCs w:val="28"/>
        </w:rPr>
        <w:t>验收标准：</w:t>
      </w:r>
    </w:p>
    <w:p w:rsidR="0028395C" w:rsidRPr="00864134" w:rsidRDefault="0028395C" w:rsidP="0028395C">
      <w:pPr>
        <w:ind w:firstLineChars="200" w:firstLine="560"/>
        <w:contextualSpacing/>
        <w:rPr>
          <w:rFonts w:ascii="宋体" w:hAnsi="宋体"/>
          <w:sz w:val="28"/>
          <w:szCs w:val="28"/>
        </w:rPr>
      </w:pPr>
      <w:r>
        <w:rPr>
          <w:rFonts w:ascii="宋体" w:hAnsi="宋体" w:hint="eastAsia"/>
          <w:sz w:val="28"/>
          <w:szCs w:val="28"/>
        </w:rPr>
        <w:t>3.</w:t>
      </w:r>
      <w:r w:rsidRPr="00864134">
        <w:rPr>
          <w:rFonts w:ascii="宋体" w:hAnsi="宋体"/>
          <w:sz w:val="28"/>
          <w:szCs w:val="28"/>
        </w:rPr>
        <w:t>1</w:t>
      </w:r>
      <w:r w:rsidRPr="00864134">
        <w:rPr>
          <w:rFonts w:ascii="宋体" w:hAnsi="宋体" w:hint="eastAsia"/>
          <w:sz w:val="28"/>
          <w:szCs w:val="28"/>
        </w:rPr>
        <w:t>、</w:t>
      </w:r>
      <w:r w:rsidR="00E56E3F">
        <w:rPr>
          <w:rFonts w:ascii="宋体" w:hAnsi="宋体" w:hint="eastAsia"/>
          <w:sz w:val="28"/>
          <w:szCs w:val="28"/>
        </w:rPr>
        <w:t>中标供应商</w:t>
      </w:r>
      <w:r w:rsidRPr="00864134">
        <w:rPr>
          <w:rFonts w:ascii="宋体" w:hAnsi="宋体" w:hint="eastAsia"/>
          <w:sz w:val="28"/>
          <w:szCs w:val="28"/>
        </w:rPr>
        <w:t>所</w:t>
      </w:r>
      <w:r w:rsidR="00E56E3F">
        <w:rPr>
          <w:rFonts w:ascii="宋体" w:hAnsi="宋体" w:hint="eastAsia"/>
          <w:sz w:val="28"/>
          <w:szCs w:val="28"/>
        </w:rPr>
        <w:t>提供商品</w:t>
      </w:r>
      <w:r w:rsidRPr="00864134">
        <w:rPr>
          <w:rFonts w:ascii="宋体" w:hAnsi="宋体" w:hint="eastAsia"/>
          <w:sz w:val="28"/>
          <w:szCs w:val="28"/>
        </w:rPr>
        <w:t>必须符合</w:t>
      </w:r>
      <w:r w:rsidR="00E56E3F">
        <w:rPr>
          <w:rFonts w:ascii="宋体" w:hAnsi="宋体" w:hint="eastAsia"/>
          <w:sz w:val="28"/>
          <w:szCs w:val="28"/>
        </w:rPr>
        <w:t>采购人</w:t>
      </w:r>
      <w:r w:rsidRPr="00864134">
        <w:rPr>
          <w:rFonts w:ascii="宋体" w:hAnsi="宋体" w:hint="eastAsia"/>
          <w:sz w:val="28"/>
          <w:szCs w:val="28"/>
        </w:rPr>
        <w:t>招标文件清单的式样、材质、颜色等参数要求，并按</w:t>
      </w:r>
      <w:r w:rsidR="00E56E3F">
        <w:rPr>
          <w:rFonts w:ascii="宋体" w:hAnsi="宋体" w:hint="eastAsia"/>
          <w:sz w:val="28"/>
          <w:szCs w:val="28"/>
        </w:rPr>
        <w:t>采购人</w:t>
      </w:r>
      <w:r w:rsidRPr="00864134">
        <w:rPr>
          <w:rFonts w:ascii="宋体" w:hAnsi="宋体" w:hint="eastAsia"/>
          <w:sz w:val="28"/>
          <w:szCs w:val="28"/>
        </w:rPr>
        <w:t>要求进行生产、安装等工作，所有费用由</w:t>
      </w:r>
      <w:r w:rsidR="00E56E3F">
        <w:rPr>
          <w:rFonts w:ascii="宋体" w:hAnsi="宋体" w:hint="eastAsia"/>
          <w:sz w:val="28"/>
          <w:szCs w:val="28"/>
        </w:rPr>
        <w:t>中标供应商</w:t>
      </w:r>
      <w:r w:rsidRPr="00864134">
        <w:rPr>
          <w:rFonts w:ascii="宋体" w:hAnsi="宋体" w:hint="eastAsia"/>
          <w:sz w:val="28"/>
          <w:szCs w:val="28"/>
        </w:rPr>
        <w:t>自理。</w:t>
      </w:r>
    </w:p>
    <w:p w:rsidR="0028395C" w:rsidRPr="00864134" w:rsidRDefault="0028395C" w:rsidP="0028395C">
      <w:pPr>
        <w:ind w:firstLineChars="200" w:firstLine="560"/>
        <w:contextualSpacing/>
        <w:rPr>
          <w:rFonts w:ascii="宋体" w:hAnsi="宋体"/>
          <w:sz w:val="28"/>
          <w:szCs w:val="28"/>
        </w:rPr>
      </w:pPr>
      <w:r>
        <w:rPr>
          <w:rFonts w:ascii="宋体" w:hAnsi="宋体" w:hint="eastAsia"/>
          <w:sz w:val="28"/>
          <w:szCs w:val="28"/>
        </w:rPr>
        <w:t>3.</w:t>
      </w:r>
      <w:r w:rsidRPr="00864134">
        <w:rPr>
          <w:rFonts w:ascii="宋体" w:hAnsi="宋体"/>
          <w:sz w:val="28"/>
          <w:szCs w:val="28"/>
        </w:rPr>
        <w:t>2</w:t>
      </w:r>
      <w:r w:rsidRPr="00864134">
        <w:rPr>
          <w:rFonts w:ascii="宋体" w:hAnsi="宋体" w:hint="eastAsia"/>
          <w:sz w:val="28"/>
          <w:szCs w:val="28"/>
        </w:rPr>
        <w:t>、在交货时，</w:t>
      </w:r>
      <w:r w:rsidR="00E56E3F">
        <w:rPr>
          <w:rFonts w:ascii="宋体" w:hAnsi="宋体" w:hint="eastAsia"/>
          <w:sz w:val="28"/>
          <w:szCs w:val="28"/>
        </w:rPr>
        <w:t>中标供应商</w:t>
      </w:r>
      <w:r w:rsidRPr="00864134">
        <w:rPr>
          <w:rFonts w:ascii="宋体" w:hAnsi="宋体" w:hint="eastAsia"/>
          <w:sz w:val="28"/>
          <w:szCs w:val="28"/>
        </w:rPr>
        <w:t>应对货物的质量、规格、数量和重量等进行详细全面的检验</w:t>
      </w:r>
      <w:r w:rsidRPr="00864134">
        <w:rPr>
          <w:rFonts w:ascii="宋体" w:hAnsi="宋体"/>
          <w:sz w:val="28"/>
          <w:szCs w:val="28"/>
        </w:rPr>
        <w:t>,</w:t>
      </w:r>
      <w:r w:rsidRPr="00864134">
        <w:rPr>
          <w:rFonts w:ascii="宋体" w:hAnsi="宋体" w:hint="eastAsia"/>
          <w:sz w:val="28"/>
          <w:szCs w:val="28"/>
        </w:rPr>
        <w:t>所供产品质量符合国家对此类产品的技术标准。如没有达到上述标准和要求，</w:t>
      </w:r>
      <w:r w:rsidR="00E56E3F">
        <w:rPr>
          <w:rFonts w:ascii="宋体" w:hAnsi="宋体" w:hint="eastAsia"/>
          <w:sz w:val="28"/>
          <w:szCs w:val="28"/>
        </w:rPr>
        <w:t>采购人</w:t>
      </w:r>
      <w:r w:rsidRPr="00864134">
        <w:rPr>
          <w:rFonts w:ascii="宋体" w:hAnsi="宋体" w:hint="eastAsia"/>
          <w:sz w:val="28"/>
          <w:szCs w:val="28"/>
        </w:rPr>
        <w:t>不予验收、不付款。</w:t>
      </w:r>
    </w:p>
    <w:p w:rsidR="0028395C" w:rsidRPr="00864134" w:rsidRDefault="0028395C" w:rsidP="0028395C">
      <w:pPr>
        <w:ind w:firstLineChars="200" w:firstLine="560"/>
        <w:contextualSpacing/>
        <w:rPr>
          <w:rFonts w:ascii="宋体" w:hAnsi="宋体"/>
          <w:sz w:val="28"/>
          <w:szCs w:val="28"/>
        </w:rPr>
      </w:pPr>
      <w:r w:rsidRPr="00864134">
        <w:rPr>
          <w:rFonts w:ascii="宋体" w:hAnsi="宋体"/>
          <w:sz w:val="28"/>
          <w:szCs w:val="28"/>
        </w:rPr>
        <w:t>3</w:t>
      </w:r>
      <w:r>
        <w:rPr>
          <w:rFonts w:ascii="宋体" w:hAnsi="宋体" w:hint="eastAsia"/>
          <w:sz w:val="28"/>
          <w:szCs w:val="28"/>
        </w:rPr>
        <w:t>.3</w:t>
      </w:r>
      <w:r w:rsidRPr="00864134">
        <w:rPr>
          <w:rFonts w:ascii="宋体" w:hAnsi="宋体" w:hint="eastAsia"/>
          <w:sz w:val="28"/>
          <w:szCs w:val="28"/>
        </w:rPr>
        <w:t>、在验收过程中发现质量、技术参数不符或表面瑕疵等问题，</w:t>
      </w:r>
      <w:r w:rsidR="00E56E3F">
        <w:rPr>
          <w:rFonts w:ascii="宋体" w:hAnsi="宋体" w:hint="eastAsia"/>
          <w:sz w:val="28"/>
          <w:szCs w:val="28"/>
        </w:rPr>
        <w:t>中标供应商</w:t>
      </w:r>
      <w:r w:rsidRPr="00864134">
        <w:rPr>
          <w:rFonts w:ascii="宋体" w:hAnsi="宋体" w:hint="eastAsia"/>
          <w:sz w:val="28"/>
          <w:szCs w:val="28"/>
        </w:rPr>
        <w:t>应负责按照</w:t>
      </w:r>
      <w:r w:rsidR="00E56E3F">
        <w:rPr>
          <w:rFonts w:ascii="宋体" w:hAnsi="宋体" w:hint="eastAsia"/>
          <w:sz w:val="28"/>
          <w:szCs w:val="28"/>
        </w:rPr>
        <w:t>采购人</w:t>
      </w:r>
      <w:r w:rsidRPr="00864134">
        <w:rPr>
          <w:rFonts w:ascii="宋体" w:hAnsi="宋体" w:hint="eastAsia"/>
          <w:sz w:val="28"/>
          <w:szCs w:val="28"/>
        </w:rPr>
        <w:t>的要求采取补足、更换或退货等处理措施，并承担由此发生的一切费用和损失。</w:t>
      </w:r>
    </w:p>
    <w:p w:rsidR="0028395C" w:rsidRPr="00864134" w:rsidRDefault="0028395C" w:rsidP="0028395C">
      <w:pPr>
        <w:ind w:firstLineChars="200" w:firstLine="560"/>
        <w:contextualSpacing/>
        <w:rPr>
          <w:rFonts w:ascii="宋体" w:hAnsi="宋体"/>
          <w:sz w:val="28"/>
          <w:szCs w:val="28"/>
        </w:rPr>
      </w:pPr>
      <w:r>
        <w:rPr>
          <w:rFonts w:ascii="宋体" w:hAnsi="宋体" w:hint="eastAsia"/>
          <w:sz w:val="28"/>
          <w:szCs w:val="28"/>
        </w:rPr>
        <w:t>3.</w:t>
      </w:r>
      <w:r w:rsidRPr="00864134">
        <w:rPr>
          <w:rFonts w:ascii="宋体" w:hAnsi="宋体" w:hint="eastAsia"/>
          <w:sz w:val="28"/>
          <w:szCs w:val="28"/>
        </w:rPr>
        <w:t>4、若</w:t>
      </w:r>
      <w:r w:rsidR="00E56E3F">
        <w:rPr>
          <w:rFonts w:ascii="宋体" w:hAnsi="宋体" w:hint="eastAsia"/>
          <w:sz w:val="28"/>
          <w:szCs w:val="28"/>
        </w:rPr>
        <w:t>采购人</w:t>
      </w:r>
      <w:r w:rsidRPr="00864134">
        <w:rPr>
          <w:rFonts w:ascii="宋体" w:hAnsi="宋体" w:hint="eastAsia"/>
          <w:sz w:val="28"/>
          <w:szCs w:val="28"/>
        </w:rPr>
        <w:t>对所送商品存疑，</w:t>
      </w:r>
      <w:r w:rsidR="00E56E3F">
        <w:rPr>
          <w:rFonts w:ascii="宋体" w:hAnsi="宋体"/>
          <w:sz w:val="28"/>
          <w:szCs w:val="28"/>
        </w:rPr>
        <w:t>采购人</w:t>
      </w:r>
      <w:r w:rsidRPr="00864134">
        <w:rPr>
          <w:rFonts w:ascii="宋体" w:hAnsi="宋体"/>
          <w:sz w:val="28"/>
          <w:szCs w:val="28"/>
        </w:rPr>
        <w:t>可任意抽取一款货物，对其实行相关</w:t>
      </w:r>
      <w:r w:rsidRPr="00864134">
        <w:rPr>
          <w:rFonts w:ascii="宋体" w:hAnsi="宋体" w:hint="eastAsia"/>
          <w:sz w:val="28"/>
          <w:szCs w:val="28"/>
        </w:rPr>
        <w:t>质量</w:t>
      </w:r>
      <w:r w:rsidRPr="00864134">
        <w:rPr>
          <w:rFonts w:ascii="宋体" w:hAnsi="宋体"/>
          <w:sz w:val="28"/>
          <w:szCs w:val="28"/>
        </w:rPr>
        <w:t>标准</w:t>
      </w:r>
      <w:r w:rsidRPr="00864134">
        <w:rPr>
          <w:rFonts w:ascii="宋体" w:hAnsi="宋体" w:hint="eastAsia"/>
          <w:sz w:val="28"/>
          <w:szCs w:val="28"/>
        </w:rPr>
        <w:t>进行送</w:t>
      </w:r>
      <w:r w:rsidRPr="00864134">
        <w:rPr>
          <w:rFonts w:ascii="宋体" w:hAnsi="宋体"/>
          <w:sz w:val="28"/>
          <w:szCs w:val="28"/>
        </w:rPr>
        <w:t>检，</w:t>
      </w:r>
      <w:r w:rsidR="00E56E3F">
        <w:rPr>
          <w:rFonts w:ascii="宋体" w:hAnsi="宋体"/>
          <w:sz w:val="28"/>
          <w:szCs w:val="28"/>
        </w:rPr>
        <w:t>中标供应商</w:t>
      </w:r>
      <w:r w:rsidRPr="00864134">
        <w:rPr>
          <w:rFonts w:ascii="宋体" w:hAnsi="宋体"/>
          <w:sz w:val="28"/>
          <w:szCs w:val="28"/>
        </w:rPr>
        <w:t>承担抽检等所产生的</w:t>
      </w:r>
      <w:r w:rsidRPr="00864134">
        <w:rPr>
          <w:rFonts w:ascii="宋体" w:hAnsi="宋体" w:hint="eastAsia"/>
          <w:sz w:val="28"/>
          <w:szCs w:val="28"/>
        </w:rPr>
        <w:t>所有</w:t>
      </w:r>
      <w:r w:rsidRPr="00864134">
        <w:rPr>
          <w:rFonts w:ascii="宋体" w:hAnsi="宋体"/>
          <w:sz w:val="28"/>
          <w:szCs w:val="28"/>
        </w:rPr>
        <w:t>费用。</w:t>
      </w:r>
    </w:p>
    <w:p w:rsidR="0028395C" w:rsidRDefault="0028395C" w:rsidP="0028395C">
      <w:pPr>
        <w:ind w:firstLineChars="200" w:firstLine="560"/>
        <w:contextualSpacing/>
        <w:rPr>
          <w:rFonts w:ascii="宋体" w:hAnsi="宋体" w:cs="宋体"/>
          <w:kern w:val="0"/>
          <w:sz w:val="28"/>
          <w:szCs w:val="28"/>
        </w:rPr>
      </w:pPr>
      <w:r>
        <w:rPr>
          <w:rFonts w:ascii="宋体" w:hAnsi="宋体" w:hint="eastAsia"/>
          <w:sz w:val="28"/>
          <w:szCs w:val="28"/>
        </w:rPr>
        <w:lastRenderedPageBreak/>
        <w:t>4、</w:t>
      </w:r>
      <w:r w:rsidRPr="00864134">
        <w:rPr>
          <w:rFonts w:ascii="宋体" w:hAnsi="宋体" w:hint="eastAsia"/>
          <w:sz w:val="28"/>
          <w:szCs w:val="28"/>
        </w:rPr>
        <w:t>付款方式：本项目为固定单价合同，根据实际供货数量和合同各项单价据实结算。安装完毕</w:t>
      </w:r>
      <w:r w:rsidR="00E56E3F">
        <w:rPr>
          <w:rFonts w:ascii="宋体" w:hAnsi="宋体" w:hint="eastAsia"/>
          <w:sz w:val="28"/>
          <w:szCs w:val="28"/>
        </w:rPr>
        <w:t>采购人</w:t>
      </w:r>
      <w:r w:rsidRPr="00864134">
        <w:rPr>
          <w:rFonts w:ascii="宋体" w:hAnsi="宋体" w:hint="eastAsia"/>
          <w:sz w:val="28"/>
          <w:szCs w:val="28"/>
        </w:rPr>
        <w:t>验收合格后，</w:t>
      </w:r>
      <w:r w:rsidR="00E56E3F">
        <w:rPr>
          <w:rFonts w:ascii="宋体" w:hAnsi="宋体" w:hint="eastAsia"/>
          <w:sz w:val="28"/>
          <w:szCs w:val="28"/>
        </w:rPr>
        <w:t>采购人</w:t>
      </w:r>
      <w:r w:rsidRPr="00864134">
        <w:rPr>
          <w:rFonts w:ascii="宋体" w:hAnsi="宋体" w:hint="eastAsia"/>
          <w:sz w:val="28"/>
          <w:szCs w:val="28"/>
        </w:rPr>
        <w:t>在 45 个工作日内支付实际货款总金额的 95%，余下5%质保期满后若无质量问题20个工作日内</w:t>
      </w:r>
      <w:r w:rsidR="00E56E3F">
        <w:rPr>
          <w:rFonts w:ascii="宋体" w:hAnsi="宋体" w:hint="eastAsia"/>
          <w:sz w:val="28"/>
          <w:szCs w:val="28"/>
        </w:rPr>
        <w:t>采购人</w:t>
      </w:r>
      <w:r w:rsidRPr="00864134">
        <w:rPr>
          <w:rFonts w:ascii="宋体" w:hAnsi="宋体" w:hint="eastAsia"/>
          <w:sz w:val="28"/>
          <w:szCs w:val="28"/>
        </w:rPr>
        <w:t>向</w:t>
      </w:r>
      <w:r w:rsidR="00E56E3F">
        <w:rPr>
          <w:rFonts w:ascii="宋体" w:hAnsi="宋体" w:hint="eastAsia"/>
          <w:sz w:val="28"/>
          <w:szCs w:val="28"/>
        </w:rPr>
        <w:t>中标供应商</w:t>
      </w:r>
      <w:r w:rsidRPr="00864134">
        <w:rPr>
          <w:rFonts w:ascii="宋体" w:hAnsi="宋体" w:hint="eastAsia"/>
          <w:sz w:val="28"/>
          <w:szCs w:val="28"/>
        </w:rPr>
        <w:t>无息支付5%（质保期为壹年从</w:t>
      </w:r>
      <w:r w:rsidR="00E56E3F">
        <w:rPr>
          <w:rFonts w:ascii="宋体" w:hAnsi="宋体" w:hint="eastAsia"/>
          <w:sz w:val="28"/>
          <w:szCs w:val="28"/>
        </w:rPr>
        <w:t>采购人</w:t>
      </w:r>
      <w:r w:rsidRPr="00864134">
        <w:rPr>
          <w:rFonts w:ascii="宋体" w:hAnsi="宋体" w:hint="eastAsia"/>
          <w:sz w:val="28"/>
          <w:szCs w:val="28"/>
        </w:rPr>
        <w:t>验收合格之次日计算）。</w:t>
      </w:r>
    </w:p>
    <w:p w:rsidR="00210978" w:rsidRDefault="00002DB5" w:rsidP="00110A4C">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37259F">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7C1106" w:rsidRPr="00504696" w:rsidTr="00576AD2">
        <w:tc>
          <w:tcPr>
            <w:tcW w:w="534" w:type="dxa"/>
            <w:vMerge w:val="restart"/>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具有独立承担民事责任的能力</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供应商具有有效的营业执照或事业单位法人证书或社会团体法人登记证书或执业许可证或自然人身份证明等证明文件（供应商根据自身情况提供对应的证明材料）</w:t>
            </w:r>
          </w:p>
        </w:tc>
      </w:tr>
      <w:tr w:rsidR="007C1106" w:rsidRPr="00504696" w:rsidTr="00576AD2">
        <w:tc>
          <w:tcPr>
            <w:tcW w:w="534" w:type="dxa"/>
            <w:vMerge/>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主体信用记录</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7C1106" w:rsidRPr="00504696" w:rsidTr="00576AD2">
        <w:tc>
          <w:tcPr>
            <w:tcW w:w="534" w:type="dxa"/>
            <w:vMerge/>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公正性</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单位负责人为同一人或者存在直接控股、管理关系的不同供应商，不得参加本项目同一合同项下的采购活动（供应商</w:t>
            </w:r>
            <w:r w:rsidRPr="007C1106">
              <w:rPr>
                <w:rFonts w:ascii="宋体" w:hAnsi="宋体"/>
                <w:sz w:val="24"/>
                <w:szCs w:val="24"/>
              </w:rPr>
              <w:t>提供承诺函加盖公章</w:t>
            </w:r>
            <w:r w:rsidRPr="007C1106">
              <w:rPr>
                <w:rFonts w:ascii="宋体" w:hAnsi="宋体" w:hint="eastAsia"/>
                <w:sz w:val="24"/>
                <w:szCs w:val="24"/>
              </w:rPr>
              <w:t>，</w:t>
            </w:r>
            <w:r w:rsidRPr="007C1106">
              <w:rPr>
                <w:rFonts w:ascii="宋体" w:hAnsi="宋体"/>
                <w:sz w:val="24"/>
                <w:szCs w:val="24"/>
              </w:rPr>
              <w:t>格式附后）</w:t>
            </w:r>
            <w:r w:rsidRPr="007C1106">
              <w:rPr>
                <w:rFonts w:ascii="宋体" w:hAnsi="宋体" w:hint="eastAsia"/>
                <w:sz w:val="24"/>
                <w:szCs w:val="24"/>
              </w:rPr>
              <w:t>。</w:t>
            </w:r>
          </w:p>
        </w:tc>
      </w:tr>
      <w:tr w:rsidR="007C1106" w:rsidRPr="00504696" w:rsidTr="00576AD2">
        <w:tc>
          <w:tcPr>
            <w:tcW w:w="534" w:type="dxa"/>
            <w:vMerge/>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联合体</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本项目不接受联合体投标，投标人中标后不允许分包</w:t>
            </w:r>
          </w:p>
        </w:tc>
      </w:tr>
      <w:tr w:rsidR="00210978" w:rsidRPr="00504696" w:rsidTr="0077090E">
        <w:tc>
          <w:tcPr>
            <w:tcW w:w="534" w:type="dxa"/>
            <w:vMerge w:val="restart"/>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Pr>
                <w:rFonts w:ascii="宋体" w:hAnsi="宋体" w:hint="eastAsia"/>
                <w:sz w:val="24"/>
                <w:szCs w:val="24"/>
              </w:rPr>
              <w:t>符合性审</w:t>
            </w:r>
            <w:r>
              <w:rPr>
                <w:rFonts w:ascii="宋体" w:hAnsi="宋体" w:hint="eastAsia"/>
                <w:sz w:val="24"/>
                <w:szCs w:val="24"/>
              </w:rPr>
              <w:lastRenderedPageBreak/>
              <w:t>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lastRenderedPageBreak/>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rsidTr="0077090E">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720DE" w:rsidRPr="00504696" w:rsidTr="0077090E">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rsidTr="0077090E">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AA7E81" w:rsidRPr="00A71A57" w:rsidRDefault="00AA7E81" w:rsidP="00AA7E81">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AA7E81" w:rsidRPr="00A71A57" w:rsidRDefault="00AA7E81" w:rsidP="00AA7E81">
      <w:pPr>
        <w:rPr>
          <w:rFonts w:ascii="宋体" w:hAnsi="宋体"/>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rPr>
          <w:rFonts w:ascii="楷体_GB2312" w:eastAsia="楷体_GB2312"/>
          <w:b/>
          <w:bCs/>
          <w:sz w:val="54"/>
        </w:rPr>
      </w:pPr>
    </w:p>
    <w:p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A7E81" w:rsidRPr="00A71A57" w:rsidRDefault="00AA7E81" w:rsidP="00AA7E81">
      <w:pPr>
        <w:pStyle w:val="4"/>
        <w:spacing w:line="500" w:lineRule="exact"/>
        <w:rPr>
          <w:rFonts w:ascii="楷体_GB2312" w:eastAsia="楷体_GB2312"/>
          <w:b/>
          <w:sz w:val="32"/>
          <w:szCs w:val="32"/>
        </w:rPr>
      </w:pPr>
    </w:p>
    <w:p w:rsidR="00AA7E81" w:rsidRPr="00A71A57" w:rsidRDefault="00AA7E81" w:rsidP="00AA7E81">
      <w:pPr>
        <w:pStyle w:val="4"/>
        <w:spacing w:line="500" w:lineRule="exact"/>
        <w:ind w:firstLineChars="200" w:firstLine="562"/>
        <w:rPr>
          <w:rFonts w:ascii="楷体_GB2312" w:eastAsia="楷体_GB2312"/>
          <w:b/>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rsidR="00AA7E81" w:rsidRDefault="00AA7E81" w:rsidP="00AA7E81">
      <w:pPr>
        <w:spacing w:line="360" w:lineRule="auto"/>
        <w:rPr>
          <w:rFonts w:ascii="宋体" w:hAnsi="宋体"/>
          <w:sz w:val="24"/>
        </w:rPr>
      </w:pPr>
    </w:p>
    <w:p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rsidR="00AA7E81" w:rsidRDefault="00AA7E81" w:rsidP="00AA7E81">
      <w:pPr>
        <w:pStyle w:val="300"/>
      </w:pPr>
      <w:r>
        <w:rPr>
          <w:rFonts w:hint="eastAsia"/>
        </w:rPr>
        <w:lastRenderedPageBreak/>
        <w:t xml:space="preserve">单位负责人资格证明文件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A7E81" w:rsidRDefault="00AA7E81" w:rsidP="00AA7E81">
      <w:pPr>
        <w:pStyle w:val="300"/>
      </w:pPr>
      <w:r>
        <w:rPr>
          <w:rFonts w:hint="eastAsia"/>
        </w:rPr>
        <w:lastRenderedPageBreak/>
        <w:t xml:space="preserve">自然人资格证明文件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ind w:left="0" w:firstLine="0"/>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pStyle w:val="300"/>
        <w:jc w:val="both"/>
        <w:rPr>
          <w:b w:val="0"/>
        </w:rPr>
      </w:pPr>
    </w:p>
    <w:p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A7E81" w:rsidRDefault="00AA7E81" w:rsidP="00AA7E81">
      <w:pPr>
        <w:pStyle w:val="300"/>
      </w:pPr>
      <w:r>
        <w:rPr>
          <w:rFonts w:hint="eastAsia"/>
        </w:rPr>
        <w:lastRenderedPageBreak/>
        <w:t>授权委托书</w:t>
      </w:r>
    </w:p>
    <w:p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rsidTr="002E504A">
        <w:trPr>
          <w:trHeight w:val="3862"/>
        </w:trPr>
        <w:tc>
          <w:tcPr>
            <w:tcW w:w="7663"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rsidR="008B12DA" w:rsidRDefault="008B12DA" w:rsidP="002E504A">
            <w:pPr>
              <w:pStyle w:val="000"/>
              <w:spacing w:line="500" w:lineRule="exact"/>
              <w:rPr>
                <w:rFonts w:ascii="宋体" w:hAnsi="宋体"/>
                <w:szCs w:val="28"/>
              </w:rPr>
            </w:pPr>
          </w:p>
        </w:tc>
      </w:tr>
    </w:tbl>
    <w:p w:rsidR="0090482A" w:rsidRDefault="00AA7E81" w:rsidP="008B12DA">
      <w:pPr>
        <w:pStyle w:val="30"/>
        <w:rPr>
          <w:sz w:val="28"/>
          <w:szCs w:val="28"/>
        </w:rPr>
        <w:sectPr w:rsidR="0090482A" w:rsidSect="00116FC5">
          <w:pgSz w:w="11906" w:h="16838"/>
          <w:pgMar w:top="1440" w:right="1800" w:bottom="1440" w:left="1800" w:header="851" w:footer="992" w:gutter="0"/>
          <w:cols w:space="720"/>
          <w:docGrid w:type="lines" w:linePitch="312"/>
        </w:sect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90482A" w:rsidRPr="0090482A" w:rsidRDefault="0090482A" w:rsidP="0090482A">
      <w:pPr>
        <w:jc w:val="center"/>
        <w:rPr>
          <w:rFonts w:ascii="宋体" w:hAnsi="宋体"/>
          <w:b/>
          <w:sz w:val="36"/>
          <w:szCs w:val="28"/>
        </w:rPr>
      </w:pPr>
      <w:r w:rsidRPr="0090482A">
        <w:rPr>
          <w:rFonts w:ascii="宋体" w:hAnsi="宋体"/>
          <w:b/>
          <w:bCs/>
          <w:sz w:val="36"/>
          <w:szCs w:val="28"/>
        </w:rPr>
        <w:lastRenderedPageBreak/>
        <w:t>承诺函</w:t>
      </w:r>
    </w:p>
    <w:p w:rsidR="0090482A" w:rsidRPr="0090482A" w:rsidRDefault="0090482A" w:rsidP="0090482A">
      <w:pPr>
        <w:jc w:val="center"/>
        <w:rPr>
          <w:rFonts w:ascii="宋体" w:hAnsi="宋体"/>
          <w:b/>
          <w:sz w:val="28"/>
          <w:szCs w:val="28"/>
        </w:rPr>
      </w:pPr>
    </w:p>
    <w:p w:rsidR="0090482A" w:rsidRPr="0090482A" w:rsidRDefault="0090482A" w:rsidP="0090482A">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90482A" w:rsidRPr="0090482A" w:rsidRDefault="0090482A" w:rsidP="0090482A">
      <w:pPr>
        <w:tabs>
          <w:tab w:val="left" w:pos="854"/>
        </w:tabs>
        <w:spacing w:line="360" w:lineRule="auto"/>
        <w:rPr>
          <w:rFonts w:ascii="宋体" w:hAnsi="宋体"/>
          <w:bCs/>
          <w:sz w:val="28"/>
          <w:szCs w:val="28"/>
        </w:rPr>
      </w:pPr>
    </w:p>
    <w:p w:rsidR="0090482A" w:rsidRPr="0090482A" w:rsidRDefault="0090482A" w:rsidP="0090482A">
      <w:pPr>
        <w:tabs>
          <w:tab w:val="left" w:pos="854"/>
        </w:tabs>
        <w:spacing w:line="360" w:lineRule="auto"/>
        <w:rPr>
          <w:rFonts w:ascii="宋体" w:hAnsi="宋体"/>
          <w:bCs/>
          <w:sz w:val="28"/>
          <w:szCs w:val="28"/>
        </w:rPr>
      </w:pPr>
    </w:p>
    <w:p w:rsidR="0090482A" w:rsidRPr="0090482A" w:rsidRDefault="0090482A" w:rsidP="0090482A">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rsidR="0090482A" w:rsidRPr="0090482A" w:rsidRDefault="0090482A" w:rsidP="0090482A">
      <w:pPr>
        <w:spacing w:line="500" w:lineRule="exact"/>
        <w:ind w:firstLine="720"/>
        <w:rPr>
          <w:rFonts w:ascii="宋体" w:hAnsi="宋体"/>
          <w:kern w:val="0"/>
          <w:sz w:val="28"/>
          <w:szCs w:val="28"/>
        </w:rPr>
      </w:pPr>
    </w:p>
    <w:p w:rsidR="0090482A" w:rsidRPr="0090482A" w:rsidRDefault="0090482A" w:rsidP="0090482A">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rsidR="0090482A" w:rsidRPr="0090482A" w:rsidRDefault="0090482A" w:rsidP="0090482A">
      <w:pPr>
        <w:pStyle w:val="000"/>
        <w:spacing w:before="0" w:after="0" w:line="240" w:lineRule="auto"/>
        <w:ind w:left="1070" w:hangingChars="382" w:hanging="1070"/>
        <w:jc w:val="left"/>
        <w:rPr>
          <w:rFonts w:ascii="宋体" w:hAnsi="宋体"/>
          <w:kern w:val="0"/>
          <w:szCs w:val="28"/>
        </w:rPr>
      </w:pPr>
    </w:p>
    <w:p w:rsidR="0090482A" w:rsidRPr="0090482A" w:rsidRDefault="0090482A" w:rsidP="0090482A">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rsidR="006A642F" w:rsidRPr="00AA7E81" w:rsidRDefault="006A642F" w:rsidP="008B12DA">
      <w:pPr>
        <w:pStyle w:val="30"/>
        <w:rPr>
          <w:sz w:val="28"/>
          <w:szCs w:val="28"/>
        </w:rPr>
      </w:pP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3548" w:rsidRDefault="00AF3548" w:rsidP="00D3588F">
      <w:pPr>
        <w:rPr>
          <w:rFonts w:cs="Times New Roman"/>
        </w:rPr>
      </w:pPr>
      <w:r>
        <w:rPr>
          <w:rFonts w:cs="Times New Roman"/>
        </w:rPr>
        <w:separator/>
      </w:r>
    </w:p>
  </w:endnote>
  <w:endnote w:type="continuationSeparator" w:id="0">
    <w:p w:rsidR="00AF3548" w:rsidRDefault="00AF3548"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3548" w:rsidRDefault="00AF3548" w:rsidP="00D3588F">
      <w:pPr>
        <w:rPr>
          <w:rFonts w:cs="Times New Roman"/>
        </w:rPr>
      </w:pPr>
      <w:r>
        <w:rPr>
          <w:rFonts w:cs="Times New Roman"/>
        </w:rPr>
        <w:separator/>
      </w:r>
    </w:p>
  </w:footnote>
  <w:footnote w:type="continuationSeparator" w:id="0">
    <w:p w:rsidR="00AF3548" w:rsidRDefault="00AF3548"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1F595B"/>
    <w:rsid w:val="00210978"/>
    <w:rsid w:val="002204AF"/>
    <w:rsid w:val="00224451"/>
    <w:rsid w:val="00254FD5"/>
    <w:rsid w:val="002659CC"/>
    <w:rsid w:val="00267019"/>
    <w:rsid w:val="00267A5F"/>
    <w:rsid w:val="00274D4A"/>
    <w:rsid w:val="0028067E"/>
    <w:rsid w:val="0028395C"/>
    <w:rsid w:val="002858FD"/>
    <w:rsid w:val="00287E26"/>
    <w:rsid w:val="00291D9B"/>
    <w:rsid w:val="002920F0"/>
    <w:rsid w:val="00292435"/>
    <w:rsid w:val="002939B6"/>
    <w:rsid w:val="00295BE8"/>
    <w:rsid w:val="002A46AF"/>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4F42E0"/>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349E3"/>
    <w:rsid w:val="00843098"/>
    <w:rsid w:val="008459F7"/>
    <w:rsid w:val="00847C78"/>
    <w:rsid w:val="0086006D"/>
    <w:rsid w:val="00865443"/>
    <w:rsid w:val="00875B16"/>
    <w:rsid w:val="00890969"/>
    <w:rsid w:val="008913E7"/>
    <w:rsid w:val="00892EBF"/>
    <w:rsid w:val="008A21B7"/>
    <w:rsid w:val="008B12DA"/>
    <w:rsid w:val="008B1C8C"/>
    <w:rsid w:val="008B6F61"/>
    <w:rsid w:val="008B7F4D"/>
    <w:rsid w:val="008C2795"/>
    <w:rsid w:val="008C3EA8"/>
    <w:rsid w:val="008C6180"/>
    <w:rsid w:val="008C6D72"/>
    <w:rsid w:val="008D1A2E"/>
    <w:rsid w:val="008E60C8"/>
    <w:rsid w:val="00903433"/>
    <w:rsid w:val="00903484"/>
    <w:rsid w:val="0090482A"/>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6A42"/>
    <w:rsid w:val="00AA7E81"/>
    <w:rsid w:val="00AB2189"/>
    <w:rsid w:val="00AB2203"/>
    <w:rsid w:val="00AB51EA"/>
    <w:rsid w:val="00AC1363"/>
    <w:rsid w:val="00AC2D71"/>
    <w:rsid w:val="00AC3DA6"/>
    <w:rsid w:val="00AC6E4C"/>
    <w:rsid w:val="00AC7115"/>
    <w:rsid w:val="00AD2C0A"/>
    <w:rsid w:val="00AD4795"/>
    <w:rsid w:val="00AD7B16"/>
    <w:rsid w:val="00AF3548"/>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1E9"/>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DF4325"/>
    <w:rsid w:val="00E12CB9"/>
    <w:rsid w:val="00E253DE"/>
    <w:rsid w:val="00E25BB4"/>
    <w:rsid w:val="00E31918"/>
    <w:rsid w:val="00E36F05"/>
    <w:rsid w:val="00E44DE9"/>
    <w:rsid w:val="00E44F82"/>
    <w:rsid w:val="00E50BF9"/>
    <w:rsid w:val="00E56E3F"/>
    <w:rsid w:val="00E648DA"/>
    <w:rsid w:val="00EA32FA"/>
    <w:rsid w:val="00EC0674"/>
    <w:rsid w:val="00EC5F3E"/>
    <w:rsid w:val="00EC6C82"/>
    <w:rsid w:val="00ED0C25"/>
    <w:rsid w:val="00EF0F47"/>
    <w:rsid w:val="00EF65AE"/>
    <w:rsid w:val="00EF7B8A"/>
    <w:rsid w:val="00F01B0C"/>
    <w:rsid w:val="00F05662"/>
    <w:rsid w:val="00F12EE2"/>
    <w:rsid w:val="00F134B8"/>
    <w:rsid w:val="00F13956"/>
    <w:rsid w:val="00F2103B"/>
    <w:rsid w:val="00F21B75"/>
    <w:rsid w:val="00F26BE2"/>
    <w:rsid w:val="00F330CE"/>
    <w:rsid w:val="00F352A4"/>
    <w:rsid w:val="00F515F1"/>
    <w:rsid w:val="00F55C33"/>
    <w:rsid w:val="00F60263"/>
    <w:rsid w:val="00F74FCF"/>
    <w:rsid w:val="00F77276"/>
    <w:rsid w:val="00F77DEC"/>
    <w:rsid w:val="00F80E50"/>
    <w:rsid w:val="00F879C4"/>
    <w:rsid w:val="00FA58E6"/>
    <w:rsid w:val="00FB5883"/>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C79063E-78E4-41A1-8CE0-4CE01D170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39EC2-ED7A-46C9-AE8C-72C819F10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424</TotalTime>
  <Pages>1</Pages>
  <Words>847</Words>
  <Characters>4829</Characters>
  <Application>Microsoft Office Word</Application>
  <DocSecurity>0</DocSecurity>
  <Lines>40</Lines>
  <Paragraphs>11</Paragraphs>
  <ScaleCrop>false</ScaleCrop>
  <Company>Microsoft</Company>
  <LinksUpToDate>false</LinksUpToDate>
  <CharactersWithSpaces>5665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82</cp:revision>
  <cp:lastPrinted>2018-08-22T03:24:00Z</cp:lastPrinted>
  <dcterms:created xsi:type="dcterms:W3CDTF">2018-08-22T03:26:00Z</dcterms:created>
  <dcterms:modified xsi:type="dcterms:W3CDTF">2022-11-04T03:01:00Z</dcterms:modified>
</cp:coreProperties>
</file>