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667" w:rsidRDefault="00D11EDB">
      <w:pPr>
        <w:pStyle w:val="aa"/>
        <w:shd w:val="clear" w:color="auto" w:fill="FFFFFF"/>
        <w:spacing w:before="0" w:beforeAutospacing="0" w:after="0" w:afterAutospacing="0"/>
        <w:jc w:val="center"/>
        <w:rPr>
          <w:rStyle w:val="ad"/>
          <w:rFonts w:ascii="黑体" w:eastAsia="黑体" w:hAnsi="黑体" w:cs="黑体"/>
          <w:sz w:val="44"/>
          <w:szCs w:val="44"/>
        </w:rPr>
      </w:pPr>
      <w:r>
        <w:rPr>
          <w:rStyle w:val="ad"/>
          <w:rFonts w:ascii="黑体" w:eastAsia="黑体" w:hAnsi="黑体" w:cs="黑体" w:hint="eastAsia"/>
          <w:sz w:val="44"/>
          <w:szCs w:val="44"/>
        </w:rPr>
        <w:t>宜昌市</w:t>
      </w:r>
      <w:r>
        <w:rPr>
          <w:rStyle w:val="ad"/>
          <w:rFonts w:ascii="黑体" w:eastAsia="黑体" w:hAnsi="黑体" w:cs="黑体"/>
          <w:sz w:val="44"/>
          <w:szCs w:val="44"/>
        </w:rPr>
        <w:t>中心人民医院</w:t>
      </w:r>
    </w:p>
    <w:p w:rsidR="00352667" w:rsidRDefault="00D11EDB">
      <w:pPr>
        <w:pStyle w:val="aa"/>
        <w:shd w:val="clear" w:color="auto" w:fill="FFFFFF"/>
        <w:spacing w:before="0" w:beforeAutospacing="0" w:after="0" w:afterAutospacing="0"/>
        <w:jc w:val="center"/>
        <w:rPr>
          <w:rStyle w:val="ad"/>
          <w:rFonts w:ascii="黑体" w:eastAsia="黑体" w:hAnsi="黑体" w:cs="黑体"/>
          <w:sz w:val="44"/>
          <w:szCs w:val="44"/>
        </w:rPr>
      </w:pPr>
      <w:r>
        <w:rPr>
          <w:rStyle w:val="ad"/>
          <w:rFonts w:ascii="黑体" w:eastAsia="黑体" w:hAnsi="黑体" w:cs="黑体" w:hint="eastAsia"/>
          <w:sz w:val="44"/>
          <w:szCs w:val="44"/>
        </w:rPr>
        <w:t>院内</w:t>
      </w:r>
      <w:r>
        <w:rPr>
          <w:rStyle w:val="ad"/>
          <w:rFonts w:ascii="黑体" w:eastAsia="黑体" w:hAnsi="黑体" w:cs="黑体"/>
          <w:sz w:val="44"/>
          <w:szCs w:val="44"/>
        </w:rPr>
        <w:t>采购项目采购公告</w:t>
      </w:r>
    </w:p>
    <w:p w:rsidR="00352667" w:rsidRDefault="00D11EDB">
      <w:pPr>
        <w:pStyle w:val="aa"/>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宜昌市中心人民医院对采购棉麻制品</w:t>
      </w:r>
      <w:r>
        <w:rPr>
          <w:rFonts w:hint="eastAsia"/>
          <w:color w:val="000000"/>
          <w:sz w:val="28"/>
          <w:szCs w:val="28"/>
        </w:rPr>
        <w:t>项目</w:t>
      </w:r>
      <w:r>
        <w:rPr>
          <w:rFonts w:hint="eastAsia"/>
          <w:sz w:val="28"/>
          <w:szCs w:val="28"/>
        </w:rPr>
        <w:t>进行院内采购，欢迎广大符合条件的投标人踊跃投标。</w:t>
      </w:r>
    </w:p>
    <w:p w:rsidR="00352667" w:rsidRDefault="00D11EDB">
      <w:pPr>
        <w:pStyle w:val="aa"/>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352667" w:rsidRDefault="00D11EDB">
      <w:pPr>
        <w:pStyle w:val="aa"/>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83218D">
        <w:rPr>
          <w:color w:val="000000"/>
          <w:sz w:val="28"/>
          <w:szCs w:val="28"/>
        </w:rPr>
        <w:t>38</w:t>
      </w:r>
    </w:p>
    <w:p w:rsidR="00352667" w:rsidRDefault="00D11EDB">
      <w:pPr>
        <w:pStyle w:val="aa"/>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83218D" w:rsidRPr="0083218D">
        <w:rPr>
          <w:rFonts w:hint="eastAsia"/>
          <w:sz w:val="28"/>
          <w:szCs w:val="28"/>
        </w:rPr>
        <w:t>采购棉麻制品项目</w:t>
      </w:r>
    </w:p>
    <w:p w:rsidR="00352667" w:rsidRDefault="00D11EDB">
      <w:pPr>
        <w:pStyle w:val="aa"/>
        <w:shd w:val="clear" w:color="auto" w:fill="FFFFFF"/>
        <w:spacing w:before="0" w:beforeAutospacing="0" w:after="0" w:afterAutospacing="0"/>
        <w:rPr>
          <w:rFonts w:cs="Times New Roman"/>
          <w:sz w:val="28"/>
          <w:szCs w:val="28"/>
        </w:rPr>
      </w:pPr>
      <w:r>
        <w:rPr>
          <w:rStyle w:val="ad"/>
          <w:rFonts w:hint="eastAsia"/>
          <w:sz w:val="28"/>
          <w:szCs w:val="28"/>
        </w:rPr>
        <w:t>二、采购文件获取</w:t>
      </w:r>
    </w:p>
    <w:p w:rsidR="00352667" w:rsidRDefault="00D11EDB">
      <w:pPr>
        <w:pStyle w:val="aa"/>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83218D" w:rsidRPr="0083218D">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352667" w:rsidRDefault="00D11EDB">
      <w:pPr>
        <w:pStyle w:val="aa"/>
        <w:shd w:val="clear" w:color="auto" w:fill="FFFFFF"/>
        <w:spacing w:before="0" w:beforeAutospacing="0" w:after="0" w:afterAutospacing="0"/>
        <w:rPr>
          <w:rFonts w:cs="Times New Roman"/>
          <w:sz w:val="28"/>
          <w:szCs w:val="28"/>
        </w:rPr>
      </w:pPr>
      <w:r>
        <w:rPr>
          <w:rStyle w:val="ad"/>
          <w:rFonts w:hint="eastAsia"/>
          <w:sz w:val="28"/>
          <w:szCs w:val="28"/>
        </w:rPr>
        <w:t>三、投标文件递交</w:t>
      </w:r>
    </w:p>
    <w:p w:rsidR="00352667" w:rsidRDefault="00D11EDB">
      <w:pPr>
        <w:pStyle w:val="aa"/>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sidR="0083218D">
        <w:rPr>
          <w:color w:val="FF0000"/>
          <w:sz w:val="28"/>
          <w:szCs w:val="28"/>
        </w:rPr>
        <w:t>5</w:t>
      </w:r>
      <w:r>
        <w:rPr>
          <w:rFonts w:hint="eastAsia"/>
          <w:color w:val="FF0000"/>
          <w:sz w:val="28"/>
          <w:szCs w:val="28"/>
        </w:rPr>
        <w:t>月</w:t>
      </w:r>
      <w:r w:rsidR="0083218D">
        <w:rPr>
          <w:color w:val="FF0000"/>
          <w:sz w:val="28"/>
          <w:szCs w:val="28"/>
        </w:rPr>
        <w:t>15</w:t>
      </w:r>
      <w:r>
        <w:rPr>
          <w:rFonts w:hint="eastAsia"/>
          <w:color w:val="FF0000"/>
          <w:sz w:val="28"/>
          <w:szCs w:val="28"/>
        </w:rPr>
        <w:t>日</w:t>
      </w:r>
      <w:r>
        <w:rPr>
          <w:color w:val="FF0000"/>
          <w:sz w:val="28"/>
          <w:szCs w:val="28"/>
        </w:rPr>
        <w:t>09:30</w:t>
      </w:r>
      <w:r>
        <w:rPr>
          <w:rFonts w:hint="eastAsia"/>
          <w:sz w:val="28"/>
          <w:szCs w:val="28"/>
        </w:rPr>
        <w:t>。</w:t>
      </w:r>
    </w:p>
    <w:p w:rsidR="00352667" w:rsidRDefault="00D11EDB">
      <w:pPr>
        <w:pStyle w:val="aa"/>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352667" w:rsidRDefault="00D11EDB">
      <w:pPr>
        <w:pStyle w:val="aa"/>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352667" w:rsidRDefault="00D11EDB">
      <w:pPr>
        <w:pStyle w:val="aa"/>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352667" w:rsidRDefault="00D11EDB">
      <w:pPr>
        <w:pStyle w:val="aa"/>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352667" w:rsidRDefault="00D11EDB">
      <w:pPr>
        <w:pStyle w:val="aa"/>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352667" w:rsidRDefault="00D11EDB">
      <w:pPr>
        <w:pStyle w:val="aa"/>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352667" w:rsidRDefault="00D11EDB">
      <w:pPr>
        <w:pStyle w:val="aa"/>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352667" w:rsidRDefault="00D11EDB">
      <w:pPr>
        <w:pStyle w:val="aa"/>
        <w:shd w:val="clear" w:color="auto" w:fill="FFFFFF"/>
        <w:spacing w:before="0" w:beforeAutospacing="0" w:after="0" w:afterAutospacing="0"/>
        <w:rPr>
          <w:rFonts w:cs="Times New Roman"/>
          <w:sz w:val="28"/>
          <w:szCs w:val="28"/>
        </w:rPr>
      </w:pPr>
      <w:r>
        <w:rPr>
          <w:rStyle w:val="ad"/>
          <w:rFonts w:hint="eastAsia"/>
          <w:sz w:val="28"/>
          <w:szCs w:val="28"/>
        </w:rPr>
        <w:t>四、发布公告媒介</w:t>
      </w:r>
    </w:p>
    <w:p w:rsidR="00352667" w:rsidRDefault="00D11EDB">
      <w:pPr>
        <w:pStyle w:val="aa"/>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83218D" w:rsidRPr="0083218D">
        <w:rPr>
          <w:sz w:val="28"/>
          <w:szCs w:val="28"/>
        </w:rPr>
        <w:t>https://www.yczxyy.com/</w:t>
      </w:r>
      <w:r>
        <w:rPr>
          <w:rFonts w:hint="eastAsia"/>
          <w:sz w:val="28"/>
          <w:szCs w:val="28"/>
        </w:rPr>
        <w:t>）上发布，信息以本网站发布为准。</w:t>
      </w:r>
    </w:p>
    <w:p w:rsidR="00352667" w:rsidRDefault="00D11EDB">
      <w:pPr>
        <w:pStyle w:val="aa"/>
        <w:shd w:val="clear" w:color="auto" w:fill="FFFFFF"/>
        <w:spacing w:before="0" w:beforeAutospacing="0" w:after="0" w:afterAutospacing="0"/>
        <w:rPr>
          <w:rFonts w:cs="Times New Roman"/>
          <w:sz w:val="28"/>
          <w:szCs w:val="28"/>
        </w:rPr>
      </w:pPr>
      <w:r>
        <w:rPr>
          <w:rStyle w:val="ad"/>
          <w:rFonts w:hint="eastAsia"/>
          <w:sz w:val="28"/>
          <w:szCs w:val="28"/>
        </w:rPr>
        <w:t>五、联系方式</w:t>
      </w:r>
    </w:p>
    <w:p w:rsidR="00352667" w:rsidRDefault="00D11EDB">
      <w:pPr>
        <w:pStyle w:val="aa"/>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352667" w:rsidRDefault="00D11EDB">
      <w:pPr>
        <w:pStyle w:val="aa"/>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352667" w:rsidRDefault="00D11EDB">
      <w:pPr>
        <w:pStyle w:val="aa"/>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352667" w:rsidRDefault="00D11EDB">
      <w:pPr>
        <w:pStyle w:val="aa"/>
        <w:shd w:val="clear" w:color="auto" w:fill="FFFFFF"/>
        <w:spacing w:before="0" w:beforeAutospacing="0" w:after="0" w:afterAutospacing="0"/>
        <w:ind w:firstLineChars="200" w:firstLine="560"/>
        <w:rPr>
          <w:rFonts w:cs="黑体"/>
          <w:sz w:val="28"/>
          <w:szCs w:val="28"/>
        </w:rPr>
        <w:sectPr w:rsidR="0035266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w:t>
      </w:r>
      <w:r>
        <w:rPr>
          <w:rFonts w:hint="eastAsia"/>
          <w:sz w:val="28"/>
          <w:szCs w:val="28"/>
        </w:rPr>
        <w:t>4946</w:t>
      </w:r>
      <w:r>
        <w:rPr>
          <w:sz w:val="28"/>
          <w:szCs w:val="28"/>
        </w:rPr>
        <w:t xml:space="preserve"> 1</w:t>
      </w:r>
      <w:r>
        <w:rPr>
          <w:rFonts w:hint="eastAsia"/>
          <w:sz w:val="28"/>
          <w:szCs w:val="28"/>
        </w:rPr>
        <w:t>3997695077</w:t>
      </w:r>
      <w:r>
        <w:rPr>
          <w:sz w:val="28"/>
          <w:szCs w:val="28"/>
        </w:rPr>
        <w:t>/0717-6486583 13872605679</w:t>
      </w:r>
    </w:p>
    <w:p w:rsidR="00352667" w:rsidRDefault="00D11EDB">
      <w:pPr>
        <w:pStyle w:val="aa"/>
        <w:shd w:val="clear" w:color="auto" w:fill="FFFFFF"/>
        <w:spacing w:before="0" w:beforeAutospacing="0" w:after="0" w:afterAutospacing="0"/>
        <w:jc w:val="center"/>
        <w:rPr>
          <w:rStyle w:val="ad"/>
          <w:rFonts w:ascii="黑体" w:eastAsia="黑体" w:hAnsi="黑体" w:cs="黑体"/>
          <w:sz w:val="44"/>
          <w:szCs w:val="44"/>
        </w:rPr>
      </w:pPr>
      <w:r>
        <w:rPr>
          <w:rStyle w:val="ad"/>
          <w:rFonts w:ascii="黑体" w:eastAsia="黑体" w:hAnsi="黑体" w:hint="eastAsia"/>
          <w:sz w:val="44"/>
          <w:szCs w:val="44"/>
        </w:rPr>
        <w:lastRenderedPageBreak/>
        <w:t>宜昌市中心人民医院</w:t>
      </w:r>
    </w:p>
    <w:p w:rsidR="00352667" w:rsidRDefault="00D11EDB">
      <w:pPr>
        <w:pStyle w:val="aa"/>
        <w:shd w:val="clear" w:color="auto" w:fill="FFFFFF"/>
        <w:spacing w:before="0" w:beforeAutospacing="0" w:after="0" w:afterAutospacing="0"/>
        <w:jc w:val="center"/>
        <w:rPr>
          <w:rStyle w:val="ad"/>
          <w:rFonts w:ascii="黑体" w:eastAsia="黑体" w:hAnsi="黑体" w:cs="黑体"/>
          <w:sz w:val="44"/>
          <w:szCs w:val="44"/>
        </w:rPr>
      </w:pPr>
      <w:r>
        <w:rPr>
          <w:rStyle w:val="ad"/>
          <w:rFonts w:ascii="黑体" w:eastAsia="黑体" w:hAnsi="黑体" w:hint="eastAsia"/>
          <w:sz w:val="44"/>
          <w:szCs w:val="44"/>
        </w:rPr>
        <w:t>采购文件</w:t>
      </w:r>
    </w:p>
    <w:p w:rsidR="00352667" w:rsidRDefault="00D11EDB">
      <w:pPr>
        <w:rPr>
          <w:rFonts w:ascii="宋体" w:hAnsi="宋体" w:cs="Times New Roman"/>
          <w:b/>
          <w:bCs/>
          <w:sz w:val="28"/>
          <w:szCs w:val="28"/>
        </w:rPr>
      </w:pPr>
      <w:r>
        <w:rPr>
          <w:rFonts w:ascii="宋体" w:hAnsi="宋体" w:cs="宋体" w:hint="eastAsia"/>
          <w:b/>
          <w:bCs/>
          <w:sz w:val="28"/>
          <w:szCs w:val="28"/>
        </w:rPr>
        <w:t>一、采购内容</w:t>
      </w:r>
    </w:p>
    <w:p w:rsidR="00352667" w:rsidRDefault="00D11EDB">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83218D">
        <w:rPr>
          <w:rFonts w:ascii="宋体" w:hAnsi="宋体" w:cs="宋体"/>
          <w:sz w:val="28"/>
          <w:szCs w:val="28"/>
        </w:rPr>
        <w:t>38</w:t>
      </w:r>
    </w:p>
    <w:p w:rsidR="00352667" w:rsidRDefault="00D11EDB">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采购棉麻制品</w:t>
      </w:r>
      <w:r>
        <w:rPr>
          <w:rFonts w:hint="eastAsia"/>
          <w:color w:val="000000"/>
          <w:sz w:val="28"/>
          <w:szCs w:val="28"/>
        </w:rPr>
        <w:t>项目</w:t>
      </w:r>
    </w:p>
    <w:p w:rsidR="00352667" w:rsidRDefault="00D11ED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、项目预算：19万元，超过此价格为无效投标。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352667" w:rsidRDefault="00D11EDB">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352667" w:rsidRDefault="00D11EDB">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352667" w:rsidRDefault="00D11EDB">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352667" w:rsidRDefault="00D11ED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352667" w:rsidRDefault="00D11ED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352667" w:rsidRDefault="00D11ED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352667" w:rsidRDefault="00D11ED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352667" w:rsidRDefault="00D11EDB">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宜昌市中心人民医院拟采购1批棉麻制品，内容包含治疗巾、剖腹单、大夹单、孔巾等棉麻制品。</w:t>
      </w:r>
    </w:p>
    <w:p w:rsidR="00352667" w:rsidRDefault="00D11ED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352667" w:rsidRDefault="00352667">
      <w:pPr>
        <w:autoSpaceDE w:val="0"/>
        <w:autoSpaceDN w:val="0"/>
        <w:adjustRightInd w:val="0"/>
        <w:contextualSpacing/>
        <w:outlineLvl w:val="0"/>
        <w:rPr>
          <w:rFonts w:ascii="宋体" w:hAnsi="宋体"/>
          <w:b/>
          <w:sz w:val="28"/>
          <w:szCs w:val="28"/>
        </w:rPr>
      </w:pPr>
    </w:p>
    <w:p w:rsidR="00352667" w:rsidRDefault="00352667">
      <w:pPr>
        <w:autoSpaceDE w:val="0"/>
        <w:autoSpaceDN w:val="0"/>
        <w:adjustRightInd w:val="0"/>
        <w:contextualSpacing/>
        <w:outlineLvl w:val="0"/>
        <w:rPr>
          <w:rFonts w:ascii="宋体" w:hAnsi="宋体"/>
          <w:b/>
          <w:sz w:val="28"/>
          <w:szCs w:val="28"/>
        </w:rPr>
      </w:pPr>
    </w:p>
    <w:p w:rsidR="00352667" w:rsidRDefault="00D11EDB">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（一）货物、服务需求一览表</w:t>
      </w:r>
    </w:p>
    <w:tbl>
      <w:tblPr>
        <w:tblW w:w="8602" w:type="dxa"/>
        <w:jc w:val="center"/>
        <w:tblLayout w:type="fixed"/>
        <w:tblLook w:val="04A0" w:firstRow="1" w:lastRow="0" w:firstColumn="1" w:lastColumn="0" w:noHBand="0" w:noVBand="1"/>
      </w:tblPr>
      <w:tblGrid>
        <w:gridCol w:w="844"/>
        <w:gridCol w:w="2088"/>
        <w:gridCol w:w="2410"/>
        <w:gridCol w:w="1134"/>
        <w:gridCol w:w="1134"/>
        <w:gridCol w:w="992"/>
      </w:tblGrid>
      <w:tr w:rsidR="00352667">
        <w:trPr>
          <w:trHeight w:val="558"/>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序号</w:t>
            </w:r>
          </w:p>
        </w:tc>
        <w:tc>
          <w:tcPr>
            <w:tcW w:w="2088" w:type="dxa"/>
            <w:tcBorders>
              <w:top w:val="single" w:sz="4" w:space="0" w:color="auto"/>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商品</w:t>
            </w:r>
          </w:p>
        </w:tc>
        <w:tc>
          <w:tcPr>
            <w:tcW w:w="2410" w:type="dxa"/>
            <w:tcBorders>
              <w:top w:val="single" w:sz="4" w:space="0" w:color="auto"/>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型号、规格</w:t>
            </w:r>
          </w:p>
        </w:tc>
        <w:tc>
          <w:tcPr>
            <w:tcW w:w="1134" w:type="dxa"/>
            <w:tcBorders>
              <w:top w:val="single" w:sz="4" w:space="0" w:color="auto"/>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数量</w:t>
            </w:r>
          </w:p>
        </w:tc>
        <w:tc>
          <w:tcPr>
            <w:tcW w:w="992" w:type="dxa"/>
            <w:tcBorders>
              <w:top w:val="single" w:sz="4" w:space="0" w:color="auto"/>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sz w:val="18"/>
                <w:szCs w:val="18"/>
              </w:rPr>
              <w:t>备注</w:t>
            </w:r>
          </w:p>
        </w:tc>
      </w:tr>
      <w:tr w:rsidR="00352667">
        <w:trPr>
          <w:trHeight w:val="36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治疗巾</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75*90cm单层</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300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13"/>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2</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治疗巾</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75*90cm双层</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20"/>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3</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剖腹单</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185*365+45*25cm</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80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20"/>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4</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加大圆孔剖腹单</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200*420+16cm</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proofErr w:type="gramStart"/>
            <w:r>
              <w:rPr>
                <w:rFonts w:ascii="宋体" w:hAnsi="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80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11"/>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5</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proofErr w:type="gramStart"/>
            <w:r>
              <w:rPr>
                <w:rFonts w:ascii="宋体" w:hAnsi="宋体" w:hint="eastAsia"/>
                <w:sz w:val="18"/>
                <w:szCs w:val="18"/>
              </w:rPr>
              <w:t>小夹单</w:t>
            </w:r>
            <w:proofErr w:type="gramEnd"/>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110*175cm/双层</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proofErr w:type="gramStart"/>
            <w:r>
              <w:rPr>
                <w:rFonts w:ascii="宋体" w:hAnsi="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200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17"/>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6</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proofErr w:type="gramStart"/>
            <w:r>
              <w:rPr>
                <w:rFonts w:ascii="宋体" w:hAnsi="宋体" w:hint="eastAsia"/>
                <w:sz w:val="18"/>
                <w:szCs w:val="18"/>
              </w:rPr>
              <w:t>大夹单</w:t>
            </w:r>
            <w:proofErr w:type="gramEnd"/>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135*195cm/双层</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床</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200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551"/>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7</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大包布</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120*120cm双层</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条</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300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17"/>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8</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中包布</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90*90cm、双层</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条</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300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546"/>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9</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小包布</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75*75cm/双层</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条</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200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26"/>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10</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孔巾</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75*75cm*12cm、双层</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proofErr w:type="gramStart"/>
            <w:r>
              <w:rPr>
                <w:rFonts w:ascii="宋体" w:hAnsi="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546"/>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11</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内包布</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155*195cm/双层</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proofErr w:type="gramStart"/>
            <w:r>
              <w:rPr>
                <w:rFonts w:ascii="宋体" w:hAnsi="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568"/>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12</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备用床</w:t>
            </w:r>
            <w:proofErr w:type="gramStart"/>
            <w:r>
              <w:rPr>
                <w:rFonts w:ascii="宋体" w:hAnsi="宋体" w:hint="eastAsia"/>
                <w:sz w:val="18"/>
                <w:szCs w:val="18"/>
              </w:rPr>
              <w:t>床笠</w:t>
            </w:r>
            <w:proofErr w:type="gramEnd"/>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105*205+15cm</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proofErr w:type="gramStart"/>
            <w:r>
              <w:rPr>
                <w:rFonts w:ascii="宋体" w:hAnsi="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562"/>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13</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全棉加厚斜纹床</w:t>
            </w:r>
            <w:proofErr w:type="gramStart"/>
            <w:r>
              <w:rPr>
                <w:rFonts w:ascii="宋体" w:hAnsi="宋体" w:hint="eastAsia"/>
                <w:sz w:val="18"/>
                <w:szCs w:val="18"/>
              </w:rPr>
              <w:t>笠</w:t>
            </w:r>
            <w:proofErr w:type="gramEnd"/>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95*210+20cm</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proofErr w:type="gramStart"/>
            <w:r>
              <w:rPr>
                <w:rFonts w:ascii="宋体" w:hAnsi="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5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14</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防水床</w:t>
            </w:r>
            <w:proofErr w:type="gramStart"/>
            <w:r>
              <w:rPr>
                <w:rFonts w:ascii="宋体" w:hAnsi="宋体" w:hint="eastAsia"/>
                <w:sz w:val="18"/>
                <w:szCs w:val="18"/>
              </w:rPr>
              <w:t>笠</w:t>
            </w:r>
            <w:proofErr w:type="gramEnd"/>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70*200+15cm</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proofErr w:type="gramStart"/>
            <w:r>
              <w:rPr>
                <w:rFonts w:ascii="宋体" w:hAnsi="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50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63"/>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15</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枕芯</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48*74cm*850g</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proofErr w:type="gramStart"/>
            <w:r>
              <w:rPr>
                <w:rFonts w:ascii="宋体" w:hAnsi="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200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57"/>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16</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夹棉约束带</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14*35cm+200cm</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proofErr w:type="gramStart"/>
            <w:r>
              <w:rPr>
                <w:rFonts w:ascii="宋体" w:hAnsi="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200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6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17</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proofErr w:type="gramStart"/>
            <w:r>
              <w:rPr>
                <w:rFonts w:ascii="宋体" w:hAnsi="宋体" w:hint="eastAsia"/>
                <w:sz w:val="18"/>
                <w:szCs w:val="18"/>
              </w:rPr>
              <w:t>水洗棉冬被</w:t>
            </w:r>
            <w:proofErr w:type="gramEnd"/>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150*200cm*5斤</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床</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200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60"/>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18</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proofErr w:type="gramStart"/>
            <w:r>
              <w:rPr>
                <w:rFonts w:ascii="宋体" w:hAnsi="宋体" w:hint="eastAsia"/>
                <w:sz w:val="18"/>
                <w:szCs w:val="18"/>
              </w:rPr>
              <w:t>水洗棉夏被</w:t>
            </w:r>
            <w:proofErr w:type="gramEnd"/>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150*200cm</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床</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200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70"/>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19</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全棉夏被</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150*200cm</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床</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699"/>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20</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后勤冬装（灰色）</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订做</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套</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80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564"/>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21</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后勤夏装（灰色）</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订做</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套</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80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558"/>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22</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工人工作服冬（宝蓝色）</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订做</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套</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552"/>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23</w:t>
            </w:r>
          </w:p>
        </w:tc>
        <w:tc>
          <w:tcPr>
            <w:tcW w:w="2088"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工人工作服夏（蓝色）</w:t>
            </w:r>
          </w:p>
        </w:tc>
        <w:tc>
          <w:tcPr>
            <w:tcW w:w="2410"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订做</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套</w:t>
            </w:r>
          </w:p>
        </w:tc>
        <w:tc>
          <w:tcPr>
            <w:tcW w:w="1134"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100</w:t>
            </w:r>
          </w:p>
        </w:tc>
        <w:tc>
          <w:tcPr>
            <w:tcW w:w="992"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bl>
    <w:p w:rsidR="00352667" w:rsidRDefault="00352667">
      <w:pPr>
        <w:autoSpaceDE w:val="0"/>
        <w:autoSpaceDN w:val="0"/>
        <w:adjustRightInd w:val="0"/>
        <w:contextualSpacing/>
        <w:outlineLvl w:val="0"/>
        <w:rPr>
          <w:rFonts w:ascii="宋体" w:hAnsi="宋体"/>
          <w:b/>
          <w:sz w:val="28"/>
          <w:szCs w:val="28"/>
        </w:rPr>
      </w:pPr>
    </w:p>
    <w:p w:rsidR="00352667" w:rsidRDefault="00352667">
      <w:pPr>
        <w:autoSpaceDE w:val="0"/>
        <w:autoSpaceDN w:val="0"/>
        <w:adjustRightInd w:val="0"/>
        <w:contextualSpacing/>
        <w:outlineLvl w:val="0"/>
        <w:rPr>
          <w:rFonts w:ascii="宋体" w:hAnsi="宋体"/>
          <w:b/>
          <w:sz w:val="28"/>
          <w:szCs w:val="28"/>
        </w:rPr>
      </w:pPr>
    </w:p>
    <w:p w:rsidR="00352667" w:rsidRDefault="00D11EDB">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（二）详细技术要求</w:t>
      </w:r>
    </w:p>
    <w:tbl>
      <w:tblPr>
        <w:tblW w:w="8521" w:type="dxa"/>
        <w:jc w:val="center"/>
        <w:tblLayout w:type="fixed"/>
        <w:tblLook w:val="04A0" w:firstRow="1" w:lastRow="0" w:firstColumn="1" w:lastColumn="0" w:noHBand="0" w:noVBand="1"/>
      </w:tblPr>
      <w:tblGrid>
        <w:gridCol w:w="725"/>
        <w:gridCol w:w="1701"/>
        <w:gridCol w:w="5202"/>
        <w:gridCol w:w="893"/>
      </w:tblGrid>
      <w:tr w:rsidR="00352667">
        <w:trPr>
          <w:trHeight w:val="637"/>
          <w:jc w:val="center"/>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667" w:rsidRDefault="00D11EDB">
            <w:pPr>
              <w:jc w:val="center"/>
              <w:rPr>
                <w:rFonts w:ascii="宋体" w:hAnsi="宋体"/>
              </w:rPr>
            </w:pPr>
            <w:r>
              <w:rPr>
                <w:rFonts w:ascii="宋体" w:hAnsi="宋体" w:hint="eastAsia"/>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2667" w:rsidRDefault="00D11EDB">
            <w:pPr>
              <w:jc w:val="center"/>
              <w:rPr>
                <w:rFonts w:ascii="宋体" w:hAnsi="宋体"/>
              </w:rPr>
            </w:pPr>
            <w:r>
              <w:rPr>
                <w:rFonts w:ascii="宋体" w:hAnsi="宋体" w:hint="eastAsia"/>
              </w:rPr>
              <w:t>商品</w:t>
            </w:r>
          </w:p>
        </w:tc>
        <w:tc>
          <w:tcPr>
            <w:tcW w:w="5202" w:type="dxa"/>
            <w:tcBorders>
              <w:top w:val="single" w:sz="4" w:space="0" w:color="auto"/>
              <w:left w:val="nil"/>
              <w:bottom w:val="single" w:sz="4" w:space="0" w:color="auto"/>
              <w:right w:val="single" w:sz="4" w:space="0" w:color="auto"/>
            </w:tcBorders>
            <w:shd w:val="clear" w:color="auto" w:fill="auto"/>
            <w:vAlign w:val="center"/>
          </w:tcPr>
          <w:p w:rsidR="00352667" w:rsidRDefault="00D11EDB">
            <w:pPr>
              <w:jc w:val="center"/>
              <w:rPr>
                <w:rFonts w:ascii="宋体" w:hAnsi="宋体"/>
              </w:rPr>
            </w:pPr>
            <w:r>
              <w:rPr>
                <w:rFonts w:hAnsi="宋体" w:hint="eastAsia"/>
                <w:spacing w:val="2"/>
              </w:rPr>
              <w:t>技术规格参数、服务要求</w:t>
            </w:r>
          </w:p>
        </w:tc>
        <w:tc>
          <w:tcPr>
            <w:tcW w:w="893" w:type="dxa"/>
            <w:tcBorders>
              <w:top w:val="single" w:sz="4" w:space="0" w:color="auto"/>
              <w:left w:val="nil"/>
              <w:bottom w:val="single" w:sz="4" w:space="0" w:color="auto"/>
              <w:right w:val="single" w:sz="4" w:space="0" w:color="auto"/>
            </w:tcBorders>
            <w:shd w:val="clear" w:color="auto" w:fill="auto"/>
            <w:vAlign w:val="center"/>
          </w:tcPr>
          <w:p w:rsidR="00352667" w:rsidRDefault="00D11EDB">
            <w:pPr>
              <w:jc w:val="center"/>
              <w:rPr>
                <w:rFonts w:ascii="宋体" w:hAnsi="宋体"/>
              </w:rPr>
            </w:pPr>
            <w:r>
              <w:rPr>
                <w:rFonts w:ascii="宋体" w:hAnsi="宋体" w:hint="eastAsia"/>
              </w:rPr>
              <w:t>备注</w:t>
            </w:r>
          </w:p>
        </w:tc>
      </w:tr>
      <w:tr w:rsidR="00352667">
        <w:trPr>
          <w:trHeight w:val="365"/>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治疗巾</w:t>
            </w:r>
          </w:p>
        </w:tc>
        <w:tc>
          <w:tcPr>
            <w:tcW w:w="5202" w:type="dxa"/>
            <w:vMerge w:val="restart"/>
            <w:tcBorders>
              <w:top w:val="single" w:sz="0" w:space="0" w:color="EC6881"/>
              <w:left w:val="single" w:sz="0" w:space="0" w:color="FFFFFF"/>
              <w:bottom w:val="single" w:sz="4" w:space="0" w:color="EC6881"/>
              <w:right w:val="single" w:sz="4" w:space="0" w:color="auto"/>
            </w:tcBorders>
            <w:shd w:val="clear" w:color="auto" w:fill="FFFFFF"/>
            <w:vAlign w:val="center"/>
          </w:tcPr>
          <w:p w:rsidR="00352667" w:rsidRDefault="00D11EDB">
            <w:pPr>
              <w:rPr>
                <w:rFonts w:ascii="宋体" w:hAnsi="宋体"/>
                <w:sz w:val="18"/>
                <w:szCs w:val="18"/>
              </w:rPr>
            </w:pPr>
            <w:r>
              <w:rPr>
                <w:rFonts w:ascii="宋体" w:hAnsi="宋体" w:hint="eastAsia"/>
                <w:sz w:val="18"/>
                <w:szCs w:val="18"/>
              </w:rPr>
              <w:t>面料为墨绿高密斜纹全棉：1、面料要求：面料为32*21,133*76。耐＞100°高温、耐氯漂、不掉粉尘、无浮毛、无异味、高强力、织物密度需达到经密≥500、</w:t>
            </w:r>
            <w:proofErr w:type="gramStart"/>
            <w:r>
              <w:rPr>
                <w:rFonts w:ascii="宋体" w:hAnsi="宋体" w:hint="eastAsia"/>
                <w:sz w:val="18"/>
                <w:szCs w:val="18"/>
              </w:rPr>
              <w:t>纬密</w:t>
            </w:r>
            <w:proofErr w:type="gramEnd"/>
            <w:r>
              <w:rPr>
                <w:rFonts w:ascii="宋体" w:hAnsi="宋体" w:hint="eastAsia"/>
                <w:sz w:val="18"/>
                <w:szCs w:val="18"/>
              </w:rPr>
              <w:t>≥260。耐水和耐干磨擦色牢度≥ 4级。甲醛含量≤75mg/kg，PH值在4.0-8.5之间，产品缩水率≤4%。</w:t>
            </w:r>
          </w:p>
          <w:p w:rsidR="00352667" w:rsidRDefault="00D11EDB">
            <w:pPr>
              <w:rPr>
                <w:rFonts w:ascii="宋体" w:hAnsi="宋体"/>
                <w:sz w:val="18"/>
                <w:szCs w:val="18"/>
              </w:rPr>
            </w:pPr>
            <w:r>
              <w:rPr>
                <w:rFonts w:ascii="宋体" w:hAnsi="宋体" w:hint="eastAsia"/>
                <w:sz w:val="18"/>
                <w:szCs w:val="18"/>
              </w:rPr>
              <w:t>2、所有商品符合GB18401-2010《国家纺织产品基本安全技术规范》，符合国家标准GB/T5713-2013、GB/T3920-2008,符合GB/T2919.1-2009、GB/T7573-2009，FZ/T01057.3-2007，GB/4668-1995。并提供本年度质量检验报告。</w:t>
            </w:r>
          </w:p>
          <w:p w:rsidR="00352667" w:rsidRDefault="00D11EDB">
            <w:pPr>
              <w:rPr>
                <w:rFonts w:ascii="宋体" w:hAnsi="宋体"/>
                <w:sz w:val="18"/>
                <w:szCs w:val="18"/>
              </w:rPr>
            </w:pPr>
            <w:r>
              <w:rPr>
                <w:rFonts w:ascii="宋体" w:hAnsi="宋体" w:hint="eastAsia"/>
                <w:sz w:val="18"/>
                <w:szCs w:val="18"/>
              </w:rPr>
              <w:t>3、产品工艺要求：产品低于2m2不得拼接，做工精细，每</w:t>
            </w:r>
            <w:proofErr w:type="gramStart"/>
            <w:r>
              <w:rPr>
                <w:rFonts w:ascii="宋体" w:hAnsi="宋体" w:hint="eastAsia"/>
                <w:sz w:val="18"/>
                <w:szCs w:val="18"/>
              </w:rPr>
              <w:t>厘米不</w:t>
            </w:r>
            <w:proofErr w:type="gramEnd"/>
            <w:r>
              <w:rPr>
                <w:rFonts w:ascii="宋体" w:hAnsi="宋体" w:hint="eastAsia"/>
                <w:sz w:val="18"/>
                <w:szCs w:val="18"/>
              </w:rPr>
              <w:t xml:space="preserve">少于4针，用同色线缝制，做明线，开孔位置及大小误差率应低于2%（单位：厘米）缩水率应小于4%。所有商品印字“宜昌市中心人民医院logo及科室名称”且按每批次印字生产时间，方便查看使用年限。并可根据各科室要求缝制特殊区分标记。  </w:t>
            </w:r>
          </w:p>
        </w:tc>
        <w:tc>
          <w:tcPr>
            <w:tcW w:w="893" w:type="dxa"/>
            <w:tcBorders>
              <w:top w:val="nil"/>
              <w:left w:val="single" w:sz="4" w:space="0" w:color="auto"/>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13"/>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2</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治疗巾</w:t>
            </w:r>
          </w:p>
        </w:tc>
        <w:tc>
          <w:tcPr>
            <w:tcW w:w="5202" w:type="dxa"/>
            <w:vMerge/>
            <w:tcBorders>
              <w:top w:val="single" w:sz="4" w:space="0" w:color="EC6881"/>
              <w:left w:val="single" w:sz="0" w:space="0" w:color="FFFFFF"/>
              <w:bottom w:val="single" w:sz="4" w:space="0" w:color="FBDFE4"/>
              <w:right w:val="single" w:sz="4" w:space="0" w:color="auto"/>
            </w:tcBorders>
            <w:shd w:val="clear" w:color="auto" w:fill="FFF8FA"/>
            <w:vAlign w:val="center"/>
          </w:tcPr>
          <w:p w:rsidR="00352667" w:rsidRDefault="00352667">
            <w:pPr>
              <w:rPr>
                <w:rFonts w:ascii="宋体" w:hAnsi="宋体"/>
                <w:sz w:val="18"/>
                <w:szCs w:val="18"/>
              </w:rPr>
            </w:pPr>
          </w:p>
        </w:tc>
        <w:tc>
          <w:tcPr>
            <w:tcW w:w="893" w:type="dxa"/>
            <w:tcBorders>
              <w:top w:val="nil"/>
              <w:left w:val="single" w:sz="4" w:space="0" w:color="auto"/>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20"/>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3</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剖腹单</w:t>
            </w:r>
          </w:p>
        </w:tc>
        <w:tc>
          <w:tcPr>
            <w:tcW w:w="5202" w:type="dxa"/>
            <w:vMerge/>
            <w:tcBorders>
              <w:top w:val="single" w:sz="4" w:space="0" w:color="FBDFE4"/>
              <w:left w:val="single" w:sz="0" w:space="0" w:color="FFFFFF"/>
              <w:bottom w:val="single" w:sz="4" w:space="0" w:color="FBDFE4"/>
              <w:right w:val="single" w:sz="4" w:space="0" w:color="auto"/>
            </w:tcBorders>
            <w:shd w:val="clear" w:color="auto" w:fill="FFFFFF"/>
            <w:vAlign w:val="center"/>
          </w:tcPr>
          <w:p w:rsidR="00352667" w:rsidRDefault="00352667">
            <w:pPr>
              <w:rPr>
                <w:rFonts w:ascii="宋体" w:hAnsi="宋体"/>
                <w:sz w:val="18"/>
                <w:szCs w:val="18"/>
              </w:rPr>
            </w:pPr>
          </w:p>
        </w:tc>
        <w:tc>
          <w:tcPr>
            <w:tcW w:w="893" w:type="dxa"/>
            <w:tcBorders>
              <w:top w:val="nil"/>
              <w:left w:val="single" w:sz="4" w:space="0" w:color="auto"/>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20"/>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加大圆孔剖腹单</w:t>
            </w:r>
          </w:p>
        </w:tc>
        <w:tc>
          <w:tcPr>
            <w:tcW w:w="5202" w:type="dxa"/>
            <w:vMerge/>
            <w:tcBorders>
              <w:top w:val="single" w:sz="4" w:space="0" w:color="FBDFE4"/>
              <w:left w:val="single" w:sz="0" w:space="0" w:color="FFFFFF"/>
              <w:bottom w:val="single" w:sz="4" w:space="0" w:color="FBDFE4"/>
              <w:right w:val="single" w:sz="4" w:space="0" w:color="auto"/>
            </w:tcBorders>
            <w:shd w:val="clear" w:color="auto" w:fill="FFF8FA"/>
            <w:vAlign w:val="center"/>
          </w:tcPr>
          <w:p w:rsidR="00352667" w:rsidRDefault="00352667">
            <w:pPr>
              <w:rPr>
                <w:rFonts w:ascii="宋体" w:hAnsi="宋体"/>
                <w:sz w:val="18"/>
                <w:szCs w:val="18"/>
              </w:rPr>
            </w:pPr>
          </w:p>
        </w:tc>
        <w:tc>
          <w:tcPr>
            <w:tcW w:w="893" w:type="dxa"/>
            <w:tcBorders>
              <w:top w:val="nil"/>
              <w:left w:val="single" w:sz="4" w:space="0" w:color="auto"/>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11"/>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5</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proofErr w:type="gramStart"/>
            <w:r>
              <w:rPr>
                <w:rFonts w:ascii="宋体" w:hAnsi="宋体" w:hint="eastAsia"/>
                <w:sz w:val="18"/>
                <w:szCs w:val="18"/>
              </w:rPr>
              <w:t>小夹单</w:t>
            </w:r>
            <w:proofErr w:type="gramEnd"/>
          </w:p>
        </w:tc>
        <w:tc>
          <w:tcPr>
            <w:tcW w:w="5202" w:type="dxa"/>
            <w:vMerge/>
            <w:tcBorders>
              <w:top w:val="single" w:sz="4" w:space="0" w:color="FBDFE4"/>
              <w:left w:val="single" w:sz="0" w:space="0" w:color="FFFFFF"/>
              <w:bottom w:val="single" w:sz="4" w:space="0" w:color="FBDFE4"/>
              <w:right w:val="single" w:sz="4" w:space="0" w:color="auto"/>
            </w:tcBorders>
            <w:shd w:val="clear" w:color="auto" w:fill="FFFFFF"/>
            <w:vAlign w:val="center"/>
          </w:tcPr>
          <w:p w:rsidR="00352667" w:rsidRDefault="00352667">
            <w:pPr>
              <w:rPr>
                <w:rFonts w:ascii="宋体" w:hAnsi="宋体"/>
                <w:sz w:val="18"/>
                <w:szCs w:val="18"/>
              </w:rPr>
            </w:pPr>
          </w:p>
        </w:tc>
        <w:tc>
          <w:tcPr>
            <w:tcW w:w="893" w:type="dxa"/>
            <w:tcBorders>
              <w:top w:val="nil"/>
              <w:left w:val="single" w:sz="4" w:space="0" w:color="auto"/>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17"/>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6</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proofErr w:type="gramStart"/>
            <w:r>
              <w:rPr>
                <w:rFonts w:ascii="宋体" w:hAnsi="宋体" w:hint="eastAsia"/>
                <w:sz w:val="18"/>
                <w:szCs w:val="18"/>
              </w:rPr>
              <w:t>大夹单</w:t>
            </w:r>
            <w:proofErr w:type="gramEnd"/>
          </w:p>
        </w:tc>
        <w:tc>
          <w:tcPr>
            <w:tcW w:w="5202" w:type="dxa"/>
            <w:vMerge/>
            <w:tcBorders>
              <w:top w:val="single" w:sz="4" w:space="0" w:color="FBDFE4"/>
              <w:left w:val="single" w:sz="0" w:space="0" w:color="FFFFFF"/>
              <w:bottom w:val="single" w:sz="4" w:space="0" w:color="FBDFE4"/>
              <w:right w:val="single" w:sz="4" w:space="0" w:color="auto"/>
            </w:tcBorders>
            <w:shd w:val="clear" w:color="auto" w:fill="FFF8FA"/>
            <w:vAlign w:val="center"/>
          </w:tcPr>
          <w:p w:rsidR="00352667" w:rsidRDefault="00352667">
            <w:pPr>
              <w:rPr>
                <w:rFonts w:ascii="宋体" w:hAnsi="宋体"/>
                <w:sz w:val="18"/>
                <w:szCs w:val="18"/>
              </w:rPr>
            </w:pPr>
          </w:p>
        </w:tc>
        <w:tc>
          <w:tcPr>
            <w:tcW w:w="893" w:type="dxa"/>
            <w:tcBorders>
              <w:top w:val="nil"/>
              <w:left w:val="single" w:sz="4" w:space="0" w:color="auto"/>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551"/>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7</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大包布</w:t>
            </w:r>
          </w:p>
        </w:tc>
        <w:tc>
          <w:tcPr>
            <w:tcW w:w="5202" w:type="dxa"/>
            <w:vMerge/>
            <w:tcBorders>
              <w:top w:val="single" w:sz="4" w:space="0" w:color="FBDFE4"/>
              <w:left w:val="single" w:sz="0" w:space="0" w:color="FFFFFF"/>
              <w:bottom w:val="single" w:sz="4" w:space="0" w:color="FBDFE4"/>
              <w:right w:val="single" w:sz="4" w:space="0" w:color="auto"/>
            </w:tcBorders>
            <w:shd w:val="clear" w:color="auto" w:fill="FFFFFF"/>
            <w:vAlign w:val="center"/>
          </w:tcPr>
          <w:p w:rsidR="00352667" w:rsidRDefault="00352667">
            <w:pPr>
              <w:rPr>
                <w:rFonts w:ascii="宋体" w:hAnsi="宋体"/>
                <w:sz w:val="18"/>
                <w:szCs w:val="18"/>
              </w:rPr>
            </w:pPr>
          </w:p>
        </w:tc>
        <w:tc>
          <w:tcPr>
            <w:tcW w:w="893" w:type="dxa"/>
            <w:tcBorders>
              <w:top w:val="nil"/>
              <w:left w:val="single" w:sz="4" w:space="0" w:color="auto"/>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17"/>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8</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中包布</w:t>
            </w:r>
          </w:p>
        </w:tc>
        <w:tc>
          <w:tcPr>
            <w:tcW w:w="5202" w:type="dxa"/>
            <w:vMerge/>
            <w:tcBorders>
              <w:top w:val="single" w:sz="4" w:space="0" w:color="FBDFE4"/>
              <w:left w:val="single" w:sz="0" w:space="0" w:color="FFFFFF"/>
              <w:bottom w:val="single" w:sz="4" w:space="0" w:color="FBDFE4"/>
              <w:right w:val="single" w:sz="4" w:space="0" w:color="auto"/>
            </w:tcBorders>
            <w:shd w:val="clear" w:color="auto" w:fill="FFF8FA"/>
            <w:vAlign w:val="center"/>
          </w:tcPr>
          <w:p w:rsidR="00352667" w:rsidRDefault="00352667">
            <w:pPr>
              <w:rPr>
                <w:rFonts w:ascii="宋体" w:hAnsi="宋体"/>
                <w:sz w:val="18"/>
                <w:szCs w:val="18"/>
              </w:rPr>
            </w:pPr>
          </w:p>
        </w:tc>
        <w:tc>
          <w:tcPr>
            <w:tcW w:w="893" w:type="dxa"/>
            <w:tcBorders>
              <w:top w:val="nil"/>
              <w:left w:val="single" w:sz="4" w:space="0" w:color="auto"/>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99"/>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9</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小包布</w:t>
            </w:r>
          </w:p>
        </w:tc>
        <w:tc>
          <w:tcPr>
            <w:tcW w:w="5202" w:type="dxa"/>
            <w:vMerge/>
            <w:tcBorders>
              <w:top w:val="single" w:sz="4" w:space="0" w:color="FBDFE4"/>
              <w:left w:val="single" w:sz="0" w:space="0" w:color="FFFFFF"/>
              <w:bottom w:val="single" w:sz="4" w:space="0" w:color="FBDFE4"/>
              <w:right w:val="single" w:sz="4" w:space="0" w:color="auto"/>
            </w:tcBorders>
            <w:shd w:val="clear" w:color="auto" w:fill="FFFFFF"/>
            <w:vAlign w:val="center"/>
          </w:tcPr>
          <w:p w:rsidR="00352667" w:rsidRDefault="00352667">
            <w:pPr>
              <w:rPr>
                <w:rFonts w:ascii="宋体" w:hAnsi="宋体"/>
                <w:sz w:val="18"/>
                <w:szCs w:val="18"/>
              </w:rPr>
            </w:pPr>
          </w:p>
        </w:tc>
        <w:tc>
          <w:tcPr>
            <w:tcW w:w="893" w:type="dxa"/>
            <w:tcBorders>
              <w:top w:val="nil"/>
              <w:left w:val="single" w:sz="4" w:space="0" w:color="auto"/>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509"/>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10</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孔巾</w:t>
            </w:r>
          </w:p>
        </w:tc>
        <w:tc>
          <w:tcPr>
            <w:tcW w:w="5202" w:type="dxa"/>
            <w:vMerge/>
            <w:tcBorders>
              <w:top w:val="single" w:sz="4" w:space="0" w:color="FBDFE4"/>
              <w:left w:val="single" w:sz="0" w:space="0" w:color="FFFFFF"/>
              <w:bottom w:val="single" w:sz="4" w:space="0" w:color="auto"/>
              <w:right w:val="single" w:sz="4" w:space="0" w:color="auto"/>
            </w:tcBorders>
            <w:shd w:val="clear" w:color="auto" w:fill="FFF8FA"/>
            <w:vAlign w:val="center"/>
          </w:tcPr>
          <w:p w:rsidR="00352667" w:rsidRDefault="00352667">
            <w:pPr>
              <w:rPr>
                <w:rFonts w:ascii="宋体" w:hAnsi="宋体"/>
                <w:sz w:val="18"/>
                <w:szCs w:val="18"/>
              </w:rPr>
            </w:pPr>
          </w:p>
        </w:tc>
        <w:tc>
          <w:tcPr>
            <w:tcW w:w="893" w:type="dxa"/>
            <w:tcBorders>
              <w:top w:val="nil"/>
              <w:left w:val="single" w:sz="4" w:space="0" w:color="auto"/>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456"/>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11</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内包布</w:t>
            </w:r>
          </w:p>
        </w:tc>
        <w:tc>
          <w:tcPr>
            <w:tcW w:w="5202" w:type="dxa"/>
            <w:vMerge/>
            <w:tcBorders>
              <w:top w:val="single" w:sz="4" w:space="0" w:color="FBDFE4"/>
              <w:left w:val="single" w:sz="0" w:space="0" w:color="FFFFFF"/>
              <w:bottom w:val="single" w:sz="4" w:space="0" w:color="auto"/>
              <w:right w:val="single" w:sz="4" w:space="0" w:color="auto"/>
            </w:tcBorders>
            <w:shd w:val="clear" w:color="auto" w:fill="FFF8FA"/>
            <w:vAlign w:val="center"/>
          </w:tcPr>
          <w:p w:rsidR="00352667" w:rsidRDefault="00352667">
            <w:pPr>
              <w:rPr>
                <w:rFonts w:ascii="宋体" w:hAnsi="宋体"/>
                <w:sz w:val="18"/>
                <w:szCs w:val="18"/>
              </w:rPr>
            </w:pPr>
          </w:p>
        </w:tc>
        <w:tc>
          <w:tcPr>
            <w:tcW w:w="893" w:type="dxa"/>
            <w:tcBorders>
              <w:top w:val="nil"/>
              <w:left w:val="single" w:sz="4" w:space="0" w:color="auto"/>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699"/>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12</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备用床</w:t>
            </w:r>
            <w:proofErr w:type="gramStart"/>
            <w:r>
              <w:rPr>
                <w:rFonts w:ascii="宋体" w:hAnsi="宋体" w:hint="eastAsia"/>
                <w:sz w:val="18"/>
                <w:szCs w:val="18"/>
              </w:rPr>
              <w:t>床笠</w:t>
            </w:r>
            <w:proofErr w:type="gramEnd"/>
          </w:p>
        </w:tc>
        <w:tc>
          <w:tcPr>
            <w:tcW w:w="5202"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按要求定制：面料100%</w:t>
            </w:r>
            <w:proofErr w:type="gramStart"/>
            <w:r>
              <w:rPr>
                <w:rFonts w:ascii="宋体" w:hAnsi="宋体" w:hint="eastAsia"/>
                <w:sz w:val="18"/>
                <w:szCs w:val="18"/>
              </w:rPr>
              <w:t>涤沦</w:t>
            </w:r>
            <w:proofErr w:type="gramEnd"/>
            <w:r>
              <w:rPr>
                <w:rFonts w:ascii="宋体" w:hAnsi="宋体" w:hint="eastAsia"/>
                <w:sz w:val="18"/>
                <w:szCs w:val="18"/>
              </w:rPr>
              <w:t>，深蓝，进口松紧带，高温洗涤不变形。产品符合GB18401-2010《国家纺织产品基本安全技术规范》。印字“宜昌市中心人民医院logo及科室名称”</w:t>
            </w: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699"/>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13</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全棉加厚斜纹床</w:t>
            </w:r>
            <w:proofErr w:type="gramStart"/>
            <w:r>
              <w:rPr>
                <w:rFonts w:ascii="宋体" w:hAnsi="宋体" w:hint="eastAsia"/>
                <w:sz w:val="18"/>
                <w:szCs w:val="18"/>
              </w:rPr>
              <w:t>笠</w:t>
            </w:r>
            <w:proofErr w:type="gramEnd"/>
          </w:p>
        </w:tc>
        <w:tc>
          <w:tcPr>
            <w:tcW w:w="5202"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按要求定制：面料100%加厚斜纹全棉，白色，进口松紧带，高温洗涤不变形。产品符合GB18401-2010《国家纺织产品基本安全技术规范》。印字“宜昌市中心人民医院logo及科室名称”</w:t>
            </w: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699"/>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14</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防水床</w:t>
            </w:r>
            <w:proofErr w:type="gramStart"/>
            <w:r>
              <w:rPr>
                <w:rFonts w:ascii="宋体" w:hAnsi="宋体" w:hint="eastAsia"/>
                <w:sz w:val="18"/>
                <w:szCs w:val="18"/>
              </w:rPr>
              <w:t>笠</w:t>
            </w:r>
            <w:proofErr w:type="gramEnd"/>
          </w:p>
        </w:tc>
        <w:tc>
          <w:tcPr>
            <w:tcW w:w="5202"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按要求定制：面料100%</w:t>
            </w:r>
            <w:proofErr w:type="gramStart"/>
            <w:r>
              <w:rPr>
                <w:rFonts w:ascii="宋体" w:hAnsi="宋体" w:hint="eastAsia"/>
                <w:sz w:val="18"/>
                <w:szCs w:val="18"/>
              </w:rPr>
              <w:t>涤沦</w:t>
            </w:r>
            <w:proofErr w:type="gramEnd"/>
            <w:r>
              <w:rPr>
                <w:rFonts w:ascii="宋体" w:hAnsi="宋体" w:hint="eastAsia"/>
                <w:sz w:val="18"/>
                <w:szCs w:val="18"/>
              </w:rPr>
              <w:t>，防水，不掉涂层，耐腐蚀，进口松紧带，高温洗涤不变形。产品符合GB18401-2010《国家纺织产品基本安全技术规范》。印字“宜昌市中心人民医院logo及科室名称”</w:t>
            </w: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699"/>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15</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枕芯</w:t>
            </w:r>
          </w:p>
        </w:tc>
        <w:tc>
          <w:tcPr>
            <w:tcW w:w="5202"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材质及工艺要求：面料100%</w:t>
            </w:r>
            <w:proofErr w:type="gramStart"/>
            <w:r>
              <w:rPr>
                <w:rFonts w:ascii="宋体" w:hAnsi="宋体" w:hint="eastAsia"/>
                <w:sz w:val="18"/>
                <w:szCs w:val="18"/>
              </w:rPr>
              <w:t>涤沦</w:t>
            </w:r>
            <w:proofErr w:type="gramEnd"/>
            <w:r>
              <w:rPr>
                <w:rFonts w:ascii="宋体" w:hAnsi="宋体" w:hint="eastAsia"/>
                <w:sz w:val="18"/>
                <w:szCs w:val="18"/>
              </w:rPr>
              <w:t>，白色压花，嵌线条边。填充物为100%聚酯纤维，弹性好，不易变形。净重850克单只真空压缩包装。产品符合GB18401-2010《国家纺织产品基本安全技术规范》。</w:t>
            </w: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275"/>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16</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夹棉约束带</w:t>
            </w:r>
          </w:p>
        </w:tc>
        <w:tc>
          <w:tcPr>
            <w:tcW w:w="5202"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按要求定制：面料及绑带均用全棉，密度133*72，内夹宝宝棉，使用3对射出勾与不抓毛的优质魔术贴。产品符合GB18401-2010《国家纺织产品基本安全技术规范》。印字“宜昌市中心人民医院logo及科室名称”</w:t>
            </w: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699"/>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17</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proofErr w:type="gramStart"/>
            <w:r>
              <w:rPr>
                <w:rFonts w:ascii="宋体" w:hAnsi="宋体" w:hint="eastAsia"/>
                <w:sz w:val="18"/>
                <w:szCs w:val="18"/>
              </w:rPr>
              <w:t>水洗棉冬被</w:t>
            </w:r>
            <w:proofErr w:type="gramEnd"/>
          </w:p>
        </w:tc>
        <w:tc>
          <w:tcPr>
            <w:tcW w:w="5202"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按要求定制：面料</w:t>
            </w:r>
            <w:proofErr w:type="gramStart"/>
            <w:r>
              <w:rPr>
                <w:rFonts w:ascii="宋体" w:hAnsi="宋体" w:hint="eastAsia"/>
                <w:sz w:val="18"/>
                <w:szCs w:val="18"/>
              </w:rPr>
              <w:t>水洗莫代</w:t>
            </w:r>
            <w:proofErr w:type="gramEnd"/>
            <w:r>
              <w:rPr>
                <w:rFonts w:ascii="宋体" w:hAnsi="宋体" w:hint="eastAsia"/>
                <w:sz w:val="18"/>
                <w:szCs w:val="18"/>
              </w:rPr>
              <w:t>尔，卡其色，</w:t>
            </w:r>
            <w:proofErr w:type="gramStart"/>
            <w:r>
              <w:rPr>
                <w:rFonts w:ascii="宋体" w:hAnsi="宋体" w:hint="eastAsia"/>
                <w:sz w:val="18"/>
                <w:szCs w:val="18"/>
              </w:rPr>
              <w:t>整张羽丝水洗</w:t>
            </w:r>
            <w:proofErr w:type="gramEnd"/>
            <w:r>
              <w:rPr>
                <w:rFonts w:ascii="宋体" w:hAnsi="宋体" w:hint="eastAsia"/>
                <w:sz w:val="18"/>
                <w:szCs w:val="18"/>
              </w:rPr>
              <w:t>棉，可机洗，格子</w:t>
            </w:r>
            <w:proofErr w:type="gramStart"/>
            <w:r>
              <w:rPr>
                <w:rFonts w:ascii="宋体" w:hAnsi="宋体" w:hint="eastAsia"/>
                <w:sz w:val="18"/>
                <w:szCs w:val="18"/>
              </w:rPr>
              <w:t>绗</w:t>
            </w:r>
            <w:proofErr w:type="gramEnd"/>
            <w:r>
              <w:rPr>
                <w:rFonts w:ascii="宋体" w:hAnsi="宋体" w:hint="eastAsia"/>
                <w:sz w:val="18"/>
                <w:szCs w:val="18"/>
              </w:rPr>
              <w:t>缝，包边工艺。产品符合GB18401-2010《国家纺织产品基本安全技术规范》。印字“宜昌市中心人民医院及logo”</w:t>
            </w: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699"/>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18</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proofErr w:type="gramStart"/>
            <w:r>
              <w:rPr>
                <w:rFonts w:ascii="宋体" w:hAnsi="宋体" w:hint="eastAsia"/>
                <w:sz w:val="18"/>
                <w:szCs w:val="18"/>
              </w:rPr>
              <w:t>水洗棉夏被</w:t>
            </w:r>
            <w:proofErr w:type="gramEnd"/>
          </w:p>
        </w:tc>
        <w:tc>
          <w:tcPr>
            <w:tcW w:w="5202"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按要求定制：面料</w:t>
            </w:r>
            <w:proofErr w:type="gramStart"/>
            <w:r>
              <w:rPr>
                <w:rFonts w:ascii="宋体" w:hAnsi="宋体" w:hint="eastAsia"/>
                <w:sz w:val="18"/>
                <w:szCs w:val="18"/>
              </w:rPr>
              <w:t>水洗莫代</w:t>
            </w:r>
            <w:proofErr w:type="gramEnd"/>
            <w:r>
              <w:rPr>
                <w:rFonts w:ascii="宋体" w:hAnsi="宋体" w:hint="eastAsia"/>
                <w:sz w:val="18"/>
                <w:szCs w:val="18"/>
              </w:rPr>
              <w:t>尔，</w:t>
            </w:r>
            <w:proofErr w:type="gramStart"/>
            <w:r>
              <w:rPr>
                <w:rFonts w:ascii="宋体" w:hAnsi="宋体" w:hint="eastAsia"/>
                <w:sz w:val="18"/>
                <w:szCs w:val="18"/>
              </w:rPr>
              <w:t>整张羽丝水洗</w:t>
            </w:r>
            <w:proofErr w:type="gramEnd"/>
            <w:r>
              <w:rPr>
                <w:rFonts w:ascii="宋体" w:hAnsi="宋体" w:hint="eastAsia"/>
                <w:sz w:val="18"/>
                <w:szCs w:val="18"/>
              </w:rPr>
              <w:t>棉，可机洗，小格子</w:t>
            </w:r>
            <w:proofErr w:type="gramStart"/>
            <w:r>
              <w:rPr>
                <w:rFonts w:ascii="宋体" w:hAnsi="宋体" w:hint="eastAsia"/>
                <w:sz w:val="18"/>
                <w:szCs w:val="18"/>
              </w:rPr>
              <w:t>绗</w:t>
            </w:r>
            <w:proofErr w:type="gramEnd"/>
            <w:r>
              <w:rPr>
                <w:rFonts w:ascii="宋体" w:hAnsi="宋体" w:hint="eastAsia"/>
                <w:sz w:val="18"/>
                <w:szCs w:val="18"/>
              </w:rPr>
              <w:t>缝，包边工艺。产品符合GB18401-2010《国家纺织产品基本安全技术规范》。印字“宜昌市中心人民医院及logo”</w:t>
            </w: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699"/>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lastRenderedPageBreak/>
              <w:t>19</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全棉夏被</w:t>
            </w:r>
          </w:p>
        </w:tc>
        <w:tc>
          <w:tcPr>
            <w:tcW w:w="5202"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按要求定制：面料斜纹全棉，</w:t>
            </w:r>
            <w:proofErr w:type="gramStart"/>
            <w:r>
              <w:rPr>
                <w:rFonts w:ascii="宋体" w:hAnsi="宋体" w:hint="eastAsia"/>
                <w:sz w:val="18"/>
                <w:szCs w:val="18"/>
              </w:rPr>
              <w:t>整张羽丝水洗</w:t>
            </w:r>
            <w:proofErr w:type="gramEnd"/>
            <w:r>
              <w:rPr>
                <w:rFonts w:ascii="宋体" w:hAnsi="宋体" w:hint="eastAsia"/>
                <w:sz w:val="18"/>
                <w:szCs w:val="18"/>
              </w:rPr>
              <w:t>棉，可机洗，格子</w:t>
            </w:r>
            <w:proofErr w:type="gramStart"/>
            <w:r>
              <w:rPr>
                <w:rFonts w:ascii="宋体" w:hAnsi="宋体" w:hint="eastAsia"/>
                <w:sz w:val="18"/>
                <w:szCs w:val="18"/>
              </w:rPr>
              <w:t>绗</w:t>
            </w:r>
            <w:proofErr w:type="gramEnd"/>
            <w:r>
              <w:rPr>
                <w:rFonts w:ascii="宋体" w:hAnsi="宋体" w:hint="eastAsia"/>
                <w:sz w:val="18"/>
                <w:szCs w:val="18"/>
              </w:rPr>
              <w:t>缝，包边工艺。产品符合GB18401-2010《国家纺织产品基本安全技术规范》。印字“宜昌市中心人民医院及logo”</w:t>
            </w: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897"/>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20</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后勤冬装（灰色）</w:t>
            </w:r>
          </w:p>
        </w:tc>
        <w:tc>
          <w:tcPr>
            <w:tcW w:w="5202" w:type="dxa"/>
            <w:vMerge w:val="restart"/>
            <w:tcBorders>
              <w:top w:val="nil"/>
              <w:left w:val="nil"/>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面料要求:面料为防静电灰色斜纹（冬装为加厚斜纹，夏装为细斜纹），T65/C35长车全工艺，烧毛、固色、预缩水，纱支为32*32,面料密度为130*70,耐高温，高强力，抗皱，色牢度≥4级，产品符合GB18401 -2010《国家纺织产品基本安全规范》。</w:t>
            </w:r>
          </w:p>
          <w:p w:rsidR="00352667" w:rsidRDefault="00D11EDB">
            <w:pPr>
              <w:rPr>
                <w:rFonts w:ascii="宋体" w:hAnsi="宋体"/>
                <w:sz w:val="18"/>
                <w:szCs w:val="18"/>
              </w:rPr>
            </w:pPr>
            <w:r>
              <w:rPr>
                <w:rFonts w:ascii="宋体" w:hAnsi="宋体" w:hint="eastAsia"/>
                <w:sz w:val="18"/>
                <w:szCs w:val="18"/>
              </w:rPr>
              <w:t>2、工艺要求:做工精细，印字“宜昌市中心人民医院logo及班组名称”，配件及纽扣耐高温洗涤，</w:t>
            </w:r>
            <w:proofErr w:type="gramStart"/>
            <w:r>
              <w:rPr>
                <w:rFonts w:ascii="宋体" w:hAnsi="宋体" w:hint="eastAsia"/>
                <w:sz w:val="18"/>
                <w:szCs w:val="18"/>
              </w:rPr>
              <w:t>样衣经确认</w:t>
            </w:r>
            <w:proofErr w:type="gramEnd"/>
            <w:r>
              <w:rPr>
                <w:rFonts w:ascii="宋体" w:hAnsi="宋体" w:hint="eastAsia"/>
                <w:sz w:val="18"/>
                <w:szCs w:val="18"/>
              </w:rPr>
              <w:t>后再批量生产。</w:t>
            </w: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855"/>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21</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后勤夏装（灰色）</w:t>
            </w:r>
          </w:p>
        </w:tc>
        <w:tc>
          <w:tcPr>
            <w:tcW w:w="5202" w:type="dxa"/>
            <w:vMerge/>
            <w:tcBorders>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855"/>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22</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工人工作服冬（宝蓝色）</w:t>
            </w:r>
          </w:p>
        </w:tc>
        <w:tc>
          <w:tcPr>
            <w:tcW w:w="5202"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1、面料要求:面料为蓝色厚斜纹，T65/C35 、固色、预缩水，纱支为32/2*32/2，面料密度为108*58,耐高温，高强力，抗皱，色牢度≥4级，产品符合GB18401-2010《国家纺织产品基本安全规范》。2、工艺要求:做工精细，印字“宜昌市中心人民医院logo”，配件及纽扣耐高温洗涤，</w:t>
            </w:r>
            <w:proofErr w:type="gramStart"/>
            <w:r>
              <w:rPr>
                <w:rFonts w:ascii="宋体" w:hAnsi="宋体" w:hint="eastAsia"/>
                <w:sz w:val="18"/>
                <w:szCs w:val="18"/>
              </w:rPr>
              <w:t>样衣经确认</w:t>
            </w:r>
            <w:proofErr w:type="gramEnd"/>
            <w:r>
              <w:rPr>
                <w:rFonts w:ascii="宋体" w:hAnsi="宋体" w:hint="eastAsia"/>
                <w:sz w:val="18"/>
                <w:szCs w:val="18"/>
              </w:rPr>
              <w:t>后再批量生产。</w:t>
            </w: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r w:rsidR="00352667">
        <w:trPr>
          <w:trHeight w:val="855"/>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23</w:t>
            </w:r>
          </w:p>
        </w:tc>
        <w:tc>
          <w:tcPr>
            <w:tcW w:w="1701" w:type="dxa"/>
            <w:tcBorders>
              <w:top w:val="nil"/>
              <w:left w:val="nil"/>
              <w:bottom w:val="single" w:sz="4" w:space="0" w:color="auto"/>
              <w:right w:val="single" w:sz="4" w:space="0" w:color="auto"/>
            </w:tcBorders>
            <w:shd w:val="clear" w:color="auto" w:fill="auto"/>
            <w:noWrap/>
            <w:vAlign w:val="center"/>
          </w:tcPr>
          <w:p w:rsidR="00352667" w:rsidRDefault="00D11EDB">
            <w:pPr>
              <w:rPr>
                <w:rFonts w:ascii="宋体" w:hAnsi="宋体"/>
                <w:sz w:val="18"/>
                <w:szCs w:val="18"/>
              </w:rPr>
            </w:pPr>
            <w:r>
              <w:rPr>
                <w:rFonts w:ascii="宋体" w:hAnsi="宋体" w:hint="eastAsia"/>
                <w:sz w:val="18"/>
                <w:szCs w:val="18"/>
              </w:rPr>
              <w:t>工人工作服夏（蓝色）</w:t>
            </w:r>
          </w:p>
        </w:tc>
        <w:tc>
          <w:tcPr>
            <w:tcW w:w="5202" w:type="dxa"/>
            <w:tcBorders>
              <w:top w:val="nil"/>
              <w:left w:val="nil"/>
              <w:bottom w:val="single" w:sz="4" w:space="0" w:color="auto"/>
              <w:right w:val="single" w:sz="4" w:space="0" w:color="auto"/>
            </w:tcBorders>
            <w:shd w:val="clear" w:color="auto" w:fill="auto"/>
            <w:vAlign w:val="center"/>
          </w:tcPr>
          <w:p w:rsidR="00352667" w:rsidRDefault="00D11EDB">
            <w:pPr>
              <w:rPr>
                <w:rFonts w:ascii="宋体" w:hAnsi="宋体"/>
                <w:sz w:val="18"/>
                <w:szCs w:val="18"/>
              </w:rPr>
            </w:pPr>
            <w:r>
              <w:rPr>
                <w:rFonts w:ascii="宋体" w:hAnsi="宋体" w:hint="eastAsia"/>
                <w:sz w:val="18"/>
                <w:szCs w:val="18"/>
              </w:rPr>
              <w:t>1、面料要求:面料为蓝色平纹，T65/C35、固色、预缩水，纱支为45*45,面料密度为133*72,耐高温，高强力，抗皱，色牢度≥4级，产品符合GB18401 -2010《国家纺织产品基本安全规范》。</w:t>
            </w:r>
          </w:p>
          <w:p w:rsidR="00352667" w:rsidRDefault="00D11EDB">
            <w:pPr>
              <w:rPr>
                <w:rFonts w:ascii="宋体" w:hAnsi="宋体"/>
                <w:sz w:val="18"/>
                <w:szCs w:val="18"/>
              </w:rPr>
            </w:pPr>
            <w:r>
              <w:rPr>
                <w:rFonts w:ascii="宋体" w:hAnsi="宋体" w:hint="eastAsia"/>
                <w:sz w:val="18"/>
                <w:szCs w:val="18"/>
              </w:rPr>
              <w:t>2、工艺要求:分男女款式，做工精细，印字“宜昌市中心人民医院logo”，配件及纽扣耐高温洗涤，</w:t>
            </w:r>
            <w:proofErr w:type="gramStart"/>
            <w:r>
              <w:rPr>
                <w:rFonts w:ascii="宋体" w:hAnsi="宋体" w:hint="eastAsia"/>
                <w:sz w:val="18"/>
                <w:szCs w:val="18"/>
              </w:rPr>
              <w:t>样衣经确认</w:t>
            </w:r>
            <w:proofErr w:type="gramEnd"/>
            <w:r>
              <w:rPr>
                <w:rFonts w:ascii="宋体" w:hAnsi="宋体" w:hint="eastAsia"/>
                <w:sz w:val="18"/>
                <w:szCs w:val="18"/>
              </w:rPr>
              <w:t>后再批量生产。</w:t>
            </w:r>
          </w:p>
        </w:tc>
        <w:tc>
          <w:tcPr>
            <w:tcW w:w="893" w:type="dxa"/>
            <w:tcBorders>
              <w:top w:val="nil"/>
              <w:left w:val="nil"/>
              <w:bottom w:val="single" w:sz="4" w:space="0" w:color="auto"/>
              <w:right w:val="single" w:sz="4" w:space="0" w:color="auto"/>
            </w:tcBorders>
            <w:shd w:val="clear" w:color="auto" w:fill="auto"/>
            <w:vAlign w:val="center"/>
          </w:tcPr>
          <w:p w:rsidR="00352667" w:rsidRDefault="00352667">
            <w:pPr>
              <w:rPr>
                <w:rFonts w:ascii="宋体" w:hAnsi="宋体"/>
                <w:sz w:val="18"/>
                <w:szCs w:val="18"/>
              </w:rPr>
            </w:pPr>
          </w:p>
        </w:tc>
      </w:tr>
    </w:tbl>
    <w:p w:rsidR="00352667" w:rsidRDefault="00D11EDB">
      <w:pPr>
        <w:contextualSpacing/>
        <w:rPr>
          <w:rFonts w:ascii="宋体" w:hAnsi="宋体"/>
          <w:b/>
          <w:color w:val="FF0000"/>
          <w:sz w:val="28"/>
          <w:szCs w:val="28"/>
        </w:rPr>
      </w:pPr>
      <w:r>
        <w:rPr>
          <w:rFonts w:ascii="宋体" w:hAnsi="宋体" w:hint="eastAsia"/>
          <w:sz w:val="24"/>
        </w:rPr>
        <w:t>注：投标供应商须报每项单价、总价。</w:t>
      </w:r>
    </w:p>
    <w:p w:rsidR="00352667" w:rsidRDefault="00D11EDB">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352667" w:rsidRDefault="00D11EDB">
      <w:pPr>
        <w:autoSpaceDE w:val="0"/>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1、供货服务期：合同签订之日起壹年</w:t>
      </w:r>
    </w:p>
    <w:p w:rsidR="00352667" w:rsidRDefault="00D11EDB">
      <w:pPr>
        <w:autoSpaceDE w:val="0"/>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2、供货时间：接到采购人供货通知后4小时内完成供货。</w:t>
      </w:r>
    </w:p>
    <w:p w:rsidR="00352667" w:rsidRDefault="00D11EDB">
      <w:pPr>
        <w:autoSpaceDE w:val="0"/>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3、交货地点：根据采购人要求，免费送货到采购人指定地点，负责货物摆放到位并承担因此发生的一切费用（含停车费）。</w:t>
      </w:r>
    </w:p>
    <w:p w:rsidR="00352667" w:rsidRDefault="00D11EDB">
      <w:pPr>
        <w:autoSpaceDE w:val="0"/>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4、付款方式：本项目为固定单价合同，根据实际供货数量和合同各项单价据实结算。</w:t>
      </w:r>
      <w:r>
        <w:rPr>
          <w:rFonts w:asciiTheme="minorEastAsia" w:eastAsiaTheme="minorEastAsia" w:hAnsiTheme="minorEastAsia"/>
          <w:sz w:val="28"/>
          <w:szCs w:val="28"/>
        </w:rPr>
        <w:t>每月双方验收合格后中标供应</w:t>
      </w:r>
      <w:proofErr w:type="gramStart"/>
      <w:r>
        <w:rPr>
          <w:rFonts w:asciiTheme="minorEastAsia" w:eastAsiaTheme="minorEastAsia" w:hAnsiTheme="minorEastAsia"/>
          <w:sz w:val="28"/>
          <w:szCs w:val="28"/>
        </w:rPr>
        <w:t>商按照</w:t>
      </w:r>
      <w:proofErr w:type="gramEnd"/>
      <w:r>
        <w:rPr>
          <w:rFonts w:asciiTheme="minorEastAsia" w:eastAsiaTheme="minorEastAsia" w:hAnsiTheme="minorEastAsia"/>
          <w:sz w:val="28"/>
          <w:szCs w:val="28"/>
        </w:rPr>
        <w:t>合同约定金额进行结算，结算时由采购人负责人员以合同单价为准，双方进行逐一核对确认单，中标供应商按实际确认单在当月20号以前开具正规发票，采购人收到发票后于次月付款。</w:t>
      </w:r>
    </w:p>
    <w:p w:rsidR="00352667" w:rsidRDefault="00D11EDB">
      <w:pPr>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sz w:val="28"/>
          <w:szCs w:val="28"/>
        </w:rPr>
        <w:t>中标供应商在合同生效后根据采购人要求分批按需供货，免费运输至采购人指定地点进行交货，由使用科室签收确认。合同期内具体数量以采购人需求为准，采购人需求少于合同总量时中标供应商不得以任何理由要求采购人按合同数量接纳货物，采购人需求大于合同总量（不超过10%）时，多余货物按合同单价执行。若有不可预期</w:t>
      </w:r>
      <w:r>
        <w:rPr>
          <w:rFonts w:asciiTheme="minorEastAsia" w:eastAsiaTheme="minorEastAsia" w:hAnsiTheme="minorEastAsia"/>
          <w:sz w:val="28"/>
          <w:szCs w:val="28"/>
        </w:rPr>
        <w:lastRenderedPageBreak/>
        <w:t>的问题产生，须提前通告双方协商。</w:t>
      </w:r>
    </w:p>
    <w:p w:rsidR="00352667" w:rsidRDefault="00D11EDB">
      <w:pPr>
        <w:autoSpaceDE w:val="0"/>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中标供应商在实际供货过程中，按照采购人实际需求匹配供货，所供产品需等于或者优于供应商询价响应文件货物清单中所列规格型号，产品质量必须达到国家标准且为全新、未曾使用的产品。不满足上述要求，采购人将拒收。</w:t>
      </w:r>
    </w:p>
    <w:p w:rsidR="00352667" w:rsidRDefault="00D11EDB">
      <w:pPr>
        <w:autoSpaceDE w:val="0"/>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7、供货过程中需遵守医院各项规章制度，货物配送至采购人指定位置并按照采购人要求摆放整齐。（供货停车服务费自行承担）</w:t>
      </w:r>
    </w:p>
    <w:p w:rsidR="00352667" w:rsidRDefault="00D11EDB">
      <w:pPr>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8、总务科按照考核细则对供应商进行考核，每月考核一次，总分为100分，每分对应的金额为100元，考核扣分从当月货款扣取，连续3月考核低于60分，即中止合同。</w:t>
      </w:r>
    </w:p>
    <w:p w:rsidR="00352667" w:rsidRDefault="00D11EDB">
      <w:pPr>
        <w:widowControl/>
        <w:ind w:firstLineChars="400" w:firstLine="1124"/>
        <w:jc w:val="left"/>
        <w:rPr>
          <w:rFonts w:ascii="宋体" w:hAnsi="宋体"/>
          <w:b/>
          <w:sz w:val="28"/>
          <w:szCs w:val="28"/>
        </w:rPr>
      </w:pPr>
      <w:r>
        <w:rPr>
          <w:rFonts w:ascii="宋体" w:hAnsi="宋体" w:hint="eastAsia"/>
          <w:b/>
          <w:sz w:val="28"/>
          <w:szCs w:val="28"/>
        </w:rPr>
        <w:t>宜昌市中心人民医院物资供应服务</w:t>
      </w:r>
      <w:proofErr w:type="gramStart"/>
      <w:r>
        <w:rPr>
          <w:rFonts w:ascii="宋体" w:hAnsi="宋体" w:hint="eastAsia"/>
          <w:b/>
          <w:sz w:val="28"/>
          <w:szCs w:val="28"/>
        </w:rPr>
        <w:t>商考核</w:t>
      </w:r>
      <w:proofErr w:type="gramEnd"/>
      <w:r>
        <w:rPr>
          <w:rFonts w:ascii="宋体" w:hAnsi="宋体" w:hint="eastAsia"/>
          <w:b/>
          <w:sz w:val="28"/>
          <w:szCs w:val="28"/>
        </w:rPr>
        <w:t>细则</w:t>
      </w:r>
    </w:p>
    <w:tbl>
      <w:tblPr>
        <w:tblW w:w="9782" w:type="dxa"/>
        <w:tblInd w:w="-318" w:type="dxa"/>
        <w:tblLook w:val="04A0" w:firstRow="1" w:lastRow="0" w:firstColumn="1" w:lastColumn="0" w:noHBand="0" w:noVBand="1"/>
      </w:tblPr>
      <w:tblGrid>
        <w:gridCol w:w="710"/>
        <w:gridCol w:w="681"/>
        <w:gridCol w:w="1980"/>
        <w:gridCol w:w="4852"/>
        <w:gridCol w:w="708"/>
        <w:gridCol w:w="851"/>
      </w:tblGrid>
      <w:tr w:rsidR="00352667">
        <w:trPr>
          <w:trHeight w:val="270"/>
        </w:trPr>
        <w:tc>
          <w:tcPr>
            <w:tcW w:w="710" w:type="dxa"/>
            <w:tcBorders>
              <w:top w:val="single" w:sz="8" w:space="0" w:color="auto"/>
              <w:left w:val="single" w:sz="8" w:space="0" w:color="auto"/>
              <w:bottom w:val="nil"/>
              <w:right w:val="single" w:sz="8"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681" w:type="dxa"/>
            <w:tcBorders>
              <w:top w:val="single" w:sz="8" w:space="0" w:color="auto"/>
              <w:left w:val="nil"/>
              <w:bottom w:val="nil"/>
              <w:right w:val="single" w:sz="8"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w:t>
            </w:r>
          </w:p>
        </w:tc>
        <w:tc>
          <w:tcPr>
            <w:tcW w:w="1980" w:type="dxa"/>
            <w:tcBorders>
              <w:top w:val="single" w:sz="8" w:space="0" w:color="auto"/>
              <w:left w:val="nil"/>
              <w:bottom w:val="nil"/>
              <w:right w:val="single" w:sz="8"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内容</w:t>
            </w:r>
          </w:p>
        </w:tc>
        <w:tc>
          <w:tcPr>
            <w:tcW w:w="4852" w:type="dxa"/>
            <w:tcBorders>
              <w:top w:val="single" w:sz="8" w:space="0" w:color="auto"/>
              <w:left w:val="nil"/>
              <w:bottom w:val="nil"/>
              <w:right w:val="single" w:sz="8"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考核项目</w:t>
            </w:r>
          </w:p>
        </w:tc>
        <w:tc>
          <w:tcPr>
            <w:tcW w:w="708" w:type="dxa"/>
            <w:tcBorders>
              <w:top w:val="single" w:sz="8" w:space="0" w:color="auto"/>
              <w:left w:val="nil"/>
              <w:bottom w:val="nil"/>
              <w:right w:val="single" w:sz="8"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扣分</w:t>
            </w:r>
          </w:p>
        </w:tc>
        <w:tc>
          <w:tcPr>
            <w:tcW w:w="851" w:type="dxa"/>
            <w:tcBorders>
              <w:top w:val="single" w:sz="8" w:space="0" w:color="auto"/>
              <w:left w:val="nil"/>
              <w:bottom w:val="nil"/>
              <w:right w:val="single" w:sz="8"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考核部门</w:t>
            </w:r>
          </w:p>
        </w:tc>
      </w:tr>
      <w:tr w:rsidR="00352667">
        <w:trPr>
          <w:trHeight w:val="75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8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送货能力</w:t>
            </w:r>
          </w:p>
        </w:tc>
        <w:tc>
          <w:tcPr>
            <w:tcW w:w="1980" w:type="dxa"/>
            <w:tcBorders>
              <w:top w:val="single" w:sz="4" w:space="0" w:color="auto"/>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送货时间</w:t>
            </w:r>
          </w:p>
        </w:tc>
        <w:tc>
          <w:tcPr>
            <w:tcW w:w="4852" w:type="dxa"/>
            <w:tcBorders>
              <w:top w:val="single" w:sz="4" w:space="0" w:color="auto"/>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严格按照采购方约定的时间送货，常用货物4小时内到货，特殊货物按合同执行。严禁按订单多少，推诿送货时间，违反一次扣2分。</w:t>
            </w:r>
          </w:p>
        </w:tc>
        <w:tc>
          <w:tcPr>
            <w:tcW w:w="708" w:type="dxa"/>
            <w:tcBorders>
              <w:top w:val="single" w:sz="4" w:space="0" w:color="auto"/>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总务科</w:t>
            </w:r>
          </w:p>
        </w:tc>
      </w:tr>
      <w:tr w:rsidR="00352667">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681" w:type="dxa"/>
            <w:vMerge/>
            <w:tcBorders>
              <w:top w:val="single" w:sz="4" w:space="0" w:color="auto"/>
              <w:left w:val="single" w:sz="4" w:space="0" w:color="auto"/>
              <w:bottom w:val="single" w:sz="4" w:space="0" w:color="000000"/>
              <w:right w:val="single" w:sz="4" w:space="0" w:color="auto"/>
            </w:tcBorders>
            <w:vAlign w:val="center"/>
          </w:tcPr>
          <w:p w:rsidR="00352667" w:rsidRDefault="00352667">
            <w:pPr>
              <w:widowControl/>
              <w:jc w:val="left"/>
              <w:rPr>
                <w:rFonts w:ascii="宋体" w:hAnsi="宋体" w:cs="宋体"/>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送货地点</w:t>
            </w:r>
          </w:p>
        </w:tc>
        <w:tc>
          <w:tcPr>
            <w:tcW w:w="4852"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接采购方通知订货要求后，必须送到指定地点。违反一次扣2分。</w:t>
            </w:r>
          </w:p>
        </w:tc>
        <w:tc>
          <w:tcPr>
            <w:tcW w:w="708"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总务科</w:t>
            </w:r>
          </w:p>
        </w:tc>
      </w:tr>
      <w:tr w:rsidR="00352667">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81" w:type="dxa"/>
            <w:vMerge/>
            <w:tcBorders>
              <w:top w:val="single" w:sz="4" w:space="0" w:color="auto"/>
              <w:left w:val="single" w:sz="4" w:space="0" w:color="auto"/>
              <w:bottom w:val="single" w:sz="4" w:space="0" w:color="000000"/>
              <w:right w:val="single" w:sz="4" w:space="0" w:color="auto"/>
            </w:tcBorders>
            <w:vAlign w:val="center"/>
          </w:tcPr>
          <w:p w:rsidR="00352667" w:rsidRDefault="00352667">
            <w:pPr>
              <w:widowControl/>
              <w:jc w:val="left"/>
              <w:rPr>
                <w:rFonts w:ascii="宋体" w:hAnsi="宋体" w:cs="宋体"/>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送货反馈</w:t>
            </w:r>
          </w:p>
        </w:tc>
        <w:tc>
          <w:tcPr>
            <w:tcW w:w="4852"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接到采购方通知，无法满足送货需求，又未及时跟采购方沟通的，违反一次扣3分。</w:t>
            </w:r>
          </w:p>
        </w:tc>
        <w:tc>
          <w:tcPr>
            <w:tcW w:w="708"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总务科</w:t>
            </w:r>
          </w:p>
        </w:tc>
      </w:tr>
      <w:tr w:rsidR="00352667">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681" w:type="dxa"/>
            <w:vMerge/>
            <w:tcBorders>
              <w:top w:val="single" w:sz="4" w:space="0" w:color="auto"/>
              <w:left w:val="single" w:sz="4" w:space="0" w:color="auto"/>
              <w:bottom w:val="single" w:sz="4" w:space="0" w:color="000000"/>
              <w:right w:val="single" w:sz="4" w:space="0" w:color="auto"/>
            </w:tcBorders>
            <w:vAlign w:val="center"/>
          </w:tcPr>
          <w:p w:rsidR="00352667" w:rsidRDefault="00352667">
            <w:pPr>
              <w:widowControl/>
              <w:jc w:val="left"/>
              <w:rPr>
                <w:rFonts w:ascii="宋体" w:hAnsi="宋体" w:cs="宋体"/>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验收双签</w:t>
            </w:r>
          </w:p>
        </w:tc>
        <w:tc>
          <w:tcPr>
            <w:tcW w:w="4852"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货物送到时必须双方验收签字，违反一次扣2分。</w:t>
            </w:r>
          </w:p>
        </w:tc>
        <w:tc>
          <w:tcPr>
            <w:tcW w:w="708"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总务科</w:t>
            </w:r>
          </w:p>
        </w:tc>
      </w:tr>
      <w:tr w:rsidR="00352667">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681" w:type="dxa"/>
            <w:vMerge w:val="restart"/>
            <w:tcBorders>
              <w:top w:val="nil"/>
              <w:left w:val="single" w:sz="4" w:space="0" w:color="auto"/>
              <w:bottom w:val="single" w:sz="4" w:space="0" w:color="000000"/>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货物质量</w:t>
            </w:r>
          </w:p>
        </w:tc>
        <w:tc>
          <w:tcPr>
            <w:tcW w:w="1980"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货物需为合格正品</w:t>
            </w:r>
          </w:p>
        </w:tc>
        <w:tc>
          <w:tcPr>
            <w:tcW w:w="4852" w:type="dxa"/>
            <w:tcBorders>
              <w:top w:val="nil"/>
              <w:left w:val="nil"/>
              <w:bottom w:val="single" w:sz="4" w:space="0" w:color="auto"/>
              <w:right w:val="single" w:sz="4" w:space="0" w:color="auto"/>
            </w:tcBorders>
            <w:shd w:val="clear" w:color="auto" w:fill="auto"/>
            <w:vAlign w:val="center"/>
          </w:tcPr>
          <w:p w:rsidR="00352667" w:rsidRDefault="00D11EDB" w:rsidP="00321175">
            <w:pPr>
              <w:widowControl/>
              <w:rPr>
                <w:rFonts w:ascii="宋体" w:hAnsi="宋体" w:cs="宋体"/>
                <w:color w:val="000000"/>
                <w:kern w:val="0"/>
                <w:sz w:val="18"/>
                <w:szCs w:val="18"/>
              </w:rPr>
            </w:pPr>
            <w:r>
              <w:rPr>
                <w:rFonts w:ascii="宋体" w:hAnsi="宋体" w:cs="宋体" w:hint="eastAsia"/>
                <w:color w:val="000000"/>
                <w:kern w:val="0"/>
                <w:sz w:val="18"/>
                <w:szCs w:val="18"/>
              </w:rPr>
              <w:t>所送货物无包装。违反一次扣5分。</w:t>
            </w:r>
          </w:p>
        </w:tc>
        <w:tc>
          <w:tcPr>
            <w:tcW w:w="708"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总务科</w:t>
            </w:r>
          </w:p>
        </w:tc>
      </w:tr>
      <w:tr w:rsidR="00352667">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681" w:type="dxa"/>
            <w:vMerge/>
            <w:tcBorders>
              <w:top w:val="nil"/>
              <w:left w:val="single" w:sz="4" w:space="0" w:color="auto"/>
              <w:bottom w:val="single" w:sz="4" w:space="0" w:color="000000"/>
              <w:right w:val="single" w:sz="4" w:space="0" w:color="auto"/>
            </w:tcBorders>
            <w:vAlign w:val="center"/>
          </w:tcPr>
          <w:p w:rsidR="00352667" w:rsidRDefault="00352667">
            <w:pPr>
              <w:widowControl/>
              <w:jc w:val="left"/>
              <w:rPr>
                <w:rFonts w:ascii="宋体" w:hAnsi="宋体" w:cs="宋体"/>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货物与中标产品一致</w:t>
            </w:r>
          </w:p>
        </w:tc>
        <w:tc>
          <w:tcPr>
            <w:tcW w:w="4852"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所送货物需与合同、样品一致。违反一次扣10分</w:t>
            </w:r>
          </w:p>
        </w:tc>
        <w:tc>
          <w:tcPr>
            <w:tcW w:w="708"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总务科</w:t>
            </w:r>
          </w:p>
        </w:tc>
      </w:tr>
      <w:tr w:rsidR="00352667">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681" w:type="dxa"/>
            <w:vMerge/>
            <w:tcBorders>
              <w:top w:val="nil"/>
              <w:left w:val="single" w:sz="4" w:space="0" w:color="auto"/>
              <w:bottom w:val="single" w:sz="4" w:space="0" w:color="000000"/>
              <w:right w:val="single" w:sz="4" w:space="0" w:color="auto"/>
            </w:tcBorders>
            <w:vAlign w:val="center"/>
          </w:tcPr>
          <w:p w:rsidR="00352667" w:rsidRDefault="00352667">
            <w:pPr>
              <w:widowControl/>
              <w:jc w:val="left"/>
              <w:rPr>
                <w:rFonts w:ascii="宋体" w:hAnsi="宋体" w:cs="宋体"/>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货物与清单相符</w:t>
            </w:r>
          </w:p>
        </w:tc>
        <w:tc>
          <w:tcPr>
            <w:tcW w:w="4852"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严格按采购</w:t>
            </w:r>
            <w:proofErr w:type="gramStart"/>
            <w:r>
              <w:rPr>
                <w:rFonts w:ascii="宋体" w:hAnsi="宋体" w:cs="宋体" w:hint="eastAsia"/>
                <w:color w:val="000000"/>
                <w:kern w:val="0"/>
                <w:sz w:val="18"/>
                <w:szCs w:val="18"/>
              </w:rPr>
              <w:t>方需求</w:t>
            </w:r>
            <w:proofErr w:type="gramEnd"/>
            <w:r>
              <w:rPr>
                <w:rFonts w:ascii="宋体" w:hAnsi="宋体" w:cs="宋体" w:hint="eastAsia"/>
                <w:color w:val="000000"/>
                <w:kern w:val="0"/>
                <w:sz w:val="18"/>
                <w:szCs w:val="18"/>
              </w:rPr>
              <w:t>供货，严禁超量或少量送货，所送货物与送货清单数量一致。违反一次扣5分</w:t>
            </w:r>
          </w:p>
        </w:tc>
        <w:tc>
          <w:tcPr>
            <w:tcW w:w="708"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总务科</w:t>
            </w:r>
          </w:p>
        </w:tc>
      </w:tr>
      <w:tr w:rsidR="00352667">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681" w:type="dxa"/>
            <w:vMerge w:val="restart"/>
            <w:tcBorders>
              <w:top w:val="nil"/>
              <w:left w:val="single" w:sz="4" w:space="0" w:color="auto"/>
              <w:bottom w:val="single" w:sz="4" w:space="0" w:color="000000"/>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售后服务</w:t>
            </w:r>
          </w:p>
        </w:tc>
        <w:tc>
          <w:tcPr>
            <w:tcW w:w="1980"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质保期内免费维修或者更换</w:t>
            </w:r>
          </w:p>
        </w:tc>
        <w:tc>
          <w:tcPr>
            <w:tcW w:w="4852"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质保期内免费</w:t>
            </w:r>
            <w:r w:rsidR="00321175">
              <w:rPr>
                <w:rFonts w:ascii="宋体" w:hAnsi="宋体" w:cs="宋体" w:hint="eastAsia"/>
                <w:color w:val="000000"/>
                <w:kern w:val="0"/>
                <w:sz w:val="18"/>
                <w:szCs w:val="18"/>
              </w:rPr>
              <w:t>服务</w:t>
            </w:r>
            <w:r>
              <w:rPr>
                <w:rFonts w:ascii="宋体" w:hAnsi="宋体" w:cs="宋体" w:hint="eastAsia"/>
                <w:color w:val="000000"/>
                <w:kern w:val="0"/>
                <w:sz w:val="18"/>
                <w:szCs w:val="18"/>
              </w:rPr>
              <w:t>或者更换，执行时间为24小时内。违反一次扣5分</w:t>
            </w:r>
          </w:p>
        </w:tc>
        <w:tc>
          <w:tcPr>
            <w:tcW w:w="708"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总务科</w:t>
            </w:r>
          </w:p>
        </w:tc>
      </w:tr>
      <w:tr w:rsidR="00352667">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681" w:type="dxa"/>
            <w:vMerge/>
            <w:tcBorders>
              <w:top w:val="nil"/>
              <w:left w:val="single" w:sz="4" w:space="0" w:color="auto"/>
              <w:bottom w:val="single" w:sz="4" w:space="0" w:color="000000"/>
              <w:right w:val="single" w:sz="4" w:space="0" w:color="auto"/>
            </w:tcBorders>
            <w:vAlign w:val="center"/>
          </w:tcPr>
          <w:p w:rsidR="00352667" w:rsidRDefault="00352667">
            <w:pPr>
              <w:widowControl/>
              <w:jc w:val="left"/>
              <w:rPr>
                <w:rFonts w:ascii="宋体" w:hAnsi="宋体" w:cs="宋体"/>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积极配合、态度端正</w:t>
            </w:r>
          </w:p>
        </w:tc>
        <w:tc>
          <w:tcPr>
            <w:tcW w:w="4852"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供货商在售后服务中应积极配合甲方、服务周到、态度好、不推诿。 违反一次扣5分。</w:t>
            </w:r>
          </w:p>
        </w:tc>
        <w:tc>
          <w:tcPr>
            <w:tcW w:w="708"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总务科</w:t>
            </w:r>
          </w:p>
        </w:tc>
      </w:tr>
      <w:tr w:rsidR="00352667">
        <w:trPr>
          <w:trHeight w:val="495"/>
        </w:trPr>
        <w:tc>
          <w:tcPr>
            <w:tcW w:w="710" w:type="dxa"/>
            <w:vMerge w:val="restart"/>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681" w:type="dxa"/>
            <w:vMerge w:val="restart"/>
            <w:tcBorders>
              <w:top w:val="nil"/>
              <w:left w:val="single" w:sz="4" w:space="0" w:color="auto"/>
              <w:bottom w:val="single" w:sz="4" w:space="0" w:color="000000"/>
              <w:right w:val="single" w:sz="4" w:space="0" w:color="auto"/>
            </w:tcBorders>
            <w:shd w:val="clear" w:color="auto" w:fill="auto"/>
            <w:vAlign w:val="center"/>
          </w:tcPr>
          <w:p w:rsidR="00352667" w:rsidRDefault="00D11EDB">
            <w:pPr>
              <w:widowControl/>
              <w:jc w:val="center"/>
              <w:rPr>
                <w:rFonts w:ascii="宋体" w:hAnsi="宋体" w:cs="宋体"/>
                <w:color w:val="000000"/>
                <w:kern w:val="0"/>
                <w:sz w:val="18"/>
                <w:szCs w:val="18"/>
              </w:rPr>
            </w:pPr>
            <w:r>
              <w:rPr>
                <w:rFonts w:ascii="宋体" w:hAnsi="宋体" w:cs="宋体" w:hint="eastAsia"/>
                <w:color w:val="000000"/>
                <w:kern w:val="0"/>
                <w:sz w:val="18"/>
                <w:szCs w:val="18"/>
              </w:rPr>
              <w:t>结账能</w:t>
            </w:r>
            <w:proofErr w:type="gramStart"/>
            <w:r>
              <w:rPr>
                <w:rFonts w:ascii="宋体" w:hAnsi="宋体" w:cs="宋体" w:hint="eastAsia"/>
                <w:color w:val="000000"/>
                <w:kern w:val="0"/>
                <w:sz w:val="18"/>
                <w:szCs w:val="18"/>
              </w:rPr>
              <w:t>务</w:t>
            </w:r>
            <w:proofErr w:type="gramEnd"/>
          </w:p>
        </w:tc>
        <w:tc>
          <w:tcPr>
            <w:tcW w:w="1980" w:type="dxa"/>
            <w:vMerge w:val="restart"/>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入库物资必须开具发票</w:t>
            </w:r>
          </w:p>
        </w:tc>
        <w:tc>
          <w:tcPr>
            <w:tcW w:w="4852" w:type="dxa"/>
            <w:vMerge w:val="restart"/>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所有入库物资必须开具发票，当月入库物资，下月初务必开具发票给采购方，严禁拖延开票，违反一次扣2分。</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总务科</w:t>
            </w:r>
          </w:p>
        </w:tc>
      </w:tr>
      <w:tr w:rsidR="00352667">
        <w:trPr>
          <w:trHeight w:val="312"/>
        </w:trPr>
        <w:tc>
          <w:tcPr>
            <w:tcW w:w="710" w:type="dxa"/>
            <w:vMerge/>
            <w:tcBorders>
              <w:top w:val="nil"/>
              <w:left w:val="single" w:sz="4" w:space="0" w:color="auto"/>
              <w:bottom w:val="single" w:sz="4" w:space="0" w:color="auto"/>
              <w:right w:val="single" w:sz="4" w:space="0" w:color="auto"/>
            </w:tcBorders>
            <w:vAlign w:val="center"/>
          </w:tcPr>
          <w:p w:rsidR="00352667" w:rsidRDefault="00352667">
            <w:pPr>
              <w:widowControl/>
              <w:jc w:val="left"/>
              <w:rPr>
                <w:rFonts w:ascii="宋体" w:hAnsi="宋体" w:cs="宋体"/>
                <w:color w:val="000000"/>
                <w:kern w:val="0"/>
                <w:sz w:val="18"/>
                <w:szCs w:val="18"/>
              </w:rPr>
            </w:pPr>
          </w:p>
        </w:tc>
        <w:tc>
          <w:tcPr>
            <w:tcW w:w="681" w:type="dxa"/>
            <w:vMerge/>
            <w:tcBorders>
              <w:top w:val="nil"/>
              <w:left w:val="single" w:sz="4" w:space="0" w:color="auto"/>
              <w:bottom w:val="single" w:sz="4" w:space="0" w:color="000000"/>
              <w:right w:val="single" w:sz="4" w:space="0" w:color="auto"/>
            </w:tcBorders>
            <w:vAlign w:val="center"/>
          </w:tcPr>
          <w:p w:rsidR="00352667" w:rsidRDefault="00352667">
            <w:pPr>
              <w:widowControl/>
              <w:jc w:val="left"/>
              <w:rPr>
                <w:rFonts w:ascii="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tcPr>
          <w:p w:rsidR="00352667" w:rsidRDefault="00352667">
            <w:pPr>
              <w:widowControl/>
              <w:jc w:val="left"/>
              <w:rPr>
                <w:rFonts w:ascii="宋体" w:hAnsi="宋体" w:cs="宋体"/>
                <w:color w:val="000000"/>
                <w:kern w:val="0"/>
                <w:sz w:val="18"/>
                <w:szCs w:val="18"/>
              </w:rPr>
            </w:pPr>
          </w:p>
        </w:tc>
        <w:tc>
          <w:tcPr>
            <w:tcW w:w="4852" w:type="dxa"/>
            <w:vMerge/>
            <w:tcBorders>
              <w:top w:val="nil"/>
              <w:left w:val="single" w:sz="4" w:space="0" w:color="auto"/>
              <w:bottom w:val="single" w:sz="4" w:space="0" w:color="auto"/>
              <w:right w:val="single" w:sz="4" w:space="0" w:color="auto"/>
            </w:tcBorders>
            <w:vAlign w:val="center"/>
          </w:tcPr>
          <w:p w:rsidR="00352667" w:rsidRDefault="00352667">
            <w:pPr>
              <w:widowControl/>
              <w:jc w:val="left"/>
              <w:rPr>
                <w:rFonts w:ascii="宋体" w:hAnsi="宋体" w:cs="宋体"/>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tcPr>
          <w:p w:rsidR="00352667" w:rsidRDefault="00352667">
            <w:pPr>
              <w:widowControl/>
              <w:jc w:val="left"/>
              <w:rPr>
                <w:rFonts w:ascii="宋体" w:hAnsi="宋体" w:cs="宋体"/>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tcPr>
          <w:p w:rsidR="00352667" w:rsidRDefault="00352667">
            <w:pPr>
              <w:widowControl/>
              <w:jc w:val="left"/>
              <w:rPr>
                <w:rFonts w:ascii="宋体" w:hAnsi="宋体" w:cs="宋体"/>
                <w:color w:val="000000"/>
                <w:kern w:val="0"/>
                <w:sz w:val="18"/>
                <w:szCs w:val="18"/>
              </w:rPr>
            </w:pPr>
          </w:p>
        </w:tc>
      </w:tr>
      <w:tr w:rsidR="00352667">
        <w:trPr>
          <w:trHeight w:val="675"/>
        </w:trPr>
        <w:tc>
          <w:tcPr>
            <w:tcW w:w="97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52667" w:rsidRDefault="00D11EDB">
            <w:pPr>
              <w:widowControl/>
              <w:rPr>
                <w:rFonts w:ascii="宋体" w:hAnsi="宋体" w:cs="宋体"/>
                <w:color w:val="000000"/>
                <w:kern w:val="0"/>
                <w:sz w:val="18"/>
                <w:szCs w:val="18"/>
              </w:rPr>
            </w:pPr>
            <w:r>
              <w:rPr>
                <w:rFonts w:ascii="宋体" w:hAnsi="宋体" w:cs="宋体" w:hint="eastAsia"/>
                <w:color w:val="000000"/>
                <w:kern w:val="0"/>
                <w:sz w:val="18"/>
                <w:szCs w:val="18"/>
              </w:rPr>
              <w:t>此细则适用于医院签订合同的中标供应商，每月考核一次，总分为100分，每分对应的金额为100元，考核扣分从当月货款扣取，连续3月考核低于60分，可中止合同。</w:t>
            </w:r>
          </w:p>
        </w:tc>
      </w:tr>
    </w:tbl>
    <w:p w:rsidR="00352667" w:rsidRDefault="00D11EDB">
      <w:pPr>
        <w:widowControl/>
        <w:jc w:val="left"/>
      </w:pPr>
      <w:r>
        <w:br w:type="page"/>
      </w:r>
    </w:p>
    <w:p w:rsidR="00352667" w:rsidRDefault="00D11EDB">
      <w:pPr>
        <w:jc w:val="left"/>
        <w:rPr>
          <w:rFonts w:ascii="宋体" w:hAnsi="宋体" w:cs="宋体"/>
          <w:b/>
          <w:kern w:val="0"/>
          <w:sz w:val="28"/>
          <w:szCs w:val="28"/>
        </w:rPr>
      </w:pPr>
      <w:r>
        <w:rPr>
          <w:rFonts w:ascii="宋体" w:hAnsi="宋体" w:cs="宋体" w:hint="eastAsia"/>
          <w:b/>
          <w:kern w:val="0"/>
          <w:sz w:val="28"/>
          <w:szCs w:val="28"/>
        </w:rPr>
        <w:lastRenderedPageBreak/>
        <w:t>四、评审标准</w:t>
      </w:r>
    </w:p>
    <w:p w:rsidR="00352667" w:rsidRDefault="00D11EDB">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52667">
        <w:tc>
          <w:tcPr>
            <w:tcW w:w="3936" w:type="dxa"/>
            <w:gridSpan w:val="2"/>
            <w:tcBorders>
              <w:top w:val="single" w:sz="4" w:space="0" w:color="auto"/>
              <w:left w:val="single" w:sz="4" w:space="0" w:color="auto"/>
              <w:right w:val="single" w:sz="4" w:space="0" w:color="auto"/>
            </w:tcBorders>
            <w:vAlign w:val="center"/>
          </w:tcPr>
          <w:p w:rsidR="00352667" w:rsidRDefault="00D11EDB">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rsidR="00352667" w:rsidRDefault="00D11EDB">
            <w:pPr>
              <w:spacing w:line="460" w:lineRule="exact"/>
              <w:jc w:val="center"/>
              <w:rPr>
                <w:rFonts w:ascii="宋体" w:hAnsi="宋体"/>
                <w:b/>
                <w:sz w:val="28"/>
                <w:szCs w:val="28"/>
              </w:rPr>
            </w:pPr>
            <w:r>
              <w:rPr>
                <w:rFonts w:ascii="宋体" w:hAnsi="宋体" w:hint="eastAsia"/>
                <w:b/>
                <w:sz w:val="28"/>
                <w:szCs w:val="28"/>
              </w:rPr>
              <w:t>评审因素</w:t>
            </w:r>
          </w:p>
        </w:tc>
      </w:tr>
      <w:tr w:rsidR="00352667">
        <w:tc>
          <w:tcPr>
            <w:tcW w:w="534" w:type="dxa"/>
            <w:vMerge w:val="restart"/>
            <w:tcBorders>
              <w:left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352667">
        <w:tc>
          <w:tcPr>
            <w:tcW w:w="534" w:type="dxa"/>
            <w:vMerge/>
            <w:tcBorders>
              <w:left w:val="single" w:sz="4" w:space="0" w:color="auto"/>
              <w:right w:val="single" w:sz="4" w:space="0" w:color="auto"/>
            </w:tcBorders>
            <w:vAlign w:val="center"/>
          </w:tcPr>
          <w:p w:rsidR="00352667" w:rsidRDefault="0035266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352667">
        <w:tc>
          <w:tcPr>
            <w:tcW w:w="534" w:type="dxa"/>
            <w:vMerge/>
            <w:tcBorders>
              <w:left w:val="single" w:sz="4" w:space="0" w:color="auto"/>
              <w:right w:val="single" w:sz="4" w:space="0" w:color="auto"/>
            </w:tcBorders>
            <w:vAlign w:val="center"/>
          </w:tcPr>
          <w:p w:rsidR="00352667" w:rsidRDefault="0035266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352667">
        <w:tc>
          <w:tcPr>
            <w:tcW w:w="534" w:type="dxa"/>
            <w:vMerge/>
            <w:tcBorders>
              <w:left w:val="single" w:sz="4" w:space="0" w:color="auto"/>
              <w:right w:val="single" w:sz="4" w:space="0" w:color="auto"/>
            </w:tcBorders>
            <w:vAlign w:val="center"/>
          </w:tcPr>
          <w:p w:rsidR="00352667" w:rsidRDefault="0035266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352667">
        <w:tc>
          <w:tcPr>
            <w:tcW w:w="534" w:type="dxa"/>
            <w:vMerge w:val="restart"/>
            <w:tcBorders>
              <w:left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与营业执照等其他证件一致</w:t>
            </w:r>
          </w:p>
        </w:tc>
      </w:tr>
      <w:tr w:rsidR="00352667">
        <w:tc>
          <w:tcPr>
            <w:tcW w:w="534" w:type="dxa"/>
            <w:vMerge/>
            <w:tcBorders>
              <w:left w:val="single" w:sz="4" w:space="0" w:color="auto"/>
              <w:right w:val="single" w:sz="4" w:space="0" w:color="auto"/>
            </w:tcBorders>
            <w:vAlign w:val="center"/>
          </w:tcPr>
          <w:p w:rsidR="00352667" w:rsidRDefault="0035266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按要求在规定区域加盖单位公章和签章</w:t>
            </w:r>
          </w:p>
        </w:tc>
      </w:tr>
      <w:tr w:rsidR="00352667">
        <w:tc>
          <w:tcPr>
            <w:tcW w:w="534" w:type="dxa"/>
            <w:vMerge/>
            <w:tcBorders>
              <w:left w:val="single" w:sz="4" w:space="0" w:color="auto"/>
              <w:right w:val="single" w:sz="4" w:space="0" w:color="auto"/>
            </w:tcBorders>
            <w:vAlign w:val="center"/>
          </w:tcPr>
          <w:p w:rsidR="00352667" w:rsidRDefault="0035266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352667">
        <w:tc>
          <w:tcPr>
            <w:tcW w:w="534" w:type="dxa"/>
            <w:vMerge/>
            <w:tcBorders>
              <w:left w:val="single" w:sz="4" w:space="0" w:color="auto"/>
              <w:right w:val="single" w:sz="4" w:space="0" w:color="auto"/>
            </w:tcBorders>
            <w:vAlign w:val="center"/>
          </w:tcPr>
          <w:p w:rsidR="00352667" w:rsidRDefault="0035266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460" w:lineRule="exact"/>
              <w:rPr>
                <w:rFonts w:ascii="宋体" w:hAnsi="宋体"/>
                <w:sz w:val="28"/>
                <w:szCs w:val="28"/>
              </w:rPr>
            </w:pPr>
            <w:r>
              <w:rPr>
                <w:rFonts w:ascii="宋体" w:hAnsi="宋体" w:hint="eastAsia"/>
                <w:sz w:val="28"/>
                <w:szCs w:val="28"/>
              </w:rPr>
              <w:t>投标报价唯一；投标报价未超过预算</w:t>
            </w:r>
            <w:r>
              <w:rPr>
                <w:rFonts w:ascii="宋体" w:hAnsi="宋体" w:hint="eastAsia"/>
                <w:sz w:val="28"/>
                <w:szCs w:val="28"/>
              </w:rPr>
              <w:lastRenderedPageBreak/>
              <w:t>金额或者最高限价；投标报价合理</w:t>
            </w:r>
          </w:p>
        </w:tc>
      </w:tr>
      <w:tr w:rsidR="00352667">
        <w:tc>
          <w:tcPr>
            <w:tcW w:w="534" w:type="dxa"/>
            <w:vMerge/>
            <w:tcBorders>
              <w:left w:val="single" w:sz="4" w:space="0" w:color="auto"/>
              <w:right w:val="single" w:sz="4" w:space="0" w:color="auto"/>
            </w:tcBorders>
            <w:vAlign w:val="center"/>
          </w:tcPr>
          <w:p w:rsidR="00352667" w:rsidRDefault="0035266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360" w:lineRule="exact"/>
              <w:jc w:val="left"/>
              <w:rPr>
                <w:rFonts w:ascii="宋体" w:hAnsi="宋体"/>
                <w:sz w:val="28"/>
                <w:szCs w:val="28"/>
              </w:rPr>
            </w:pPr>
            <w:r>
              <w:rPr>
                <w:rFonts w:ascii="宋体" w:hAnsi="宋体" w:hint="eastAsia"/>
                <w:sz w:val="28"/>
                <w:szCs w:val="28"/>
              </w:rPr>
              <w:t>符合采购文件要求</w:t>
            </w:r>
          </w:p>
        </w:tc>
      </w:tr>
      <w:tr w:rsidR="00352667">
        <w:tc>
          <w:tcPr>
            <w:tcW w:w="534" w:type="dxa"/>
            <w:vMerge/>
            <w:tcBorders>
              <w:left w:val="single" w:sz="4" w:space="0" w:color="auto"/>
              <w:bottom w:val="single" w:sz="4" w:space="0" w:color="auto"/>
              <w:right w:val="single" w:sz="4" w:space="0" w:color="auto"/>
            </w:tcBorders>
            <w:vAlign w:val="center"/>
          </w:tcPr>
          <w:p w:rsidR="00352667" w:rsidRDefault="0035266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52667" w:rsidRDefault="00D11EDB">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rsidR="00A875A2" w:rsidRDefault="00D11EDB" w:rsidP="00A875A2">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040" w:type="dxa"/>
        <w:tblLook w:val="04A0" w:firstRow="1" w:lastRow="0" w:firstColumn="1" w:lastColumn="0" w:noHBand="0" w:noVBand="1"/>
      </w:tblPr>
      <w:tblGrid>
        <w:gridCol w:w="709"/>
        <w:gridCol w:w="896"/>
        <w:gridCol w:w="963"/>
        <w:gridCol w:w="1021"/>
        <w:gridCol w:w="5451"/>
      </w:tblGrid>
      <w:tr w:rsidR="00321175" w:rsidRPr="00321175" w:rsidTr="00321175">
        <w:trPr>
          <w:trHeight w:val="270"/>
        </w:trPr>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175" w:rsidRPr="00A875A2" w:rsidRDefault="00321175" w:rsidP="00321175">
            <w:pPr>
              <w:widowControl/>
              <w:jc w:val="center"/>
              <w:rPr>
                <w:rFonts w:asciiTheme="minorEastAsia" w:eastAsiaTheme="minorEastAsia" w:hAnsiTheme="minorEastAsia" w:cs="宋体"/>
                <w:b/>
                <w:bCs/>
                <w:color w:val="000000"/>
                <w:kern w:val="0"/>
                <w:sz w:val="18"/>
                <w:szCs w:val="18"/>
              </w:rPr>
            </w:pPr>
            <w:r w:rsidRPr="00A875A2">
              <w:rPr>
                <w:rFonts w:asciiTheme="minorEastAsia" w:eastAsiaTheme="minorEastAsia" w:hAnsiTheme="minorEastAsia" w:cs="宋体" w:hint="eastAsia"/>
                <w:b/>
                <w:bCs/>
                <w:color w:val="000000"/>
                <w:kern w:val="0"/>
                <w:sz w:val="18"/>
                <w:szCs w:val="18"/>
              </w:rPr>
              <w:t>序号</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321175" w:rsidRPr="00A875A2" w:rsidRDefault="00321175" w:rsidP="00A875A2">
            <w:pPr>
              <w:widowControl/>
              <w:rPr>
                <w:rFonts w:asciiTheme="minorEastAsia" w:eastAsiaTheme="minorEastAsia" w:hAnsiTheme="minorEastAsia" w:cs="宋体"/>
                <w:b/>
                <w:bCs/>
                <w:color w:val="000000"/>
                <w:kern w:val="0"/>
                <w:sz w:val="18"/>
                <w:szCs w:val="18"/>
              </w:rPr>
            </w:pPr>
            <w:r w:rsidRPr="00A875A2">
              <w:rPr>
                <w:rFonts w:asciiTheme="minorEastAsia" w:eastAsiaTheme="minorEastAsia" w:hAnsiTheme="minorEastAsia" w:cs="宋体" w:hint="eastAsia"/>
                <w:b/>
                <w:bCs/>
                <w:color w:val="000000"/>
                <w:kern w:val="0"/>
                <w:sz w:val="18"/>
                <w:szCs w:val="18"/>
              </w:rPr>
              <w:t>评审内容</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321175" w:rsidRPr="00A875A2" w:rsidRDefault="00321175" w:rsidP="00321175">
            <w:pPr>
              <w:widowControl/>
              <w:ind w:firstLineChars="100" w:firstLine="181"/>
              <w:rPr>
                <w:rFonts w:asciiTheme="minorEastAsia" w:eastAsiaTheme="minorEastAsia" w:hAnsiTheme="minorEastAsia" w:cs="宋体"/>
                <w:b/>
                <w:bCs/>
                <w:color w:val="000000"/>
                <w:kern w:val="0"/>
                <w:sz w:val="18"/>
                <w:szCs w:val="18"/>
              </w:rPr>
            </w:pPr>
            <w:r w:rsidRPr="00A875A2">
              <w:rPr>
                <w:rFonts w:asciiTheme="minorEastAsia" w:eastAsiaTheme="minorEastAsia" w:hAnsiTheme="minorEastAsia" w:cs="宋体" w:hint="eastAsia"/>
                <w:b/>
                <w:bCs/>
                <w:color w:val="000000"/>
                <w:kern w:val="0"/>
                <w:sz w:val="18"/>
                <w:szCs w:val="18"/>
              </w:rPr>
              <w:t>分值</w:t>
            </w:r>
          </w:p>
        </w:tc>
        <w:tc>
          <w:tcPr>
            <w:tcW w:w="5451" w:type="dxa"/>
            <w:tcBorders>
              <w:top w:val="single" w:sz="4" w:space="0" w:color="auto"/>
              <w:left w:val="nil"/>
              <w:bottom w:val="single" w:sz="4" w:space="0" w:color="auto"/>
              <w:right w:val="single" w:sz="4" w:space="0" w:color="auto"/>
            </w:tcBorders>
            <w:shd w:val="clear" w:color="auto" w:fill="auto"/>
            <w:vAlign w:val="center"/>
            <w:hideMark/>
          </w:tcPr>
          <w:p w:rsidR="00321175" w:rsidRPr="00A875A2" w:rsidRDefault="00321175" w:rsidP="00A875A2">
            <w:pPr>
              <w:widowControl/>
              <w:jc w:val="center"/>
              <w:rPr>
                <w:rFonts w:asciiTheme="minorEastAsia" w:eastAsiaTheme="minorEastAsia" w:hAnsiTheme="minorEastAsia" w:cs="宋体"/>
                <w:b/>
                <w:bCs/>
                <w:color w:val="000000"/>
                <w:kern w:val="0"/>
                <w:sz w:val="18"/>
                <w:szCs w:val="18"/>
              </w:rPr>
            </w:pPr>
            <w:r w:rsidRPr="00A875A2">
              <w:rPr>
                <w:rFonts w:asciiTheme="minorEastAsia" w:eastAsiaTheme="minorEastAsia" w:hAnsiTheme="minorEastAsia" w:cs="宋体" w:hint="eastAsia"/>
                <w:b/>
                <w:bCs/>
                <w:color w:val="000000"/>
                <w:kern w:val="0"/>
                <w:sz w:val="18"/>
                <w:szCs w:val="18"/>
              </w:rPr>
              <w:t>评审因素</w:t>
            </w:r>
          </w:p>
        </w:tc>
      </w:tr>
      <w:tr w:rsidR="00A875A2" w:rsidRPr="00A875A2" w:rsidTr="00321175">
        <w:trPr>
          <w:trHeight w:val="88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75A2" w:rsidRPr="00A875A2" w:rsidRDefault="00A875A2" w:rsidP="00A875A2">
            <w:pPr>
              <w:widowControl/>
              <w:jc w:val="center"/>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1</w:t>
            </w:r>
          </w:p>
        </w:tc>
        <w:tc>
          <w:tcPr>
            <w:tcW w:w="896" w:type="dxa"/>
            <w:vMerge w:val="restart"/>
            <w:tcBorders>
              <w:top w:val="nil"/>
              <w:left w:val="single" w:sz="4" w:space="0" w:color="auto"/>
              <w:bottom w:val="single" w:sz="4" w:space="0" w:color="auto"/>
              <w:right w:val="single" w:sz="4" w:space="0" w:color="auto"/>
            </w:tcBorders>
            <w:shd w:val="clear" w:color="auto" w:fill="auto"/>
            <w:vAlign w:val="center"/>
            <w:hideMark/>
          </w:tcPr>
          <w:p w:rsidR="00A875A2" w:rsidRPr="00A875A2" w:rsidRDefault="00A875A2" w:rsidP="00A875A2">
            <w:pPr>
              <w:widowControl/>
              <w:jc w:val="center"/>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商务评价（20分）</w:t>
            </w:r>
          </w:p>
        </w:tc>
        <w:tc>
          <w:tcPr>
            <w:tcW w:w="963"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企业业绩</w:t>
            </w:r>
          </w:p>
        </w:tc>
        <w:tc>
          <w:tcPr>
            <w:tcW w:w="1021"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jc w:val="center"/>
              <w:rPr>
                <w:rFonts w:asciiTheme="minorEastAsia" w:eastAsiaTheme="minorEastAsia" w:hAnsiTheme="minorEastAsia"/>
                <w:color w:val="000000"/>
                <w:kern w:val="0"/>
                <w:sz w:val="18"/>
                <w:szCs w:val="18"/>
              </w:rPr>
            </w:pPr>
            <w:r w:rsidRPr="00A875A2">
              <w:rPr>
                <w:rFonts w:asciiTheme="minorEastAsia" w:eastAsiaTheme="minorEastAsia" w:hAnsiTheme="minorEastAsia"/>
                <w:color w:val="000000"/>
                <w:kern w:val="0"/>
                <w:sz w:val="18"/>
                <w:szCs w:val="18"/>
              </w:rPr>
              <w:t>12.00</w:t>
            </w:r>
          </w:p>
        </w:tc>
        <w:tc>
          <w:tcPr>
            <w:tcW w:w="5451"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jc w:val="lef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供应商自2021年01月01日（以合同签订时间为准）以来独立承担过类似供货项目的，每个2分，最多得12分（提供合同及清单扫描件以及对应的任意一次费用往来凭证扫描件）；</w:t>
            </w:r>
          </w:p>
        </w:tc>
      </w:tr>
      <w:tr w:rsidR="00A875A2" w:rsidRPr="00A875A2" w:rsidTr="00321175">
        <w:trPr>
          <w:trHeight w:val="840"/>
        </w:trPr>
        <w:tc>
          <w:tcPr>
            <w:tcW w:w="709" w:type="dxa"/>
            <w:vMerge/>
            <w:tcBorders>
              <w:top w:val="nil"/>
              <w:left w:val="single" w:sz="4" w:space="0" w:color="auto"/>
              <w:bottom w:val="single" w:sz="4" w:space="0" w:color="auto"/>
              <w:right w:val="single" w:sz="4" w:space="0" w:color="auto"/>
            </w:tcBorders>
            <w:vAlign w:val="center"/>
            <w:hideMark/>
          </w:tcPr>
          <w:p w:rsidR="00A875A2" w:rsidRPr="00A875A2" w:rsidRDefault="00A875A2" w:rsidP="00A875A2">
            <w:pPr>
              <w:widowControl/>
              <w:jc w:val="left"/>
              <w:rPr>
                <w:rFonts w:asciiTheme="minorEastAsia" w:eastAsiaTheme="minorEastAsia" w:hAnsiTheme="minorEastAsia" w:cs="宋体"/>
                <w:color w:val="000000"/>
                <w:kern w:val="0"/>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A875A2" w:rsidRPr="00A875A2" w:rsidRDefault="00A875A2" w:rsidP="00A875A2">
            <w:pPr>
              <w:widowControl/>
              <w:jc w:val="left"/>
              <w:rPr>
                <w:rFonts w:asciiTheme="minorEastAsia" w:eastAsiaTheme="minorEastAsia" w:hAnsiTheme="minorEastAsia" w:cs="宋体"/>
                <w:color w:val="000000"/>
                <w:kern w:val="0"/>
                <w:sz w:val="18"/>
                <w:szCs w:val="18"/>
              </w:rPr>
            </w:pPr>
          </w:p>
        </w:tc>
        <w:tc>
          <w:tcPr>
            <w:tcW w:w="963"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售后服务场所</w:t>
            </w:r>
          </w:p>
        </w:tc>
        <w:tc>
          <w:tcPr>
            <w:tcW w:w="1021"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jc w:val="center"/>
              <w:rPr>
                <w:rFonts w:asciiTheme="minorEastAsia" w:eastAsiaTheme="minorEastAsia" w:hAnsiTheme="minorEastAsia" w:cs="Times New Roman"/>
                <w:color w:val="000000"/>
                <w:kern w:val="0"/>
                <w:sz w:val="18"/>
                <w:szCs w:val="18"/>
              </w:rPr>
            </w:pPr>
            <w:r w:rsidRPr="00A875A2">
              <w:rPr>
                <w:rFonts w:asciiTheme="minorEastAsia" w:eastAsiaTheme="minorEastAsia" w:hAnsiTheme="minorEastAsia" w:cs="Times New Roman"/>
                <w:color w:val="000000"/>
                <w:kern w:val="0"/>
                <w:sz w:val="18"/>
                <w:szCs w:val="18"/>
              </w:rPr>
              <w:t>2.00</w:t>
            </w:r>
          </w:p>
        </w:tc>
        <w:tc>
          <w:tcPr>
            <w:tcW w:w="5451"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供应商在项目所在地市区有固定办公室场所的得2分。（提供营业执照或办公室场所房屋租赁协议复印件及办公室场所现场拍摄图片）</w:t>
            </w:r>
          </w:p>
        </w:tc>
      </w:tr>
      <w:tr w:rsidR="00A875A2" w:rsidRPr="00A875A2" w:rsidTr="00321175">
        <w:trPr>
          <w:trHeight w:val="660"/>
        </w:trPr>
        <w:tc>
          <w:tcPr>
            <w:tcW w:w="709" w:type="dxa"/>
            <w:vMerge/>
            <w:tcBorders>
              <w:top w:val="nil"/>
              <w:left w:val="single" w:sz="4" w:space="0" w:color="auto"/>
              <w:bottom w:val="single" w:sz="4" w:space="0" w:color="auto"/>
              <w:right w:val="single" w:sz="4" w:space="0" w:color="auto"/>
            </w:tcBorders>
            <w:vAlign w:val="center"/>
            <w:hideMark/>
          </w:tcPr>
          <w:p w:rsidR="00A875A2" w:rsidRPr="00A875A2" w:rsidRDefault="00A875A2" w:rsidP="00A875A2">
            <w:pPr>
              <w:widowControl/>
              <w:jc w:val="left"/>
              <w:rPr>
                <w:rFonts w:asciiTheme="minorEastAsia" w:eastAsiaTheme="minorEastAsia" w:hAnsiTheme="minorEastAsia" w:cs="宋体"/>
                <w:color w:val="000000"/>
                <w:kern w:val="0"/>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A875A2" w:rsidRPr="00A875A2" w:rsidRDefault="00A875A2" w:rsidP="00A875A2">
            <w:pPr>
              <w:widowControl/>
              <w:jc w:val="left"/>
              <w:rPr>
                <w:rFonts w:asciiTheme="minorEastAsia" w:eastAsiaTheme="minorEastAsia" w:hAnsiTheme="minorEastAsia" w:cs="宋体"/>
                <w:color w:val="000000"/>
                <w:kern w:val="0"/>
                <w:sz w:val="18"/>
                <w:szCs w:val="18"/>
              </w:rPr>
            </w:pPr>
          </w:p>
        </w:tc>
        <w:tc>
          <w:tcPr>
            <w:tcW w:w="963"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服务响应时效</w:t>
            </w:r>
          </w:p>
        </w:tc>
        <w:tc>
          <w:tcPr>
            <w:tcW w:w="1021"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jc w:val="center"/>
              <w:rPr>
                <w:rFonts w:asciiTheme="minorEastAsia" w:eastAsiaTheme="minorEastAsia" w:hAnsiTheme="minorEastAsia" w:cs="Times New Roman"/>
                <w:color w:val="000000"/>
                <w:kern w:val="0"/>
                <w:sz w:val="18"/>
                <w:szCs w:val="18"/>
              </w:rPr>
            </w:pPr>
            <w:r w:rsidRPr="00A875A2">
              <w:rPr>
                <w:rFonts w:asciiTheme="minorEastAsia" w:eastAsiaTheme="minorEastAsia" w:hAnsiTheme="minorEastAsia" w:cs="Times New Roman"/>
                <w:color w:val="000000"/>
                <w:kern w:val="0"/>
                <w:sz w:val="18"/>
                <w:szCs w:val="18"/>
              </w:rPr>
              <w:t>2.00</w:t>
            </w:r>
          </w:p>
        </w:tc>
        <w:tc>
          <w:tcPr>
            <w:tcW w:w="5451"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提供服务响应时间承诺函：接到采购人通知后不超过3小时响应的加1分，不超过2小时响应的加2分。</w:t>
            </w:r>
          </w:p>
        </w:tc>
      </w:tr>
      <w:tr w:rsidR="00A875A2" w:rsidRPr="00A875A2" w:rsidTr="00321175">
        <w:trPr>
          <w:trHeight w:val="1755"/>
        </w:trPr>
        <w:tc>
          <w:tcPr>
            <w:tcW w:w="709" w:type="dxa"/>
            <w:vMerge/>
            <w:tcBorders>
              <w:top w:val="nil"/>
              <w:left w:val="single" w:sz="4" w:space="0" w:color="auto"/>
              <w:bottom w:val="single" w:sz="4" w:space="0" w:color="auto"/>
              <w:right w:val="single" w:sz="4" w:space="0" w:color="auto"/>
            </w:tcBorders>
            <w:vAlign w:val="center"/>
            <w:hideMark/>
          </w:tcPr>
          <w:p w:rsidR="00A875A2" w:rsidRPr="00A875A2" w:rsidRDefault="00A875A2" w:rsidP="00A875A2">
            <w:pPr>
              <w:widowControl/>
              <w:jc w:val="left"/>
              <w:rPr>
                <w:rFonts w:asciiTheme="minorEastAsia" w:eastAsiaTheme="minorEastAsia" w:hAnsiTheme="minorEastAsia" w:cs="宋体"/>
                <w:color w:val="000000"/>
                <w:kern w:val="0"/>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A875A2" w:rsidRPr="00A875A2" w:rsidRDefault="00A875A2" w:rsidP="00A875A2">
            <w:pPr>
              <w:widowControl/>
              <w:jc w:val="left"/>
              <w:rPr>
                <w:rFonts w:asciiTheme="minorEastAsia" w:eastAsiaTheme="minorEastAsia" w:hAnsiTheme="minorEastAsia" w:cs="宋体"/>
                <w:color w:val="000000"/>
                <w:kern w:val="0"/>
                <w:sz w:val="18"/>
                <w:szCs w:val="18"/>
              </w:rPr>
            </w:pPr>
          </w:p>
        </w:tc>
        <w:tc>
          <w:tcPr>
            <w:tcW w:w="963"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项目负责人</w:t>
            </w:r>
          </w:p>
        </w:tc>
        <w:tc>
          <w:tcPr>
            <w:tcW w:w="1021"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jc w:val="center"/>
              <w:rPr>
                <w:rFonts w:asciiTheme="minorEastAsia" w:eastAsiaTheme="minorEastAsia" w:hAnsiTheme="minorEastAsia" w:cs="Times New Roman"/>
                <w:color w:val="000000"/>
                <w:kern w:val="0"/>
                <w:sz w:val="18"/>
                <w:szCs w:val="18"/>
              </w:rPr>
            </w:pPr>
            <w:r w:rsidRPr="00A875A2">
              <w:rPr>
                <w:rFonts w:asciiTheme="minorEastAsia" w:eastAsiaTheme="minorEastAsia" w:hAnsiTheme="minorEastAsia" w:cs="Times New Roman"/>
                <w:color w:val="000000"/>
                <w:kern w:val="0"/>
                <w:sz w:val="18"/>
                <w:szCs w:val="18"/>
              </w:rPr>
              <w:t>4.00</w:t>
            </w:r>
          </w:p>
        </w:tc>
        <w:tc>
          <w:tcPr>
            <w:tcW w:w="5451"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0F7B94">
            <w:pPr>
              <w:widowControl/>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为提高工作时效与</w:t>
            </w:r>
            <w:r w:rsidR="000F7B94">
              <w:rPr>
                <w:rFonts w:asciiTheme="minorEastAsia" w:eastAsiaTheme="minorEastAsia" w:hAnsiTheme="minorEastAsia" w:cs="宋体" w:hint="eastAsia"/>
                <w:color w:val="000000"/>
                <w:kern w:val="0"/>
                <w:sz w:val="18"/>
                <w:szCs w:val="18"/>
              </w:rPr>
              <w:t>质量，供应商需拟派一位项目负责人负责本项目全部工作流程（包括</w:t>
            </w:r>
            <w:r w:rsidRPr="00A875A2">
              <w:rPr>
                <w:rFonts w:asciiTheme="minorEastAsia" w:eastAsiaTheme="minorEastAsia" w:hAnsiTheme="minorEastAsia" w:cs="宋体" w:hint="eastAsia"/>
                <w:color w:val="000000"/>
                <w:kern w:val="0"/>
                <w:sz w:val="18"/>
                <w:szCs w:val="18"/>
              </w:rPr>
              <w:t>成交后按采购人需求安排货物配送、被验收、结款、售后处理等事宜），在响应文件中提供拟派项目负责人身份证复印件、电话号码及供应商为其缴纳的近3个月</w:t>
            </w:r>
            <w:proofErr w:type="gramStart"/>
            <w:r w:rsidRPr="00A875A2">
              <w:rPr>
                <w:rFonts w:asciiTheme="minorEastAsia" w:eastAsiaTheme="minorEastAsia" w:hAnsiTheme="minorEastAsia" w:cs="宋体" w:hint="eastAsia"/>
                <w:color w:val="000000"/>
                <w:kern w:val="0"/>
                <w:sz w:val="18"/>
                <w:szCs w:val="18"/>
              </w:rPr>
              <w:t>社保证明</w:t>
            </w:r>
            <w:proofErr w:type="gramEnd"/>
            <w:r w:rsidRPr="00A875A2">
              <w:rPr>
                <w:rFonts w:asciiTheme="minorEastAsia" w:eastAsiaTheme="minorEastAsia" w:hAnsiTheme="minorEastAsia" w:cs="宋体" w:hint="eastAsia"/>
                <w:color w:val="000000"/>
                <w:kern w:val="0"/>
                <w:sz w:val="18"/>
                <w:szCs w:val="18"/>
              </w:rPr>
              <w:t>，且需提供承诺</w:t>
            </w:r>
            <w:proofErr w:type="gramStart"/>
            <w:r w:rsidRPr="00A875A2">
              <w:rPr>
                <w:rFonts w:asciiTheme="minorEastAsia" w:eastAsiaTheme="minorEastAsia" w:hAnsiTheme="minorEastAsia" w:cs="宋体" w:hint="eastAsia"/>
                <w:color w:val="000000"/>
                <w:kern w:val="0"/>
                <w:sz w:val="18"/>
                <w:szCs w:val="18"/>
              </w:rPr>
              <w:t>函承诺</w:t>
            </w:r>
            <w:proofErr w:type="gramEnd"/>
            <w:r w:rsidRPr="00A875A2">
              <w:rPr>
                <w:rFonts w:asciiTheme="minorEastAsia" w:eastAsiaTheme="minorEastAsia" w:hAnsiTheme="minorEastAsia" w:cs="宋体" w:hint="eastAsia"/>
                <w:color w:val="000000"/>
                <w:kern w:val="0"/>
                <w:sz w:val="18"/>
                <w:szCs w:val="18"/>
              </w:rPr>
              <w:t>项目负责人在合同履行期间未经采购人允许不得更换，否则不得分</w:t>
            </w:r>
            <w:r w:rsidRPr="00A875A2">
              <w:rPr>
                <w:rFonts w:asciiTheme="minorEastAsia" w:eastAsiaTheme="minorEastAsia" w:hAnsiTheme="minorEastAsia" w:cs="宋体" w:hint="eastAsia"/>
                <w:b/>
                <w:bCs/>
                <w:color w:val="000000"/>
                <w:kern w:val="0"/>
                <w:sz w:val="18"/>
                <w:szCs w:val="18"/>
              </w:rPr>
              <w:t>。</w:t>
            </w:r>
          </w:p>
        </w:tc>
      </w:tr>
      <w:tr w:rsidR="00321175" w:rsidRPr="00A875A2" w:rsidTr="0083218D">
        <w:trPr>
          <w:trHeight w:val="4365"/>
        </w:trPr>
        <w:tc>
          <w:tcPr>
            <w:tcW w:w="709" w:type="dxa"/>
            <w:vMerge w:val="restart"/>
            <w:tcBorders>
              <w:top w:val="nil"/>
              <w:left w:val="single" w:sz="4" w:space="0" w:color="auto"/>
              <w:right w:val="single" w:sz="4" w:space="0" w:color="auto"/>
            </w:tcBorders>
            <w:shd w:val="clear" w:color="auto" w:fill="auto"/>
            <w:noWrap/>
            <w:vAlign w:val="center"/>
            <w:hideMark/>
          </w:tcPr>
          <w:p w:rsidR="00321175" w:rsidRPr="00A875A2" w:rsidRDefault="00321175" w:rsidP="00321175">
            <w:pPr>
              <w:widowControl/>
              <w:jc w:val="center"/>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2</w:t>
            </w:r>
          </w:p>
        </w:tc>
        <w:tc>
          <w:tcPr>
            <w:tcW w:w="896" w:type="dxa"/>
            <w:vMerge w:val="restart"/>
            <w:tcBorders>
              <w:top w:val="nil"/>
              <w:left w:val="nil"/>
              <w:right w:val="single" w:sz="4" w:space="0" w:color="auto"/>
            </w:tcBorders>
            <w:shd w:val="clear" w:color="auto" w:fill="auto"/>
            <w:noWrap/>
            <w:vAlign w:val="center"/>
            <w:hideMark/>
          </w:tcPr>
          <w:p w:rsidR="00321175" w:rsidRPr="00A875A2" w:rsidRDefault="00321175" w:rsidP="00321175">
            <w:pPr>
              <w:widowControl/>
              <w:jc w:val="lef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技术评价（50分）</w:t>
            </w:r>
          </w:p>
        </w:tc>
        <w:tc>
          <w:tcPr>
            <w:tcW w:w="963" w:type="dxa"/>
            <w:tcBorders>
              <w:top w:val="nil"/>
              <w:left w:val="nil"/>
              <w:bottom w:val="single" w:sz="4" w:space="0" w:color="auto"/>
              <w:right w:val="single" w:sz="4" w:space="0" w:color="auto"/>
            </w:tcBorders>
            <w:shd w:val="clear" w:color="auto" w:fill="auto"/>
            <w:vAlign w:val="center"/>
            <w:hideMark/>
          </w:tcPr>
          <w:p w:rsidR="00321175" w:rsidRPr="00A875A2" w:rsidRDefault="00321175" w:rsidP="00A875A2">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技术参数</w:t>
            </w:r>
          </w:p>
        </w:tc>
        <w:tc>
          <w:tcPr>
            <w:tcW w:w="1021" w:type="dxa"/>
            <w:tcBorders>
              <w:top w:val="nil"/>
              <w:left w:val="nil"/>
              <w:bottom w:val="single" w:sz="4" w:space="0" w:color="auto"/>
              <w:right w:val="single" w:sz="4" w:space="0" w:color="auto"/>
            </w:tcBorders>
            <w:shd w:val="clear" w:color="auto" w:fill="auto"/>
            <w:noWrap/>
            <w:vAlign w:val="center"/>
            <w:hideMark/>
          </w:tcPr>
          <w:p w:rsidR="00321175" w:rsidRPr="00A875A2" w:rsidRDefault="00321175" w:rsidP="008E3F97">
            <w:pPr>
              <w:widowControl/>
              <w:ind w:right="180"/>
              <w:jc w:val="righ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18.00</w:t>
            </w:r>
          </w:p>
        </w:tc>
        <w:tc>
          <w:tcPr>
            <w:tcW w:w="5451" w:type="dxa"/>
            <w:tcBorders>
              <w:top w:val="nil"/>
              <w:left w:val="nil"/>
              <w:bottom w:val="single" w:sz="4" w:space="0" w:color="auto"/>
              <w:right w:val="single" w:sz="4" w:space="0" w:color="auto"/>
            </w:tcBorders>
            <w:shd w:val="clear" w:color="auto" w:fill="auto"/>
            <w:vAlign w:val="center"/>
            <w:hideMark/>
          </w:tcPr>
          <w:p w:rsidR="00321175" w:rsidRPr="00A875A2" w:rsidRDefault="00321175" w:rsidP="00A875A2">
            <w:pPr>
              <w:widowControl/>
              <w:jc w:val="lef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提供墨绿斜纹全</w:t>
            </w:r>
            <w:proofErr w:type="gramStart"/>
            <w:r w:rsidRPr="00A875A2">
              <w:rPr>
                <w:rFonts w:asciiTheme="minorEastAsia" w:eastAsiaTheme="minorEastAsia" w:hAnsiTheme="minorEastAsia" w:cs="宋体" w:hint="eastAsia"/>
                <w:color w:val="000000"/>
                <w:kern w:val="0"/>
                <w:sz w:val="18"/>
                <w:szCs w:val="18"/>
              </w:rPr>
              <w:t>棉布料相对应</w:t>
            </w:r>
            <w:proofErr w:type="gramEnd"/>
            <w:r w:rsidRPr="00A875A2">
              <w:rPr>
                <w:rFonts w:asciiTheme="minorEastAsia" w:eastAsiaTheme="minorEastAsia" w:hAnsiTheme="minorEastAsia" w:cs="宋体" w:hint="eastAsia"/>
                <w:color w:val="000000"/>
                <w:kern w:val="0"/>
                <w:sz w:val="18"/>
                <w:szCs w:val="18"/>
              </w:rPr>
              <w:t>的2022年1月至今国家认可的质检报告，共9项，每项2分，共18分。</w:t>
            </w:r>
            <w:r w:rsidRPr="00A875A2">
              <w:rPr>
                <w:rFonts w:asciiTheme="minorEastAsia" w:eastAsiaTheme="minorEastAsia" w:hAnsiTheme="minorEastAsia" w:cs="宋体" w:hint="eastAsia"/>
                <w:color w:val="000000"/>
                <w:kern w:val="0"/>
                <w:sz w:val="18"/>
                <w:szCs w:val="18"/>
              </w:rPr>
              <w:br/>
              <w:t>1.纤维含量100% 依据FZ/T 010057.3-2007 FT/Z 01057.4-2007 检测结果为全棉</w:t>
            </w:r>
            <w:r w:rsidRPr="00A875A2">
              <w:rPr>
                <w:rFonts w:asciiTheme="minorEastAsia" w:eastAsiaTheme="minorEastAsia" w:hAnsiTheme="minorEastAsia" w:cs="宋体" w:hint="eastAsia"/>
                <w:color w:val="000000"/>
                <w:kern w:val="0"/>
                <w:sz w:val="18"/>
                <w:szCs w:val="18"/>
              </w:rPr>
              <w:br/>
              <w:t>2.耐水色牢度（级）依据GB/T5713-2013 检验结果为合格</w:t>
            </w:r>
            <w:r w:rsidRPr="00A875A2">
              <w:rPr>
                <w:rFonts w:asciiTheme="minorEastAsia" w:eastAsiaTheme="minorEastAsia" w:hAnsiTheme="minorEastAsia" w:cs="宋体" w:hint="eastAsia"/>
                <w:color w:val="000000"/>
                <w:kern w:val="0"/>
                <w:sz w:val="18"/>
                <w:szCs w:val="18"/>
              </w:rPr>
              <w:br/>
              <w:t>3.耐干摩擦色牢度（级）依据GB/T3920-2008检验结果为合格</w:t>
            </w:r>
            <w:r w:rsidRPr="00A875A2">
              <w:rPr>
                <w:rFonts w:asciiTheme="minorEastAsia" w:eastAsiaTheme="minorEastAsia" w:hAnsiTheme="minorEastAsia" w:cs="宋体" w:hint="eastAsia"/>
                <w:color w:val="000000"/>
                <w:kern w:val="0"/>
                <w:sz w:val="18"/>
                <w:szCs w:val="18"/>
              </w:rPr>
              <w:br/>
              <w:t>4.甲醛含量mg/kg 依据GB/T2912.1-2009检验结果为合格</w:t>
            </w:r>
            <w:r w:rsidRPr="00A875A2">
              <w:rPr>
                <w:rFonts w:asciiTheme="minorEastAsia" w:eastAsiaTheme="minorEastAsia" w:hAnsiTheme="minorEastAsia" w:cs="宋体" w:hint="eastAsia"/>
                <w:color w:val="000000"/>
                <w:kern w:val="0"/>
                <w:sz w:val="18"/>
                <w:szCs w:val="18"/>
              </w:rPr>
              <w:br/>
              <w:t>5.PH值 依据GB/T 7573-2009  检验结果为合格</w:t>
            </w:r>
            <w:r w:rsidRPr="00A875A2">
              <w:rPr>
                <w:rFonts w:asciiTheme="minorEastAsia" w:eastAsiaTheme="minorEastAsia" w:hAnsiTheme="minorEastAsia" w:cs="宋体" w:hint="eastAsia"/>
                <w:color w:val="000000"/>
                <w:kern w:val="0"/>
                <w:sz w:val="18"/>
                <w:szCs w:val="18"/>
              </w:rPr>
              <w:br/>
              <w:t>6.异味 依据GB18401-2010检验结果为合格</w:t>
            </w:r>
            <w:r w:rsidRPr="00A875A2">
              <w:rPr>
                <w:rFonts w:asciiTheme="minorEastAsia" w:eastAsiaTheme="minorEastAsia" w:hAnsiTheme="minorEastAsia" w:cs="宋体" w:hint="eastAsia"/>
                <w:color w:val="000000"/>
                <w:kern w:val="0"/>
                <w:sz w:val="18"/>
                <w:szCs w:val="18"/>
              </w:rPr>
              <w:br/>
              <w:t>7.断裂强力(N) 依据GB/T3923.1-2013 检验结果为经向大于800，纬向大于350</w:t>
            </w:r>
            <w:r w:rsidRPr="00A875A2">
              <w:rPr>
                <w:rFonts w:asciiTheme="minorEastAsia" w:eastAsiaTheme="minorEastAsia" w:hAnsiTheme="minorEastAsia" w:cs="宋体" w:hint="eastAsia"/>
                <w:color w:val="000000"/>
                <w:kern w:val="0"/>
                <w:sz w:val="18"/>
                <w:szCs w:val="18"/>
              </w:rPr>
              <w:br/>
              <w:t>8.织物密度（跟/10cm）检查依据GB/T 4668-1995</w:t>
            </w:r>
            <w:r w:rsidRPr="00A875A2">
              <w:rPr>
                <w:rFonts w:asciiTheme="minorEastAsia" w:eastAsiaTheme="minorEastAsia" w:hAnsiTheme="minorEastAsia" w:cs="宋体" w:hint="eastAsia"/>
                <w:color w:val="000000"/>
                <w:kern w:val="0"/>
                <w:sz w:val="18"/>
                <w:szCs w:val="18"/>
              </w:rPr>
              <w:br/>
              <w:t>检测结果经密≥500、</w:t>
            </w:r>
            <w:proofErr w:type="gramStart"/>
            <w:r w:rsidRPr="00A875A2">
              <w:rPr>
                <w:rFonts w:asciiTheme="minorEastAsia" w:eastAsiaTheme="minorEastAsia" w:hAnsiTheme="minorEastAsia" w:cs="宋体" w:hint="eastAsia"/>
                <w:color w:val="000000"/>
                <w:kern w:val="0"/>
                <w:sz w:val="18"/>
                <w:szCs w:val="18"/>
              </w:rPr>
              <w:t>纬密</w:t>
            </w:r>
            <w:proofErr w:type="gramEnd"/>
            <w:r w:rsidRPr="00A875A2">
              <w:rPr>
                <w:rFonts w:asciiTheme="minorEastAsia" w:eastAsiaTheme="minorEastAsia" w:hAnsiTheme="minorEastAsia" w:cs="宋体" w:hint="eastAsia"/>
                <w:color w:val="000000"/>
                <w:kern w:val="0"/>
                <w:sz w:val="18"/>
                <w:szCs w:val="18"/>
              </w:rPr>
              <w:t>≥260</w:t>
            </w:r>
            <w:r w:rsidRPr="00A875A2">
              <w:rPr>
                <w:rFonts w:asciiTheme="minorEastAsia" w:eastAsiaTheme="minorEastAsia" w:hAnsiTheme="minorEastAsia" w:cs="宋体" w:hint="eastAsia"/>
                <w:color w:val="000000"/>
                <w:kern w:val="0"/>
                <w:sz w:val="18"/>
                <w:szCs w:val="18"/>
              </w:rPr>
              <w:br/>
              <w:t>9、水洗尺寸变化率%  检测依据GB/T 8628-2013 GB/T 8630-2013 GB/T 8629-2017  检测结果经向、纬向小于4%</w:t>
            </w:r>
          </w:p>
        </w:tc>
      </w:tr>
      <w:tr w:rsidR="00321175" w:rsidRPr="00A875A2" w:rsidTr="0083218D">
        <w:trPr>
          <w:trHeight w:val="1530"/>
        </w:trPr>
        <w:tc>
          <w:tcPr>
            <w:tcW w:w="709" w:type="dxa"/>
            <w:vMerge/>
            <w:tcBorders>
              <w:left w:val="single" w:sz="4" w:space="0" w:color="auto"/>
              <w:bottom w:val="single" w:sz="4" w:space="0" w:color="auto"/>
              <w:right w:val="single" w:sz="4" w:space="0" w:color="auto"/>
            </w:tcBorders>
            <w:shd w:val="clear" w:color="auto" w:fill="auto"/>
            <w:noWrap/>
            <w:vAlign w:val="center"/>
            <w:hideMark/>
          </w:tcPr>
          <w:p w:rsidR="00321175" w:rsidRPr="00A875A2" w:rsidRDefault="00321175" w:rsidP="00A875A2">
            <w:pPr>
              <w:widowControl/>
              <w:jc w:val="center"/>
              <w:rPr>
                <w:rFonts w:asciiTheme="minorEastAsia" w:eastAsiaTheme="minorEastAsia" w:hAnsiTheme="minorEastAsia" w:cs="宋体"/>
                <w:color w:val="000000"/>
                <w:kern w:val="0"/>
                <w:sz w:val="18"/>
                <w:szCs w:val="18"/>
              </w:rPr>
            </w:pPr>
          </w:p>
        </w:tc>
        <w:tc>
          <w:tcPr>
            <w:tcW w:w="896" w:type="dxa"/>
            <w:vMerge/>
            <w:tcBorders>
              <w:left w:val="nil"/>
              <w:bottom w:val="single" w:sz="4" w:space="0" w:color="auto"/>
              <w:right w:val="single" w:sz="4" w:space="0" w:color="auto"/>
            </w:tcBorders>
            <w:shd w:val="clear" w:color="auto" w:fill="auto"/>
            <w:noWrap/>
            <w:vAlign w:val="center"/>
            <w:hideMark/>
          </w:tcPr>
          <w:p w:rsidR="00321175" w:rsidRPr="00A875A2" w:rsidRDefault="00321175" w:rsidP="00A875A2">
            <w:pPr>
              <w:widowControl/>
              <w:jc w:val="left"/>
              <w:rPr>
                <w:rFonts w:asciiTheme="minorEastAsia" w:eastAsiaTheme="minorEastAsia" w:hAnsiTheme="minorEastAsia" w:cs="宋体"/>
                <w:color w:val="000000"/>
                <w:kern w:val="0"/>
                <w:sz w:val="18"/>
                <w:szCs w:val="18"/>
              </w:rPr>
            </w:pPr>
          </w:p>
        </w:tc>
        <w:tc>
          <w:tcPr>
            <w:tcW w:w="963" w:type="dxa"/>
            <w:tcBorders>
              <w:top w:val="nil"/>
              <w:left w:val="nil"/>
              <w:bottom w:val="single" w:sz="4" w:space="0" w:color="auto"/>
              <w:right w:val="single" w:sz="4" w:space="0" w:color="auto"/>
            </w:tcBorders>
            <w:shd w:val="clear" w:color="auto" w:fill="auto"/>
            <w:noWrap/>
            <w:vAlign w:val="center"/>
            <w:hideMark/>
          </w:tcPr>
          <w:p w:rsidR="00321175" w:rsidRPr="00A875A2" w:rsidRDefault="00321175" w:rsidP="00A875A2">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供货</w:t>
            </w:r>
            <w:r w:rsidRPr="00A875A2">
              <w:rPr>
                <w:rFonts w:asciiTheme="minorEastAsia" w:eastAsiaTheme="minorEastAsia" w:hAnsiTheme="minorEastAsia" w:cs="宋体" w:hint="eastAsia"/>
                <w:color w:val="000000"/>
                <w:kern w:val="0"/>
                <w:sz w:val="18"/>
                <w:szCs w:val="18"/>
              </w:rPr>
              <w:t>服务方案</w:t>
            </w:r>
          </w:p>
        </w:tc>
        <w:tc>
          <w:tcPr>
            <w:tcW w:w="1021" w:type="dxa"/>
            <w:tcBorders>
              <w:top w:val="nil"/>
              <w:left w:val="nil"/>
              <w:bottom w:val="single" w:sz="4" w:space="0" w:color="auto"/>
              <w:right w:val="single" w:sz="4" w:space="0" w:color="auto"/>
            </w:tcBorders>
            <w:shd w:val="clear" w:color="auto" w:fill="auto"/>
            <w:noWrap/>
            <w:vAlign w:val="center"/>
            <w:hideMark/>
          </w:tcPr>
          <w:p w:rsidR="00321175" w:rsidRPr="00A875A2" w:rsidRDefault="00321175" w:rsidP="008E3F97">
            <w:pPr>
              <w:widowControl/>
              <w:ind w:right="180"/>
              <w:jc w:val="righ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12.00</w:t>
            </w:r>
          </w:p>
        </w:tc>
        <w:tc>
          <w:tcPr>
            <w:tcW w:w="5451" w:type="dxa"/>
            <w:tcBorders>
              <w:top w:val="nil"/>
              <w:left w:val="nil"/>
              <w:bottom w:val="single" w:sz="4" w:space="0" w:color="auto"/>
              <w:right w:val="single" w:sz="4" w:space="0" w:color="auto"/>
            </w:tcBorders>
            <w:shd w:val="clear" w:color="auto" w:fill="auto"/>
            <w:vAlign w:val="center"/>
            <w:hideMark/>
          </w:tcPr>
          <w:p w:rsidR="00321175" w:rsidRPr="00A875A2" w:rsidRDefault="000F7B94" w:rsidP="00A875A2">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供应</w:t>
            </w:r>
            <w:r w:rsidR="00321175" w:rsidRPr="00A875A2">
              <w:rPr>
                <w:rFonts w:asciiTheme="minorEastAsia" w:eastAsiaTheme="minorEastAsia" w:hAnsiTheme="minorEastAsia" w:cs="宋体" w:hint="eastAsia"/>
                <w:color w:val="000000"/>
                <w:kern w:val="0"/>
                <w:sz w:val="18"/>
                <w:szCs w:val="18"/>
              </w:rPr>
              <w:t>商根据本项目采购实际需求，提供详细的</w:t>
            </w:r>
            <w:r w:rsidR="00321175">
              <w:rPr>
                <w:rFonts w:asciiTheme="minorEastAsia" w:eastAsiaTheme="minorEastAsia" w:hAnsiTheme="minorEastAsia" w:cs="宋体" w:hint="eastAsia"/>
                <w:color w:val="000000"/>
                <w:kern w:val="0"/>
                <w:sz w:val="18"/>
                <w:szCs w:val="18"/>
              </w:rPr>
              <w:t>供货</w:t>
            </w:r>
            <w:r w:rsidR="00321175" w:rsidRPr="00A875A2">
              <w:rPr>
                <w:rFonts w:asciiTheme="minorEastAsia" w:eastAsiaTheme="minorEastAsia" w:hAnsiTheme="minorEastAsia" w:cs="宋体" w:hint="eastAsia"/>
                <w:color w:val="000000"/>
                <w:kern w:val="0"/>
                <w:sz w:val="18"/>
                <w:szCs w:val="18"/>
              </w:rPr>
              <w:t>服务方案，具体包括：供货产品质量保证、供货中应急突发事件处理流程、配送车辆安排、配送人员安排4个方面，按每项内容的完整和可行性逐项评定打分，每一项内容完整全面、具有针对性、可行性的得3分；内容较为完整全面、具有一定针对性和可行性的得1分；内容无针对性和可行性不得分。（0-12分）</w:t>
            </w:r>
          </w:p>
        </w:tc>
      </w:tr>
      <w:tr w:rsidR="00321175" w:rsidRPr="00A875A2" w:rsidTr="0083218D">
        <w:trPr>
          <w:trHeight w:val="1620"/>
        </w:trPr>
        <w:tc>
          <w:tcPr>
            <w:tcW w:w="709" w:type="dxa"/>
            <w:vMerge w:val="restart"/>
            <w:tcBorders>
              <w:top w:val="nil"/>
              <w:left w:val="single" w:sz="4" w:space="0" w:color="auto"/>
              <w:right w:val="single" w:sz="4" w:space="0" w:color="auto"/>
            </w:tcBorders>
            <w:shd w:val="clear" w:color="auto" w:fill="auto"/>
            <w:noWrap/>
            <w:vAlign w:val="center"/>
            <w:hideMark/>
          </w:tcPr>
          <w:p w:rsidR="00321175" w:rsidRPr="00A875A2" w:rsidRDefault="00321175" w:rsidP="00321175">
            <w:pPr>
              <w:widowControl/>
              <w:jc w:val="center"/>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lastRenderedPageBreak/>
              <w:t xml:space="preserve">　</w:t>
            </w:r>
          </w:p>
        </w:tc>
        <w:tc>
          <w:tcPr>
            <w:tcW w:w="896" w:type="dxa"/>
            <w:vMerge w:val="restart"/>
            <w:tcBorders>
              <w:top w:val="nil"/>
              <w:left w:val="nil"/>
              <w:right w:val="single" w:sz="4" w:space="0" w:color="auto"/>
            </w:tcBorders>
            <w:shd w:val="clear" w:color="auto" w:fill="auto"/>
            <w:noWrap/>
            <w:vAlign w:val="center"/>
            <w:hideMark/>
          </w:tcPr>
          <w:p w:rsidR="00321175" w:rsidRPr="00A875A2" w:rsidRDefault="00321175" w:rsidP="00A875A2">
            <w:pPr>
              <w:jc w:val="left"/>
              <w:rPr>
                <w:rFonts w:asciiTheme="minorEastAsia" w:eastAsiaTheme="minorEastAsia" w:hAnsiTheme="minorEastAsia" w:cs="宋体"/>
                <w:color w:val="000000"/>
                <w:kern w:val="0"/>
                <w:sz w:val="18"/>
                <w:szCs w:val="18"/>
              </w:rPr>
            </w:pPr>
          </w:p>
        </w:tc>
        <w:tc>
          <w:tcPr>
            <w:tcW w:w="963" w:type="dxa"/>
            <w:tcBorders>
              <w:top w:val="nil"/>
              <w:left w:val="nil"/>
              <w:bottom w:val="single" w:sz="4" w:space="0" w:color="auto"/>
              <w:right w:val="single" w:sz="4" w:space="0" w:color="auto"/>
            </w:tcBorders>
            <w:shd w:val="clear" w:color="auto" w:fill="auto"/>
            <w:noWrap/>
            <w:vAlign w:val="center"/>
            <w:hideMark/>
          </w:tcPr>
          <w:p w:rsidR="00321175" w:rsidRPr="00A875A2" w:rsidRDefault="00321175" w:rsidP="00A875A2">
            <w:pPr>
              <w:widowControl/>
              <w:jc w:val="lef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售后服务方案</w:t>
            </w:r>
          </w:p>
        </w:tc>
        <w:tc>
          <w:tcPr>
            <w:tcW w:w="1021" w:type="dxa"/>
            <w:tcBorders>
              <w:top w:val="nil"/>
              <w:left w:val="nil"/>
              <w:bottom w:val="single" w:sz="4" w:space="0" w:color="auto"/>
              <w:right w:val="single" w:sz="4" w:space="0" w:color="auto"/>
            </w:tcBorders>
            <w:shd w:val="clear" w:color="auto" w:fill="auto"/>
            <w:noWrap/>
            <w:vAlign w:val="center"/>
            <w:hideMark/>
          </w:tcPr>
          <w:p w:rsidR="00321175" w:rsidRPr="00A875A2" w:rsidRDefault="00321175" w:rsidP="008E3F97">
            <w:pPr>
              <w:widowControl/>
              <w:ind w:right="180"/>
              <w:jc w:val="righ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10.00</w:t>
            </w:r>
          </w:p>
        </w:tc>
        <w:tc>
          <w:tcPr>
            <w:tcW w:w="5451" w:type="dxa"/>
            <w:tcBorders>
              <w:top w:val="nil"/>
              <w:left w:val="nil"/>
              <w:bottom w:val="single" w:sz="4" w:space="0" w:color="auto"/>
              <w:right w:val="single" w:sz="4" w:space="0" w:color="auto"/>
            </w:tcBorders>
            <w:shd w:val="clear" w:color="auto" w:fill="auto"/>
            <w:vAlign w:val="center"/>
            <w:hideMark/>
          </w:tcPr>
          <w:p w:rsidR="00321175" w:rsidRPr="00A875A2" w:rsidRDefault="000F7B94" w:rsidP="00A875A2">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供应</w:t>
            </w:r>
            <w:r w:rsidR="00321175" w:rsidRPr="00A875A2">
              <w:rPr>
                <w:rFonts w:asciiTheme="minorEastAsia" w:eastAsiaTheme="minorEastAsia" w:hAnsiTheme="minorEastAsia" w:cs="宋体" w:hint="eastAsia"/>
                <w:color w:val="000000"/>
                <w:kern w:val="0"/>
                <w:sz w:val="18"/>
                <w:szCs w:val="18"/>
              </w:rPr>
              <w:t>商根据本项目采购实际需求，提供详细的售后服务方案，具体内容包括：退换货处理流程、退换货响应时效等，按每项内容的完整和可行性逐项评定打分，内容完整全面、具有针对性、可行性的得</w:t>
            </w:r>
            <w:r w:rsidR="00321175" w:rsidRPr="00A875A2">
              <w:rPr>
                <w:rFonts w:asciiTheme="minorEastAsia" w:eastAsiaTheme="minorEastAsia" w:hAnsiTheme="minorEastAsia"/>
                <w:color w:val="000000"/>
                <w:kern w:val="0"/>
                <w:sz w:val="18"/>
                <w:szCs w:val="18"/>
              </w:rPr>
              <w:t>10</w:t>
            </w:r>
            <w:r w:rsidR="00321175" w:rsidRPr="00A875A2">
              <w:rPr>
                <w:rFonts w:asciiTheme="minorEastAsia" w:eastAsiaTheme="minorEastAsia" w:hAnsiTheme="minorEastAsia" w:cs="宋体" w:hint="eastAsia"/>
                <w:color w:val="000000"/>
                <w:kern w:val="0"/>
                <w:sz w:val="18"/>
                <w:szCs w:val="18"/>
              </w:rPr>
              <w:t>分；内容较为完整全面、具有一定针对性和可行性的得</w:t>
            </w:r>
            <w:r w:rsidR="00321175" w:rsidRPr="00A875A2">
              <w:rPr>
                <w:rFonts w:asciiTheme="minorEastAsia" w:eastAsiaTheme="minorEastAsia" w:hAnsiTheme="minorEastAsia"/>
                <w:color w:val="000000"/>
                <w:kern w:val="0"/>
                <w:sz w:val="18"/>
                <w:szCs w:val="18"/>
              </w:rPr>
              <w:t>5</w:t>
            </w:r>
            <w:r w:rsidR="00321175" w:rsidRPr="00A875A2">
              <w:rPr>
                <w:rFonts w:asciiTheme="minorEastAsia" w:eastAsiaTheme="minorEastAsia" w:hAnsiTheme="minorEastAsia" w:cs="宋体" w:hint="eastAsia"/>
                <w:color w:val="000000"/>
                <w:kern w:val="0"/>
                <w:sz w:val="18"/>
                <w:szCs w:val="18"/>
              </w:rPr>
              <w:t>分；内容无针对性和可行性不得分。（</w:t>
            </w:r>
            <w:r w:rsidR="00321175" w:rsidRPr="00A875A2">
              <w:rPr>
                <w:rFonts w:asciiTheme="minorEastAsia" w:eastAsiaTheme="minorEastAsia" w:hAnsiTheme="minorEastAsia"/>
                <w:color w:val="000000"/>
                <w:kern w:val="0"/>
                <w:sz w:val="18"/>
                <w:szCs w:val="18"/>
              </w:rPr>
              <w:t>0- 10</w:t>
            </w:r>
            <w:r w:rsidR="00321175" w:rsidRPr="00A875A2">
              <w:rPr>
                <w:rFonts w:asciiTheme="minorEastAsia" w:eastAsiaTheme="minorEastAsia" w:hAnsiTheme="minorEastAsia" w:cs="宋体" w:hint="eastAsia"/>
                <w:color w:val="000000"/>
                <w:kern w:val="0"/>
                <w:sz w:val="18"/>
                <w:szCs w:val="18"/>
              </w:rPr>
              <w:t>分）</w:t>
            </w:r>
          </w:p>
        </w:tc>
      </w:tr>
      <w:tr w:rsidR="00321175" w:rsidRPr="00A875A2" w:rsidTr="0083218D">
        <w:trPr>
          <w:trHeight w:val="6780"/>
        </w:trPr>
        <w:tc>
          <w:tcPr>
            <w:tcW w:w="709" w:type="dxa"/>
            <w:vMerge/>
            <w:tcBorders>
              <w:left w:val="single" w:sz="4" w:space="0" w:color="auto"/>
              <w:bottom w:val="single" w:sz="4" w:space="0" w:color="auto"/>
              <w:right w:val="single" w:sz="4" w:space="0" w:color="auto"/>
            </w:tcBorders>
            <w:shd w:val="clear" w:color="auto" w:fill="auto"/>
            <w:noWrap/>
            <w:vAlign w:val="center"/>
            <w:hideMark/>
          </w:tcPr>
          <w:p w:rsidR="00321175" w:rsidRPr="00A875A2" w:rsidRDefault="00321175" w:rsidP="00A875A2">
            <w:pPr>
              <w:widowControl/>
              <w:jc w:val="center"/>
              <w:rPr>
                <w:rFonts w:asciiTheme="minorEastAsia" w:eastAsiaTheme="minorEastAsia" w:hAnsiTheme="minorEastAsia" w:cs="宋体"/>
                <w:color w:val="000000"/>
                <w:kern w:val="0"/>
                <w:sz w:val="18"/>
                <w:szCs w:val="18"/>
              </w:rPr>
            </w:pPr>
          </w:p>
        </w:tc>
        <w:tc>
          <w:tcPr>
            <w:tcW w:w="896" w:type="dxa"/>
            <w:vMerge/>
            <w:tcBorders>
              <w:left w:val="nil"/>
              <w:bottom w:val="single" w:sz="4" w:space="0" w:color="auto"/>
              <w:right w:val="single" w:sz="4" w:space="0" w:color="auto"/>
            </w:tcBorders>
            <w:shd w:val="clear" w:color="auto" w:fill="auto"/>
            <w:noWrap/>
            <w:vAlign w:val="center"/>
            <w:hideMark/>
          </w:tcPr>
          <w:p w:rsidR="00321175" w:rsidRPr="00A875A2" w:rsidRDefault="00321175" w:rsidP="00A875A2">
            <w:pPr>
              <w:widowControl/>
              <w:jc w:val="left"/>
              <w:rPr>
                <w:rFonts w:asciiTheme="minorEastAsia" w:eastAsiaTheme="minorEastAsia" w:hAnsiTheme="minorEastAsia" w:cs="宋体"/>
                <w:color w:val="000000"/>
                <w:kern w:val="0"/>
                <w:sz w:val="18"/>
                <w:szCs w:val="18"/>
              </w:rPr>
            </w:pPr>
          </w:p>
        </w:tc>
        <w:tc>
          <w:tcPr>
            <w:tcW w:w="963" w:type="dxa"/>
            <w:tcBorders>
              <w:top w:val="nil"/>
              <w:left w:val="nil"/>
              <w:bottom w:val="single" w:sz="4" w:space="0" w:color="auto"/>
              <w:right w:val="single" w:sz="4" w:space="0" w:color="auto"/>
            </w:tcBorders>
            <w:shd w:val="clear" w:color="auto" w:fill="auto"/>
            <w:vAlign w:val="center"/>
            <w:hideMark/>
          </w:tcPr>
          <w:p w:rsidR="00321175" w:rsidRPr="00A875A2" w:rsidRDefault="00321175" w:rsidP="00A875A2">
            <w:pPr>
              <w:widowControl/>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样品</w:t>
            </w:r>
          </w:p>
        </w:tc>
        <w:tc>
          <w:tcPr>
            <w:tcW w:w="1021" w:type="dxa"/>
            <w:tcBorders>
              <w:top w:val="nil"/>
              <w:left w:val="nil"/>
              <w:bottom w:val="single" w:sz="4" w:space="0" w:color="auto"/>
              <w:right w:val="single" w:sz="4" w:space="0" w:color="auto"/>
            </w:tcBorders>
            <w:shd w:val="clear" w:color="auto" w:fill="auto"/>
            <w:noWrap/>
            <w:vAlign w:val="center"/>
            <w:hideMark/>
          </w:tcPr>
          <w:p w:rsidR="00321175" w:rsidRPr="00A875A2" w:rsidRDefault="00321175" w:rsidP="008E3F97">
            <w:pPr>
              <w:widowControl/>
              <w:ind w:right="180"/>
              <w:jc w:val="righ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10.00</w:t>
            </w:r>
          </w:p>
        </w:tc>
        <w:tc>
          <w:tcPr>
            <w:tcW w:w="5451" w:type="dxa"/>
            <w:tcBorders>
              <w:top w:val="nil"/>
              <w:left w:val="nil"/>
              <w:bottom w:val="single" w:sz="4" w:space="0" w:color="auto"/>
              <w:right w:val="single" w:sz="4" w:space="0" w:color="auto"/>
            </w:tcBorders>
            <w:shd w:val="clear" w:color="auto" w:fill="auto"/>
            <w:vAlign w:val="center"/>
            <w:hideMark/>
          </w:tcPr>
          <w:p w:rsidR="00321175" w:rsidRDefault="00321175" w:rsidP="00A875A2">
            <w:pPr>
              <w:widowControl/>
              <w:jc w:val="lef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样品</w:t>
            </w:r>
            <w:proofErr w:type="gramStart"/>
            <w:r w:rsidRPr="00A875A2">
              <w:rPr>
                <w:rFonts w:asciiTheme="minorEastAsia" w:eastAsiaTheme="minorEastAsia" w:hAnsiTheme="minorEastAsia" w:cs="宋体" w:hint="eastAsia"/>
                <w:color w:val="000000"/>
                <w:kern w:val="0"/>
                <w:sz w:val="18"/>
                <w:szCs w:val="18"/>
              </w:rPr>
              <w:t>一</w:t>
            </w:r>
            <w:proofErr w:type="gramEnd"/>
            <w:r w:rsidRPr="00A875A2">
              <w:rPr>
                <w:rFonts w:asciiTheme="minorEastAsia" w:eastAsiaTheme="minorEastAsia" w:hAnsiTheme="minorEastAsia" w:cs="宋体" w:hint="eastAsia"/>
                <w:color w:val="000000"/>
                <w:kern w:val="0"/>
                <w:sz w:val="18"/>
                <w:szCs w:val="18"/>
              </w:rPr>
              <w:t>：剖腹单；样品二：后勤夏装（灰色）；样品三：</w:t>
            </w:r>
            <w:proofErr w:type="gramStart"/>
            <w:r w:rsidRPr="00A875A2">
              <w:rPr>
                <w:rFonts w:asciiTheme="minorEastAsia" w:eastAsiaTheme="minorEastAsia" w:hAnsiTheme="minorEastAsia" w:cs="宋体" w:hint="eastAsia"/>
                <w:color w:val="000000"/>
                <w:kern w:val="0"/>
                <w:sz w:val="18"/>
                <w:szCs w:val="18"/>
              </w:rPr>
              <w:t>水洗棉冬被</w:t>
            </w:r>
            <w:proofErr w:type="gramEnd"/>
            <w:r w:rsidRPr="00A875A2">
              <w:rPr>
                <w:rFonts w:asciiTheme="minorEastAsia" w:eastAsiaTheme="minorEastAsia" w:hAnsiTheme="minorEastAsia" w:cs="宋体" w:hint="eastAsia"/>
                <w:color w:val="000000"/>
                <w:kern w:val="0"/>
                <w:sz w:val="18"/>
                <w:szCs w:val="18"/>
              </w:rPr>
              <w:t>。磋商小组根据以下要求对面料、缝制工艺、样式、规格进行打分，不满足以下任意一条要求的扣1分，扣完为止。</w:t>
            </w:r>
          </w:p>
          <w:p w:rsidR="00321175" w:rsidRDefault="00321175" w:rsidP="00A875A2">
            <w:pPr>
              <w:widowControl/>
              <w:jc w:val="lef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br w:type="page"/>
              <w:t>样品</w:t>
            </w:r>
            <w:proofErr w:type="gramStart"/>
            <w:r w:rsidRPr="00A875A2">
              <w:rPr>
                <w:rFonts w:asciiTheme="minorEastAsia" w:eastAsiaTheme="minorEastAsia" w:hAnsiTheme="minorEastAsia" w:cs="宋体" w:hint="eastAsia"/>
                <w:color w:val="000000"/>
                <w:kern w:val="0"/>
                <w:sz w:val="18"/>
                <w:szCs w:val="18"/>
              </w:rPr>
              <w:t>一</w:t>
            </w:r>
            <w:proofErr w:type="gramEnd"/>
            <w:r w:rsidRPr="00A875A2">
              <w:rPr>
                <w:rFonts w:asciiTheme="minorEastAsia" w:eastAsiaTheme="minorEastAsia" w:hAnsiTheme="minorEastAsia" w:cs="宋体" w:hint="eastAsia"/>
                <w:color w:val="000000"/>
                <w:kern w:val="0"/>
                <w:sz w:val="18"/>
                <w:szCs w:val="18"/>
              </w:rPr>
              <w:t>：剖腹单</w:t>
            </w:r>
            <w:r w:rsidRPr="00A875A2">
              <w:rPr>
                <w:rFonts w:asciiTheme="minorEastAsia" w:eastAsiaTheme="minorEastAsia" w:hAnsiTheme="minorEastAsia" w:cs="宋体" w:hint="eastAsia"/>
                <w:color w:val="000000"/>
                <w:kern w:val="0"/>
                <w:sz w:val="18"/>
                <w:szCs w:val="18"/>
              </w:rPr>
              <w:br w:type="page"/>
              <w:t>1.面料;面料必须符合招标要求的所有技术参数，织物密度高，布面平整，无疵点，颜色为中性墨绿色。</w:t>
            </w:r>
            <w:r w:rsidRPr="00A875A2">
              <w:rPr>
                <w:rFonts w:asciiTheme="minorEastAsia" w:eastAsiaTheme="minorEastAsia" w:hAnsiTheme="minorEastAsia" w:cs="宋体" w:hint="eastAsia"/>
                <w:color w:val="000000"/>
                <w:kern w:val="0"/>
                <w:sz w:val="18"/>
                <w:szCs w:val="18"/>
              </w:rPr>
              <w:br w:type="page"/>
              <w:t>2.缝制工艺;缝针质量为每厘米</w:t>
            </w:r>
            <w:proofErr w:type="gramStart"/>
            <w:r w:rsidRPr="00A875A2">
              <w:rPr>
                <w:rFonts w:asciiTheme="minorEastAsia" w:eastAsiaTheme="minorEastAsia" w:hAnsiTheme="minorEastAsia" w:cs="宋体" w:hint="eastAsia"/>
                <w:color w:val="000000"/>
                <w:kern w:val="0"/>
                <w:sz w:val="18"/>
                <w:szCs w:val="18"/>
              </w:rPr>
              <w:t>大于四</w:t>
            </w:r>
            <w:proofErr w:type="gramEnd"/>
            <w:r w:rsidRPr="00A875A2">
              <w:rPr>
                <w:rFonts w:asciiTheme="minorEastAsia" w:eastAsiaTheme="minorEastAsia" w:hAnsiTheme="minorEastAsia" w:cs="宋体" w:hint="eastAsia"/>
                <w:color w:val="000000"/>
                <w:kern w:val="0"/>
                <w:sz w:val="18"/>
                <w:szCs w:val="18"/>
              </w:rPr>
              <w:t>针。缝纫质量：用同色线缝制，拼接部分为包缝工艺、平整度好，开孔处缝明线，开孔处贴布贴合度好，无扭曲现象，</w:t>
            </w:r>
            <w:proofErr w:type="gramStart"/>
            <w:r w:rsidRPr="00A875A2">
              <w:rPr>
                <w:rFonts w:asciiTheme="minorEastAsia" w:eastAsiaTheme="minorEastAsia" w:hAnsiTheme="minorEastAsia" w:cs="宋体" w:hint="eastAsia"/>
                <w:color w:val="000000"/>
                <w:kern w:val="0"/>
                <w:sz w:val="18"/>
                <w:szCs w:val="18"/>
              </w:rPr>
              <w:t>孔边无</w:t>
            </w:r>
            <w:proofErr w:type="gramEnd"/>
            <w:r w:rsidRPr="00A875A2">
              <w:rPr>
                <w:rFonts w:asciiTheme="minorEastAsia" w:eastAsiaTheme="minorEastAsia" w:hAnsiTheme="minorEastAsia" w:cs="宋体" w:hint="eastAsia"/>
                <w:color w:val="000000"/>
                <w:kern w:val="0"/>
                <w:sz w:val="18"/>
                <w:szCs w:val="18"/>
              </w:rPr>
              <w:t>褶皱。</w:t>
            </w:r>
            <w:r w:rsidRPr="00A875A2">
              <w:rPr>
                <w:rFonts w:asciiTheme="minorEastAsia" w:eastAsiaTheme="minorEastAsia" w:hAnsiTheme="minorEastAsia" w:cs="宋体" w:hint="eastAsia"/>
                <w:color w:val="000000"/>
                <w:kern w:val="0"/>
                <w:sz w:val="18"/>
                <w:szCs w:val="18"/>
              </w:rPr>
              <w:br w:type="page"/>
              <w:t>3.样式：剖腹单用蓝布条区分头尾，开孔两侧有器械带袋，开孔贴布不得低于1平方米的正方形。</w:t>
            </w:r>
            <w:r w:rsidRPr="00A875A2">
              <w:rPr>
                <w:rFonts w:asciiTheme="minorEastAsia" w:eastAsiaTheme="minorEastAsia" w:hAnsiTheme="minorEastAsia" w:cs="宋体" w:hint="eastAsia"/>
                <w:color w:val="000000"/>
                <w:kern w:val="0"/>
                <w:sz w:val="18"/>
                <w:szCs w:val="18"/>
              </w:rPr>
              <w:br w:type="page"/>
              <w:t>4.规格及款式：剖腹单规格为185*365cm，长宽误差率小于1%，开孔规格为45*25cm的椭圆形，开孔位置及大小误差率小于2%,开孔两侧有器械袋，剖腹单头部有明显标记。</w:t>
            </w:r>
          </w:p>
          <w:p w:rsidR="00321175" w:rsidRDefault="00321175" w:rsidP="00A875A2">
            <w:pPr>
              <w:widowControl/>
              <w:jc w:val="lef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br w:type="page"/>
              <w:t>样品二：后勤夏装（灰色）</w:t>
            </w:r>
            <w:r w:rsidRPr="00A875A2">
              <w:rPr>
                <w:rFonts w:asciiTheme="minorEastAsia" w:eastAsiaTheme="minorEastAsia" w:hAnsiTheme="minorEastAsia" w:cs="宋体" w:hint="eastAsia"/>
                <w:color w:val="000000"/>
                <w:kern w:val="0"/>
                <w:sz w:val="18"/>
                <w:szCs w:val="18"/>
              </w:rPr>
              <w:br w:type="page"/>
              <w:t>1.面料：面料必须符合招标要求的所有技术参数，密度好，手感好，颜色为浅灰色。正面为细斜纹，反面有抗静电导电丝。</w:t>
            </w:r>
            <w:r w:rsidRPr="00A875A2">
              <w:rPr>
                <w:rFonts w:asciiTheme="minorEastAsia" w:eastAsiaTheme="minorEastAsia" w:hAnsiTheme="minorEastAsia" w:cs="宋体" w:hint="eastAsia"/>
                <w:color w:val="000000"/>
                <w:kern w:val="0"/>
                <w:sz w:val="18"/>
                <w:szCs w:val="18"/>
              </w:rPr>
              <w:br w:type="page"/>
              <w:t>2.缝制工艺：做工精细，牢固，辅料为浅灰色。</w:t>
            </w:r>
            <w:r w:rsidRPr="00A875A2">
              <w:rPr>
                <w:rFonts w:asciiTheme="minorEastAsia" w:eastAsiaTheme="minorEastAsia" w:hAnsiTheme="minorEastAsia" w:cs="宋体" w:hint="eastAsia"/>
                <w:color w:val="000000"/>
                <w:kern w:val="0"/>
                <w:sz w:val="18"/>
                <w:szCs w:val="18"/>
              </w:rPr>
              <w:br w:type="page"/>
              <w:t>3.款式：</w:t>
            </w:r>
            <w:proofErr w:type="gramStart"/>
            <w:r w:rsidRPr="00A875A2">
              <w:rPr>
                <w:rFonts w:asciiTheme="minorEastAsia" w:eastAsiaTheme="minorEastAsia" w:hAnsiTheme="minorEastAsia" w:cs="宋体" w:hint="eastAsia"/>
                <w:color w:val="000000"/>
                <w:kern w:val="0"/>
                <w:sz w:val="18"/>
                <w:szCs w:val="18"/>
              </w:rPr>
              <w:t>休闲款</w:t>
            </w:r>
            <w:proofErr w:type="gramEnd"/>
            <w:r w:rsidRPr="00A875A2">
              <w:rPr>
                <w:rFonts w:asciiTheme="minorEastAsia" w:eastAsiaTheme="minorEastAsia" w:hAnsiTheme="minorEastAsia" w:cs="宋体" w:hint="eastAsia"/>
                <w:color w:val="000000"/>
                <w:kern w:val="0"/>
                <w:sz w:val="18"/>
                <w:szCs w:val="18"/>
              </w:rPr>
              <w:t>夹克领，上衣四个贴口袋，裤子两个斜插口袋，全套钉纽扣。上衣绣logo。</w:t>
            </w:r>
            <w:r w:rsidRPr="00A875A2">
              <w:rPr>
                <w:rFonts w:asciiTheme="minorEastAsia" w:eastAsiaTheme="minorEastAsia" w:hAnsiTheme="minorEastAsia" w:cs="宋体" w:hint="eastAsia"/>
                <w:color w:val="000000"/>
                <w:kern w:val="0"/>
                <w:sz w:val="18"/>
                <w:szCs w:val="18"/>
              </w:rPr>
              <w:br w:type="page"/>
            </w:r>
          </w:p>
          <w:p w:rsidR="00321175" w:rsidRPr="00A875A2" w:rsidRDefault="00321175" w:rsidP="00A875A2">
            <w:pPr>
              <w:widowControl/>
              <w:jc w:val="lef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样品三;</w:t>
            </w:r>
            <w:proofErr w:type="gramStart"/>
            <w:r w:rsidRPr="00A875A2">
              <w:rPr>
                <w:rFonts w:asciiTheme="minorEastAsia" w:eastAsiaTheme="minorEastAsia" w:hAnsiTheme="minorEastAsia" w:cs="宋体" w:hint="eastAsia"/>
                <w:color w:val="000000"/>
                <w:kern w:val="0"/>
                <w:sz w:val="18"/>
                <w:szCs w:val="18"/>
              </w:rPr>
              <w:t>水洗棉冬被</w:t>
            </w:r>
            <w:proofErr w:type="gramEnd"/>
            <w:r w:rsidRPr="00A875A2">
              <w:rPr>
                <w:rFonts w:asciiTheme="minorEastAsia" w:eastAsiaTheme="minorEastAsia" w:hAnsiTheme="minorEastAsia" w:cs="宋体" w:hint="eastAsia"/>
                <w:color w:val="000000"/>
                <w:kern w:val="0"/>
                <w:sz w:val="18"/>
                <w:szCs w:val="18"/>
              </w:rPr>
              <w:br w:type="page"/>
              <w:t>根据面料、颜色、填充物、缝制工艺、规格净重进行打分</w:t>
            </w:r>
            <w:r w:rsidRPr="00A875A2">
              <w:rPr>
                <w:rFonts w:asciiTheme="minorEastAsia" w:eastAsiaTheme="minorEastAsia" w:hAnsiTheme="minorEastAsia" w:cs="宋体" w:hint="eastAsia"/>
                <w:color w:val="000000"/>
                <w:kern w:val="0"/>
                <w:sz w:val="18"/>
                <w:szCs w:val="18"/>
              </w:rPr>
              <w:br w:type="page"/>
              <w:t>1、面料及填充物：面料为聚酯纤维，颜色为卡其色，</w:t>
            </w:r>
            <w:r w:rsidRPr="00A875A2">
              <w:rPr>
                <w:rFonts w:asciiTheme="minorEastAsia" w:eastAsiaTheme="minorEastAsia" w:hAnsiTheme="minorEastAsia" w:cs="宋体" w:hint="eastAsia"/>
                <w:color w:val="000000"/>
                <w:kern w:val="0"/>
                <w:sz w:val="18"/>
                <w:szCs w:val="18"/>
              </w:rPr>
              <w:br w:type="page"/>
              <w:t>填充物为整张水洗棉，蓬松平整，无异味，可水洗。</w:t>
            </w:r>
            <w:r w:rsidRPr="00A875A2">
              <w:rPr>
                <w:rFonts w:asciiTheme="minorEastAsia" w:eastAsiaTheme="minorEastAsia" w:hAnsiTheme="minorEastAsia" w:cs="宋体" w:hint="eastAsia"/>
                <w:color w:val="000000"/>
                <w:kern w:val="0"/>
                <w:sz w:val="18"/>
                <w:szCs w:val="18"/>
              </w:rPr>
              <w:br w:type="page"/>
              <w:t>2、缝制工艺：格子</w:t>
            </w:r>
            <w:proofErr w:type="gramStart"/>
            <w:r w:rsidRPr="00A875A2">
              <w:rPr>
                <w:rFonts w:asciiTheme="minorEastAsia" w:eastAsiaTheme="minorEastAsia" w:hAnsiTheme="minorEastAsia" w:cs="宋体" w:hint="eastAsia"/>
                <w:color w:val="000000"/>
                <w:kern w:val="0"/>
                <w:sz w:val="18"/>
                <w:szCs w:val="18"/>
              </w:rPr>
              <w:t>绗</w:t>
            </w:r>
            <w:proofErr w:type="gramEnd"/>
            <w:r w:rsidRPr="00A875A2">
              <w:rPr>
                <w:rFonts w:asciiTheme="minorEastAsia" w:eastAsiaTheme="minorEastAsia" w:hAnsiTheme="minorEastAsia" w:cs="宋体" w:hint="eastAsia"/>
                <w:color w:val="000000"/>
                <w:kern w:val="0"/>
                <w:sz w:val="18"/>
                <w:szCs w:val="18"/>
              </w:rPr>
              <w:t>缝，四边同色布包边工艺。</w:t>
            </w:r>
            <w:r w:rsidRPr="00A875A2">
              <w:rPr>
                <w:rFonts w:asciiTheme="minorEastAsia" w:eastAsiaTheme="minorEastAsia" w:hAnsiTheme="minorEastAsia" w:cs="宋体" w:hint="eastAsia"/>
                <w:color w:val="000000"/>
                <w:kern w:val="0"/>
                <w:sz w:val="18"/>
                <w:szCs w:val="18"/>
              </w:rPr>
              <w:br w:type="page"/>
              <w:t>3、规格及净重：规格150*200cm，净重5斤。</w:t>
            </w:r>
            <w:r w:rsidRPr="00A875A2">
              <w:rPr>
                <w:rFonts w:asciiTheme="minorEastAsia" w:eastAsiaTheme="minorEastAsia" w:hAnsiTheme="minorEastAsia" w:cs="宋体" w:hint="eastAsia"/>
                <w:color w:val="000000"/>
                <w:kern w:val="0"/>
                <w:sz w:val="18"/>
                <w:szCs w:val="18"/>
              </w:rPr>
              <w:br w:type="page"/>
            </w:r>
          </w:p>
        </w:tc>
      </w:tr>
      <w:tr w:rsidR="00A875A2" w:rsidRPr="00A875A2" w:rsidTr="00321175">
        <w:trPr>
          <w:trHeight w:val="10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875A2" w:rsidRPr="00A875A2" w:rsidRDefault="00A875A2" w:rsidP="00A875A2">
            <w:pPr>
              <w:widowControl/>
              <w:jc w:val="center"/>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A875A2" w:rsidRPr="00A875A2" w:rsidRDefault="00A875A2" w:rsidP="00A875A2">
            <w:pPr>
              <w:widowControl/>
              <w:jc w:val="lef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价格评价（30分）</w:t>
            </w:r>
          </w:p>
        </w:tc>
        <w:tc>
          <w:tcPr>
            <w:tcW w:w="963" w:type="dxa"/>
            <w:tcBorders>
              <w:top w:val="nil"/>
              <w:left w:val="nil"/>
              <w:bottom w:val="single" w:sz="4" w:space="0" w:color="auto"/>
              <w:right w:val="single" w:sz="4" w:space="0" w:color="auto"/>
            </w:tcBorders>
            <w:shd w:val="clear" w:color="auto" w:fill="auto"/>
            <w:vAlign w:val="center"/>
            <w:hideMark/>
          </w:tcPr>
          <w:p w:rsidR="00A875A2" w:rsidRPr="00A875A2" w:rsidRDefault="00A875A2" w:rsidP="00A875A2">
            <w:pPr>
              <w:widowControl/>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价格分</w:t>
            </w:r>
          </w:p>
        </w:tc>
        <w:tc>
          <w:tcPr>
            <w:tcW w:w="1021" w:type="dxa"/>
            <w:tcBorders>
              <w:top w:val="nil"/>
              <w:left w:val="nil"/>
              <w:bottom w:val="single" w:sz="4" w:space="0" w:color="auto"/>
              <w:right w:val="single" w:sz="4" w:space="0" w:color="auto"/>
            </w:tcBorders>
            <w:shd w:val="clear" w:color="auto" w:fill="auto"/>
            <w:noWrap/>
            <w:vAlign w:val="center"/>
            <w:hideMark/>
          </w:tcPr>
          <w:p w:rsidR="00A875A2" w:rsidRPr="00A875A2" w:rsidRDefault="00A875A2" w:rsidP="008E3F97">
            <w:pPr>
              <w:widowControl/>
              <w:ind w:right="180"/>
              <w:jc w:val="right"/>
              <w:rPr>
                <w:rFonts w:asciiTheme="minorEastAsia" w:eastAsiaTheme="minorEastAsia" w:hAnsiTheme="minorEastAsia" w:cs="宋体"/>
                <w:color w:val="000000"/>
                <w:kern w:val="0"/>
                <w:sz w:val="18"/>
                <w:szCs w:val="18"/>
              </w:rPr>
            </w:pPr>
            <w:r w:rsidRPr="00A875A2">
              <w:rPr>
                <w:rFonts w:asciiTheme="minorEastAsia" w:eastAsiaTheme="minorEastAsia" w:hAnsiTheme="minorEastAsia" w:cs="宋体" w:hint="eastAsia"/>
                <w:color w:val="000000"/>
                <w:kern w:val="0"/>
                <w:sz w:val="18"/>
                <w:szCs w:val="18"/>
              </w:rPr>
              <w:t>30.00</w:t>
            </w:r>
          </w:p>
        </w:tc>
        <w:tc>
          <w:tcPr>
            <w:tcW w:w="5451" w:type="dxa"/>
            <w:tcBorders>
              <w:top w:val="nil"/>
              <w:left w:val="nil"/>
              <w:bottom w:val="single" w:sz="4" w:space="0" w:color="auto"/>
              <w:right w:val="single" w:sz="4" w:space="0" w:color="auto"/>
            </w:tcBorders>
            <w:shd w:val="clear" w:color="auto" w:fill="auto"/>
            <w:vAlign w:val="center"/>
            <w:hideMark/>
          </w:tcPr>
          <w:p w:rsidR="00A875A2" w:rsidRPr="00A875A2" w:rsidRDefault="00D203F0" w:rsidP="00D203F0">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评审</w:t>
            </w:r>
            <w:r w:rsidR="00A875A2" w:rsidRPr="00A875A2">
              <w:rPr>
                <w:rFonts w:asciiTheme="minorEastAsia" w:eastAsiaTheme="minorEastAsia" w:hAnsiTheme="minorEastAsia" w:cs="宋体" w:hint="eastAsia"/>
                <w:color w:val="000000"/>
                <w:kern w:val="0"/>
                <w:sz w:val="18"/>
                <w:szCs w:val="18"/>
              </w:rPr>
              <w:t>小组只对资格和符合性检查合格的响应文件进行价格评议，报价分采用低价优先法计算，即满足竞争</w:t>
            </w:r>
            <w:r>
              <w:rPr>
                <w:rFonts w:asciiTheme="minorEastAsia" w:eastAsiaTheme="minorEastAsia" w:hAnsiTheme="minorEastAsia" w:cs="宋体" w:hint="eastAsia"/>
                <w:color w:val="000000"/>
                <w:kern w:val="0"/>
                <w:sz w:val="18"/>
                <w:szCs w:val="18"/>
              </w:rPr>
              <w:t>采购</w:t>
            </w:r>
            <w:r w:rsidR="00A875A2" w:rsidRPr="00A875A2">
              <w:rPr>
                <w:rFonts w:asciiTheme="minorEastAsia" w:eastAsiaTheme="minorEastAsia" w:hAnsiTheme="minorEastAsia" w:cs="宋体" w:hint="eastAsia"/>
                <w:color w:val="000000"/>
                <w:kern w:val="0"/>
                <w:sz w:val="18"/>
                <w:szCs w:val="18"/>
              </w:rPr>
              <w:t>文件要求且最终报价最低的报价为评审基准价，其价格分30</w:t>
            </w:r>
            <w:r>
              <w:rPr>
                <w:rFonts w:asciiTheme="minorEastAsia" w:eastAsiaTheme="minorEastAsia" w:hAnsiTheme="minorEastAsia" w:cs="宋体" w:hint="eastAsia"/>
                <w:color w:val="000000"/>
                <w:kern w:val="0"/>
                <w:sz w:val="18"/>
                <w:szCs w:val="18"/>
              </w:rPr>
              <w:t>分。其他</w:t>
            </w:r>
            <w:bookmarkStart w:id="0" w:name="_GoBack"/>
            <w:bookmarkEnd w:id="0"/>
            <w:r w:rsidR="00A875A2" w:rsidRPr="00A875A2">
              <w:rPr>
                <w:rFonts w:asciiTheme="minorEastAsia" w:eastAsiaTheme="minorEastAsia" w:hAnsiTheme="minorEastAsia" w:cs="宋体" w:hint="eastAsia"/>
                <w:color w:val="000000"/>
                <w:kern w:val="0"/>
                <w:sz w:val="18"/>
                <w:szCs w:val="18"/>
              </w:rPr>
              <w:t>供应商的价格分按照下列公式计算：报价得分=(评审基准价／最终报价)×30。</w:t>
            </w:r>
          </w:p>
        </w:tc>
      </w:tr>
    </w:tbl>
    <w:p w:rsidR="00352667" w:rsidRDefault="00D11EDB">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352667" w:rsidRDefault="00D11EDB">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352667" w:rsidRDefault="00D11EDB">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352667" w:rsidRDefault="00D11EDB">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352667" w:rsidRDefault="00D11ED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352667" w:rsidRDefault="00D11ED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352667" w:rsidRDefault="00D11EDB">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352667" w:rsidRDefault="00D11EDB">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352667" w:rsidRDefault="00352667">
      <w:pPr>
        <w:spacing w:line="340" w:lineRule="exact"/>
        <w:ind w:rightChars="-94" w:right="-197"/>
        <w:rPr>
          <w:rFonts w:ascii="宋体" w:hAnsi="宋体" w:cs="宋体"/>
          <w:color w:val="FF0000"/>
          <w:kern w:val="0"/>
          <w:sz w:val="28"/>
          <w:szCs w:val="28"/>
        </w:rPr>
        <w:sectPr w:rsidR="00352667">
          <w:pgSz w:w="11906" w:h="16838"/>
          <w:pgMar w:top="1440" w:right="1800" w:bottom="1440" w:left="1800" w:header="851" w:footer="992" w:gutter="0"/>
          <w:cols w:space="720"/>
          <w:docGrid w:type="lines" w:linePitch="312"/>
        </w:sectPr>
      </w:pPr>
    </w:p>
    <w:p w:rsidR="00352667" w:rsidRDefault="00D11EDB">
      <w:pPr>
        <w:pStyle w:val="1"/>
        <w:jc w:val="center"/>
      </w:pPr>
      <w:bookmarkStart w:id="2" w:name="_Toc456291165"/>
      <w:bookmarkStart w:id="3" w:name="_Toc456291260"/>
      <w:bookmarkStart w:id="4" w:name="_Toc456291280"/>
      <w:bookmarkStart w:id="5" w:name="_Toc456291479"/>
      <w:bookmarkStart w:id="6" w:name="_Toc456291537"/>
      <w:bookmarkStart w:id="7" w:name="_Toc456291354"/>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352667" w:rsidRDefault="00352667">
      <w:pPr>
        <w:rPr>
          <w:rFonts w:ascii="宋体" w:hAnsi="宋体"/>
        </w:rPr>
      </w:pPr>
    </w:p>
    <w:p w:rsidR="00352667" w:rsidRDefault="00352667">
      <w:pPr>
        <w:pStyle w:val="4"/>
        <w:jc w:val="center"/>
        <w:rPr>
          <w:rFonts w:ascii="黑体" w:eastAsia="黑体" w:hAnsi="黑体"/>
          <w:b/>
          <w:bCs/>
          <w:sz w:val="44"/>
          <w:szCs w:val="44"/>
        </w:rPr>
      </w:pPr>
    </w:p>
    <w:p w:rsidR="00352667" w:rsidRDefault="00352667">
      <w:pPr>
        <w:pStyle w:val="4"/>
        <w:jc w:val="center"/>
        <w:rPr>
          <w:rFonts w:ascii="黑体" w:eastAsia="黑体" w:hAnsi="黑体"/>
          <w:b/>
          <w:bCs/>
          <w:sz w:val="44"/>
          <w:szCs w:val="44"/>
        </w:rPr>
      </w:pPr>
    </w:p>
    <w:p w:rsidR="00352667" w:rsidRDefault="00352667">
      <w:pPr>
        <w:pStyle w:val="4"/>
        <w:rPr>
          <w:rFonts w:ascii="楷体_GB2312" w:eastAsia="楷体_GB2312"/>
          <w:b/>
          <w:bCs/>
          <w:sz w:val="54"/>
        </w:rPr>
      </w:pPr>
    </w:p>
    <w:p w:rsidR="00352667" w:rsidRDefault="00D11EDB">
      <w:pPr>
        <w:pStyle w:val="4"/>
        <w:jc w:val="center"/>
        <w:rPr>
          <w:rFonts w:ascii="黑体" w:eastAsia="黑体" w:hAnsi="黑体"/>
          <w:b/>
          <w:bCs/>
          <w:sz w:val="88"/>
          <w:szCs w:val="88"/>
        </w:rPr>
      </w:pPr>
      <w:r>
        <w:rPr>
          <w:rFonts w:ascii="黑体" w:eastAsia="黑体" w:hAnsi="黑体" w:hint="eastAsia"/>
          <w:b/>
          <w:bCs/>
          <w:sz w:val="88"/>
          <w:szCs w:val="88"/>
        </w:rPr>
        <w:t>投标文件</w:t>
      </w:r>
    </w:p>
    <w:p w:rsidR="00352667" w:rsidRDefault="00352667">
      <w:pPr>
        <w:pStyle w:val="4"/>
        <w:spacing w:line="500" w:lineRule="exact"/>
        <w:rPr>
          <w:rFonts w:ascii="楷体_GB2312" w:eastAsia="楷体_GB2312"/>
          <w:b/>
          <w:sz w:val="32"/>
          <w:szCs w:val="32"/>
        </w:rPr>
      </w:pPr>
    </w:p>
    <w:p w:rsidR="00352667" w:rsidRDefault="00352667">
      <w:pPr>
        <w:pStyle w:val="4"/>
        <w:spacing w:line="500" w:lineRule="exact"/>
        <w:ind w:firstLineChars="200" w:firstLine="562"/>
        <w:rPr>
          <w:rFonts w:ascii="楷体_GB2312" w:eastAsia="楷体_GB2312"/>
          <w:b/>
          <w:sz w:val="28"/>
        </w:rPr>
      </w:pPr>
    </w:p>
    <w:p w:rsidR="00352667" w:rsidRDefault="00352667">
      <w:pPr>
        <w:pStyle w:val="4"/>
        <w:spacing w:line="500" w:lineRule="exact"/>
        <w:ind w:firstLineChars="200" w:firstLine="560"/>
        <w:rPr>
          <w:rFonts w:ascii="楷体_GB2312" w:eastAsia="楷体_GB2312"/>
          <w:sz w:val="28"/>
        </w:rPr>
      </w:pPr>
    </w:p>
    <w:p w:rsidR="00352667" w:rsidRDefault="00352667">
      <w:pPr>
        <w:pStyle w:val="4"/>
        <w:spacing w:line="500" w:lineRule="exact"/>
        <w:ind w:firstLineChars="200" w:firstLine="560"/>
        <w:rPr>
          <w:rFonts w:ascii="楷体_GB2312" w:eastAsia="楷体_GB2312"/>
          <w:sz w:val="28"/>
        </w:rPr>
      </w:pPr>
    </w:p>
    <w:p w:rsidR="00352667" w:rsidRDefault="00352667">
      <w:pPr>
        <w:pStyle w:val="4"/>
        <w:spacing w:line="500" w:lineRule="exact"/>
        <w:ind w:firstLineChars="200" w:firstLine="560"/>
        <w:rPr>
          <w:rFonts w:ascii="楷体_GB2312" w:eastAsia="楷体_GB2312"/>
          <w:sz w:val="28"/>
        </w:rPr>
      </w:pPr>
    </w:p>
    <w:p w:rsidR="00352667" w:rsidRDefault="00352667">
      <w:pPr>
        <w:pStyle w:val="4"/>
        <w:spacing w:line="500" w:lineRule="exact"/>
        <w:ind w:firstLineChars="200" w:firstLine="560"/>
        <w:rPr>
          <w:rFonts w:ascii="楷体_GB2312" w:eastAsia="楷体_GB2312"/>
          <w:sz w:val="28"/>
        </w:rPr>
      </w:pPr>
    </w:p>
    <w:p w:rsidR="00352667" w:rsidRDefault="00352667">
      <w:pPr>
        <w:pStyle w:val="4"/>
        <w:spacing w:line="500" w:lineRule="exact"/>
        <w:ind w:firstLineChars="200" w:firstLine="560"/>
        <w:rPr>
          <w:rFonts w:ascii="楷体_GB2312" w:eastAsia="楷体_GB2312"/>
          <w:sz w:val="28"/>
        </w:rPr>
      </w:pPr>
    </w:p>
    <w:p w:rsidR="00352667" w:rsidRDefault="00352667">
      <w:pPr>
        <w:pStyle w:val="4"/>
        <w:spacing w:line="500" w:lineRule="exact"/>
        <w:ind w:firstLineChars="200" w:firstLine="560"/>
        <w:rPr>
          <w:rFonts w:ascii="楷体_GB2312" w:eastAsia="楷体_GB2312"/>
          <w:sz w:val="28"/>
        </w:rPr>
      </w:pPr>
    </w:p>
    <w:p w:rsidR="00352667" w:rsidRDefault="00D11EDB">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352667" w:rsidRDefault="00D11ED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352667" w:rsidRDefault="00D11ED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352667" w:rsidRDefault="00D11EDB">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352667" w:rsidRDefault="00352667">
      <w:pPr>
        <w:ind w:leftChars="-67" w:left="-141" w:rightChars="-94" w:right="-197" w:firstLineChars="200" w:firstLine="883"/>
        <w:jc w:val="center"/>
        <w:rPr>
          <w:rFonts w:ascii="宋体" w:hAnsi="宋体"/>
          <w:b/>
          <w:sz w:val="44"/>
        </w:rPr>
      </w:pPr>
    </w:p>
    <w:p w:rsidR="00352667" w:rsidRDefault="00352667">
      <w:pPr>
        <w:ind w:leftChars="-67" w:left="-141" w:rightChars="-94" w:right="-197" w:firstLineChars="200" w:firstLine="883"/>
        <w:jc w:val="center"/>
        <w:rPr>
          <w:rFonts w:ascii="宋体" w:hAnsi="宋体"/>
          <w:b/>
          <w:sz w:val="44"/>
        </w:rPr>
      </w:pPr>
    </w:p>
    <w:p w:rsidR="00352667" w:rsidRDefault="00352667">
      <w:pPr>
        <w:ind w:leftChars="-67" w:left="-141" w:rightChars="-94" w:right="-197" w:firstLineChars="200" w:firstLine="883"/>
        <w:jc w:val="center"/>
        <w:rPr>
          <w:rFonts w:ascii="宋体" w:hAnsi="宋体"/>
          <w:b/>
          <w:sz w:val="44"/>
        </w:rPr>
      </w:pPr>
    </w:p>
    <w:p w:rsidR="00352667" w:rsidRDefault="00D11EDB">
      <w:pPr>
        <w:spacing w:line="360" w:lineRule="auto"/>
        <w:jc w:val="center"/>
        <w:rPr>
          <w:rFonts w:ascii="宋体" w:hAnsi="宋体"/>
          <w:b/>
          <w:sz w:val="28"/>
        </w:rPr>
      </w:pPr>
      <w:r>
        <w:rPr>
          <w:rFonts w:ascii="宋体" w:hAnsi="宋体" w:hint="eastAsia"/>
          <w:b/>
          <w:sz w:val="28"/>
        </w:rPr>
        <w:lastRenderedPageBreak/>
        <w:t>法定代表人资格证明书</w:t>
      </w:r>
    </w:p>
    <w:p w:rsidR="00352667" w:rsidRDefault="00352667">
      <w:pPr>
        <w:spacing w:line="360" w:lineRule="auto"/>
        <w:rPr>
          <w:rFonts w:ascii="宋体" w:hAnsi="宋体"/>
          <w:sz w:val="24"/>
        </w:rPr>
      </w:pPr>
    </w:p>
    <w:p w:rsidR="00352667" w:rsidRDefault="00D11ED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2667" w:rsidRDefault="00D11E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52667" w:rsidRDefault="00D11E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52667" w:rsidRDefault="00D11ED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52667" w:rsidRDefault="00D11E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52667" w:rsidRDefault="00D11E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52667" w:rsidRDefault="00D11E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52667" w:rsidRDefault="00D11ED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52667">
        <w:trPr>
          <w:trHeight w:val="2988"/>
        </w:trPr>
        <w:tc>
          <w:tcPr>
            <w:tcW w:w="6804" w:type="dxa"/>
            <w:tcBorders>
              <w:top w:val="single" w:sz="4" w:space="0" w:color="auto"/>
              <w:left w:val="single" w:sz="4" w:space="0" w:color="auto"/>
              <w:bottom w:val="single" w:sz="4" w:space="0" w:color="auto"/>
              <w:right w:val="single" w:sz="4" w:space="0" w:color="auto"/>
            </w:tcBorders>
          </w:tcPr>
          <w:p w:rsidR="00352667" w:rsidRDefault="00352667">
            <w:pPr>
              <w:pStyle w:val="000"/>
              <w:adjustRightInd w:val="0"/>
              <w:snapToGrid w:val="0"/>
              <w:spacing w:line="500" w:lineRule="exact"/>
              <w:jc w:val="center"/>
              <w:rPr>
                <w:rFonts w:ascii="宋体" w:hAnsi="宋体"/>
                <w:szCs w:val="28"/>
              </w:rPr>
            </w:pPr>
          </w:p>
          <w:p w:rsidR="00352667" w:rsidRDefault="00D11ED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52667" w:rsidRDefault="00352667">
            <w:pPr>
              <w:pStyle w:val="000"/>
              <w:adjustRightInd w:val="0"/>
              <w:snapToGrid w:val="0"/>
              <w:spacing w:line="500" w:lineRule="exact"/>
              <w:jc w:val="center"/>
              <w:rPr>
                <w:rFonts w:ascii="宋体" w:hAnsi="宋体"/>
                <w:szCs w:val="28"/>
              </w:rPr>
            </w:pPr>
          </w:p>
        </w:tc>
      </w:tr>
    </w:tbl>
    <w:p w:rsidR="00352667" w:rsidRDefault="00352667">
      <w:pPr>
        <w:pStyle w:val="000"/>
        <w:adjustRightInd w:val="0"/>
        <w:snapToGrid w:val="0"/>
        <w:spacing w:line="500" w:lineRule="exact"/>
        <w:rPr>
          <w:rFonts w:ascii="宋体" w:hAnsi="宋体"/>
          <w:szCs w:val="28"/>
        </w:rPr>
      </w:pPr>
    </w:p>
    <w:p w:rsidR="00352667" w:rsidRDefault="00D11E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52667" w:rsidRDefault="00D11E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52667" w:rsidRDefault="00D11E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52667" w:rsidRDefault="00352667">
      <w:pPr>
        <w:spacing w:line="360" w:lineRule="auto"/>
        <w:jc w:val="right"/>
        <w:rPr>
          <w:rFonts w:ascii="宋体" w:hAnsi="宋体"/>
          <w:sz w:val="24"/>
        </w:rPr>
      </w:pPr>
    </w:p>
    <w:p w:rsidR="00352667" w:rsidRDefault="00D11EDB">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352667" w:rsidRDefault="00352667">
      <w:pPr>
        <w:spacing w:line="360" w:lineRule="auto"/>
        <w:jc w:val="right"/>
        <w:rPr>
          <w:rFonts w:ascii="宋体" w:hAnsi="宋体"/>
          <w:sz w:val="24"/>
        </w:rPr>
        <w:sectPr w:rsidR="00352667">
          <w:pgSz w:w="11906" w:h="16838"/>
          <w:pgMar w:top="1440" w:right="1800" w:bottom="1440" w:left="1800" w:header="851" w:footer="992" w:gutter="0"/>
          <w:cols w:space="720"/>
          <w:docGrid w:type="lines" w:linePitch="312"/>
        </w:sectPr>
      </w:pPr>
    </w:p>
    <w:p w:rsidR="00352667" w:rsidRDefault="00D11EDB">
      <w:pPr>
        <w:pStyle w:val="300"/>
      </w:pPr>
      <w:r>
        <w:rPr>
          <w:rFonts w:hint="eastAsia"/>
        </w:rPr>
        <w:lastRenderedPageBreak/>
        <w:t xml:space="preserve">单位负责人资格证明文件 </w:t>
      </w:r>
    </w:p>
    <w:p w:rsidR="00352667" w:rsidRDefault="00D11ED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2667" w:rsidRDefault="00D11ED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52667" w:rsidRDefault="00D11EDB" w:rsidP="00D11EDB">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352667" w:rsidRDefault="00D11EDB" w:rsidP="00D11ED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52667" w:rsidRDefault="00D11EDB" w:rsidP="00D11ED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52667" w:rsidRDefault="00D11EDB" w:rsidP="00D11ED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52667" w:rsidRDefault="00D11EDB" w:rsidP="00D11ED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52667" w:rsidRDefault="00D11ED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52667">
        <w:trPr>
          <w:trHeight w:val="2988"/>
        </w:trPr>
        <w:tc>
          <w:tcPr>
            <w:tcW w:w="6804" w:type="dxa"/>
            <w:tcBorders>
              <w:top w:val="single" w:sz="4" w:space="0" w:color="auto"/>
              <w:left w:val="single" w:sz="4" w:space="0" w:color="auto"/>
              <w:bottom w:val="single" w:sz="4" w:space="0" w:color="auto"/>
              <w:right w:val="single" w:sz="4" w:space="0" w:color="auto"/>
            </w:tcBorders>
          </w:tcPr>
          <w:p w:rsidR="00352667" w:rsidRDefault="00352667">
            <w:pPr>
              <w:pStyle w:val="000"/>
              <w:adjustRightInd w:val="0"/>
              <w:snapToGrid w:val="0"/>
              <w:spacing w:line="500" w:lineRule="exact"/>
              <w:jc w:val="center"/>
              <w:rPr>
                <w:rFonts w:ascii="宋体" w:hAnsi="宋体"/>
                <w:szCs w:val="28"/>
              </w:rPr>
            </w:pPr>
          </w:p>
          <w:p w:rsidR="00352667" w:rsidRDefault="00D11ED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52667" w:rsidRDefault="00352667">
            <w:pPr>
              <w:pStyle w:val="000"/>
              <w:adjustRightInd w:val="0"/>
              <w:snapToGrid w:val="0"/>
              <w:spacing w:line="500" w:lineRule="exact"/>
              <w:jc w:val="center"/>
              <w:rPr>
                <w:rFonts w:ascii="宋体" w:hAnsi="宋体"/>
                <w:szCs w:val="28"/>
              </w:rPr>
            </w:pPr>
          </w:p>
        </w:tc>
      </w:tr>
    </w:tbl>
    <w:p w:rsidR="00352667" w:rsidRDefault="00352667">
      <w:pPr>
        <w:pStyle w:val="000"/>
        <w:adjustRightInd w:val="0"/>
        <w:snapToGrid w:val="0"/>
        <w:spacing w:line="500" w:lineRule="exact"/>
        <w:rPr>
          <w:rFonts w:ascii="宋体" w:hAnsi="宋体"/>
          <w:szCs w:val="28"/>
        </w:rPr>
      </w:pPr>
    </w:p>
    <w:p w:rsidR="00352667" w:rsidRDefault="00D11ED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52667" w:rsidRDefault="00D11EDB" w:rsidP="00D11ED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52667" w:rsidRDefault="00D11ED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52667" w:rsidRDefault="00352667">
      <w:pPr>
        <w:spacing w:line="360" w:lineRule="auto"/>
        <w:jc w:val="right"/>
        <w:rPr>
          <w:rFonts w:ascii="宋体" w:hAnsi="宋体"/>
          <w:sz w:val="24"/>
        </w:rPr>
      </w:pPr>
    </w:p>
    <w:p w:rsidR="00352667" w:rsidRDefault="00D11EDB">
      <w:pPr>
        <w:spacing w:line="360" w:lineRule="auto"/>
        <w:jc w:val="center"/>
        <w:rPr>
          <w:rFonts w:ascii="宋体" w:hAnsi="宋体"/>
          <w:b/>
          <w:sz w:val="28"/>
          <w:szCs w:val="28"/>
        </w:rPr>
        <w:sectPr w:rsidR="0035266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352667" w:rsidRDefault="00D11EDB">
      <w:pPr>
        <w:pStyle w:val="300"/>
      </w:pPr>
      <w:r>
        <w:rPr>
          <w:rFonts w:hint="eastAsia"/>
        </w:rPr>
        <w:lastRenderedPageBreak/>
        <w:t xml:space="preserve">自然人资格证明文件 </w:t>
      </w:r>
    </w:p>
    <w:p w:rsidR="00352667" w:rsidRDefault="00D11ED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2667" w:rsidRDefault="00D11ED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52667" w:rsidRDefault="00D11EDB" w:rsidP="00D11E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52667" w:rsidRDefault="00D11EDB" w:rsidP="00D11E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52667" w:rsidRDefault="00D11EDB" w:rsidP="00D11E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52667" w:rsidRDefault="00D11EDB" w:rsidP="00D11E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52667" w:rsidRDefault="00D11EDB" w:rsidP="00D11E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52667" w:rsidRDefault="00D11ED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52667">
        <w:trPr>
          <w:trHeight w:val="2988"/>
        </w:trPr>
        <w:tc>
          <w:tcPr>
            <w:tcW w:w="6804" w:type="dxa"/>
            <w:tcBorders>
              <w:top w:val="single" w:sz="4" w:space="0" w:color="auto"/>
              <w:left w:val="single" w:sz="4" w:space="0" w:color="auto"/>
              <w:bottom w:val="single" w:sz="4" w:space="0" w:color="auto"/>
              <w:right w:val="single" w:sz="4" w:space="0" w:color="auto"/>
            </w:tcBorders>
          </w:tcPr>
          <w:p w:rsidR="00352667" w:rsidRDefault="00352667">
            <w:pPr>
              <w:pStyle w:val="000"/>
              <w:adjustRightInd w:val="0"/>
              <w:snapToGrid w:val="0"/>
              <w:spacing w:line="500" w:lineRule="exact"/>
              <w:jc w:val="center"/>
              <w:rPr>
                <w:rFonts w:ascii="宋体" w:hAnsi="宋体"/>
                <w:szCs w:val="28"/>
              </w:rPr>
            </w:pPr>
          </w:p>
          <w:p w:rsidR="00352667" w:rsidRDefault="00D11ED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52667" w:rsidRDefault="00352667">
            <w:pPr>
              <w:pStyle w:val="000"/>
              <w:adjustRightInd w:val="0"/>
              <w:snapToGrid w:val="0"/>
              <w:spacing w:line="500" w:lineRule="exact"/>
              <w:jc w:val="center"/>
              <w:rPr>
                <w:rFonts w:ascii="宋体" w:hAnsi="宋体"/>
                <w:szCs w:val="28"/>
              </w:rPr>
            </w:pPr>
          </w:p>
        </w:tc>
      </w:tr>
    </w:tbl>
    <w:p w:rsidR="00352667" w:rsidRDefault="00352667">
      <w:pPr>
        <w:pStyle w:val="000"/>
        <w:adjustRightInd w:val="0"/>
        <w:snapToGrid w:val="0"/>
        <w:spacing w:line="500" w:lineRule="exact"/>
        <w:ind w:left="0" w:firstLine="0"/>
        <w:rPr>
          <w:rFonts w:ascii="宋体" w:hAnsi="宋体"/>
          <w:szCs w:val="28"/>
        </w:rPr>
      </w:pPr>
    </w:p>
    <w:p w:rsidR="00352667" w:rsidRDefault="00D11ED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52667" w:rsidRDefault="00D11EDB" w:rsidP="00D11ED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52667" w:rsidRDefault="00D11EDB" w:rsidP="00D11ED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52667" w:rsidRDefault="00352667">
      <w:pPr>
        <w:pStyle w:val="300"/>
        <w:jc w:val="both"/>
        <w:rPr>
          <w:b w:val="0"/>
        </w:rPr>
      </w:pPr>
    </w:p>
    <w:p w:rsidR="00352667" w:rsidRDefault="00D11EDB">
      <w:pPr>
        <w:pStyle w:val="30"/>
        <w:rPr>
          <w:sz w:val="28"/>
          <w:szCs w:val="28"/>
        </w:rPr>
        <w:sectPr w:rsidR="0035266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52667" w:rsidRDefault="00D11EDB">
      <w:pPr>
        <w:pStyle w:val="300"/>
      </w:pPr>
      <w:r>
        <w:rPr>
          <w:rFonts w:hint="eastAsia"/>
        </w:rPr>
        <w:lastRenderedPageBreak/>
        <w:t>授权委托书</w:t>
      </w:r>
    </w:p>
    <w:p w:rsidR="00352667" w:rsidRDefault="00D11ED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2667" w:rsidRDefault="00D11EDB">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352667" w:rsidRDefault="00D11EDB">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352667" w:rsidRDefault="00D11EDB" w:rsidP="00D11EDB">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352667" w:rsidRDefault="00D11EDB" w:rsidP="00D11ED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352667" w:rsidRDefault="00D11EDB">
      <w:pPr>
        <w:pStyle w:val="000"/>
        <w:spacing w:before="0" w:after="0" w:line="240" w:lineRule="auto"/>
        <w:ind w:left="0" w:firstLine="0"/>
        <w:rPr>
          <w:rFonts w:ascii="宋体" w:hAnsi="宋体"/>
          <w:szCs w:val="28"/>
        </w:rPr>
      </w:pPr>
      <w:r>
        <w:rPr>
          <w:rFonts w:ascii="宋体" w:hAnsi="宋体" w:hint="eastAsia"/>
          <w:szCs w:val="28"/>
        </w:rPr>
        <w:t>附：</w:t>
      </w:r>
    </w:p>
    <w:p w:rsidR="00352667" w:rsidRDefault="00D11ED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52667" w:rsidRDefault="00D11ED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52667">
        <w:trPr>
          <w:trHeight w:val="3862"/>
        </w:trPr>
        <w:tc>
          <w:tcPr>
            <w:tcW w:w="7663" w:type="dxa"/>
            <w:tcBorders>
              <w:top w:val="single" w:sz="4" w:space="0" w:color="auto"/>
              <w:left w:val="single" w:sz="4" w:space="0" w:color="auto"/>
              <w:bottom w:val="single" w:sz="4" w:space="0" w:color="auto"/>
              <w:right w:val="single" w:sz="4" w:space="0" w:color="auto"/>
            </w:tcBorders>
          </w:tcPr>
          <w:p w:rsidR="00352667" w:rsidRDefault="00D11EDB">
            <w:pPr>
              <w:pStyle w:val="000"/>
              <w:spacing w:line="500" w:lineRule="exact"/>
              <w:rPr>
                <w:rFonts w:ascii="宋体" w:hAnsi="宋体"/>
                <w:szCs w:val="28"/>
              </w:rPr>
            </w:pPr>
            <w:r>
              <w:rPr>
                <w:rFonts w:ascii="宋体" w:hAnsi="宋体" w:hint="eastAsia"/>
                <w:szCs w:val="28"/>
              </w:rPr>
              <w:t>粘贴被授权人身份证（扫描件）</w:t>
            </w:r>
          </w:p>
          <w:p w:rsidR="00352667" w:rsidRDefault="00352667">
            <w:pPr>
              <w:pStyle w:val="000"/>
              <w:spacing w:line="500" w:lineRule="exact"/>
              <w:rPr>
                <w:rFonts w:ascii="宋体" w:hAnsi="宋体"/>
                <w:szCs w:val="28"/>
              </w:rPr>
            </w:pPr>
          </w:p>
        </w:tc>
      </w:tr>
    </w:tbl>
    <w:p w:rsidR="00352667" w:rsidRDefault="00D11EDB">
      <w:pPr>
        <w:pStyle w:val="30"/>
        <w:rPr>
          <w:sz w:val="28"/>
          <w:szCs w:val="28"/>
        </w:rPr>
        <w:sectPr w:rsidR="0035266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352667" w:rsidRDefault="00D11EDB">
      <w:pPr>
        <w:jc w:val="center"/>
        <w:rPr>
          <w:rFonts w:ascii="宋体" w:hAnsi="宋体"/>
          <w:b/>
          <w:sz w:val="36"/>
          <w:szCs w:val="28"/>
        </w:rPr>
      </w:pPr>
      <w:r>
        <w:rPr>
          <w:rFonts w:ascii="宋体" w:hAnsi="宋体"/>
          <w:b/>
          <w:bCs/>
          <w:sz w:val="36"/>
          <w:szCs w:val="28"/>
        </w:rPr>
        <w:lastRenderedPageBreak/>
        <w:t>承诺函</w:t>
      </w:r>
    </w:p>
    <w:p w:rsidR="00352667" w:rsidRDefault="00352667">
      <w:pPr>
        <w:jc w:val="center"/>
        <w:rPr>
          <w:rFonts w:ascii="宋体" w:hAnsi="宋体"/>
          <w:b/>
          <w:sz w:val="28"/>
          <w:szCs w:val="28"/>
        </w:rPr>
      </w:pPr>
    </w:p>
    <w:p w:rsidR="00352667" w:rsidRDefault="00D11EDB">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352667" w:rsidRDefault="00D11EDB">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352667" w:rsidRDefault="00D11EDB">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352667" w:rsidRDefault="00D11EDB">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352667" w:rsidRDefault="00352667">
      <w:pPr>
        <w:tabs>
          <w:tab w:val="left" w:pos="854"/>
        </w:tabs>
        <w:spacing w:line="360" w:lineRule="auto"/>
        <w:rPr>
          <w:rFonts w:ascii="宋体" w:hAnsi="宋体"/>
          <w:bCs/>
          <w:sz w:val="28"/>
          <w:szCs w:val="28"/>
        </w:rPr>
      </w:pPr>
    </w:p>
    <w:p w:rsidR="00352667" w:rsidRDefault="00352667">
      <w:pPr>
        <w:tabs>
          <w:tab w:val="left" w:pos="854"/>
        </w:tabs>
        <w:spacing w:line="360" w:lineRule="auto"/>
        <w:rPr>
          <w:rFonts w:ascii="宋体" w:hAnsi="宋体"/>
          <w:bCs/>
          <w:sz w:val="28"/>
          <w:szCs w:val="28"/>
        </w:rPr>
      </w:pPr>
    </w:p>
    <w:p w:rsidR="00352667" w:rsidRDefault="00D11EDB" w:rsidP="00D11EDB">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352667" w:rsidRDefault="00352667">
      <w:pPr>
        <w:spacing w:line="500" w:lineRule="exact"/>
        <w:ind w:firstLine="720"/>
        <w:rPr>
          <w:rFonts w:ascii="宋体" w:hAnsi="宋体"/>
          <w:kern w:val="0"/>
          <w:sz w:val="28"/>
          <w:szCs w:val="28"/>
        </w:rPr>
      </w:pPr>
    </w:p>
    <w:p w:rsidR="00352667" w:rsidRDefault="00D11EDB" w:rsidP="00D11EDB">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352667" w:rsidRDefault="00352667" w:rsidP="00D11EDB">
      <w:pPr>
        <w:pStyle w:val="000"/>
        <w:spacing w:before="0" w:after="0" w:line="240" w:lineRule="auto"/>
        <w:ind w:left="1070" w:hangingChars="382" w:hanging="1070"/>
        <w:jc w:val="left"/>
        <w:rPr>
          <w:rFonts w:ascii="宋体" w:hAnsi="宋体"/>
          <w:kern w:val="0"/>
          <w:szCs w:val="28"/>
        </w:rPr>
      </w:pPr>
    </w:p>
    <w:p w:rsidR="00352667" w:rsidRDefault="00D11EDB" w:rsidP="00D11EDB">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352667" w:rsidRDefault="00352667">
      <w:pPr>
        <w:pStyle w:val="30"/>
        <w:rPr>
          <w:sz w:val="28"/>
          <w:szCs w:val="28"/>
        </w:rPr>
      </w:pPr>
    </w:p>
    <w:p w:rsidR="00352667" w:rsidRDefault="00352667">
      <w:pPr>
        <w:pStyle w:val="1"/>
        <w:jc w:val="center"/>
        <w:rPr>
          <w:sz w:val="28"/>
          <w:szCs w:val="28"/>
        </w:rPr>
      </w:pPr>
    </w:p>
    <w:sectPr w:rsidR="0035266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DBCF51"/>
    <w:multiLevelType w:val="singleLevel"/>
    <w:tmpl w:val="ACDBCF51"/>
    <w:lvl w:ilvl="0">
      <w:start w:val="1"/>
      <w:numFmt w:val="decimal"/>
      <w:suff w:val="nothing"/>
      <w:lvlText w:val="%1、"/>
      <w:lvlJc w:val="left"/>
      <w:pPr>
        <w:ind w:left="420" w:firstLine="0"/>
      </w:pPr>
    </w:lvl>
  </w:abstractNum>
  <w:abstractNum w:abstractNumId="1">
    <w:nsid w:val="0E702002"/>
    <w:multiLevelType w:val="hybridMultilevel"/>
    <w:tmpl w:val="1182FBF2"/>
    <w:lvl w:ilvl="0" w:tplc="82825A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843F97F"/>
    <w:multiLevelType w:val="singleLevel"/>
    <w:tmpl w:val="3843F97F"/>
    <w:lvl w:ilvl="0">
      <w:start w:val="1"/>
      <w:numFmt w:val="decimal"/>
      <w:suff w:val="nothing"/>
      <w:lvlText w:val="%1、"/>
      <w:lvlJc w:val="left"/>
      <w:pPr>
        <w:ind w:left="-21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OGQzZmY0YzBkNjhlNTk0MmJhMzllMzA5NDNjMmE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0F7B94"/>
    <w:rsid w:val="00110A4C"/>
    <w:rsid w:val="001153D5"/>
    <w:rsid w:val="00116FC5"/>
    <w:rsid w:val="001249D2"/>
    <w:rsid w:val="00125F97"/>
    <w:rsid w:val="0013281D"/>
    <w:rsid w:val="00137B0B"/>
    <w:rsid w:val="001539FE"/>
    <w:rsid w:val="001546ED"/>
    <w:rsid w:val="00162024"/>
    <w:rsid w:val="001720DE"/>
    <w:rsid w:val="001836E3"/>
    <w:rsid w:val="00183A5C"/>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741A"/>
    <w:rsid w:val="00301986"/>
    <w:rsid w:val="00301DE8"/>
    <w:rsid w:val="00306D33"/>
    <w:rsid w:val="00310441"/>
    <w:rsid w:val="00311434"/>
    <w:rsid w:val="00311489"/>
    <w:rsid w:val="00312F37"/>
    <w:rsid w:val="00321175"/>
    <w:rsid w:val="00326254"/>
    <w:rsid w:val="00331027"/>
    <w:rsid w:val="00334330"/>
    <w:rsid w:val="00342298"/>
    <w:rsid w:val="0034229D"/>
    <w:rsid w:val="00343F61"/>
    <w:rsid w:val="003500BB"/>
    <w:rsid w:val="00350C0A"/>
    <w:rsid w:val="00352667"/>
    <w:rsid w:val="0036316C"/>
    <w:rsid w:val="003678FB"/>
    <w:rsid w:val="00372EEC"/>
    <w:rsid w:val="00374FA1"/>
    <w:rsid w:val="003771B9"/>
    <w:rsid w:val="003849CB"/>
    <w:rsid w:val="00385EF5"/>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1B93"/>
    <w:rsid w:val="00694DF5"/>
    <w:rsid w:val="006A466A"/>
    <w:rsid w:val="006A642F"/>
    <w:rsid w:val="006C50FE"/>
    <w:rsid w:val="006D52F7"/>
    <w:rsid w:val="006E2353"/>
    <w:rsid w:val="006F3535"/>
    <w:rsid w:val="00704822"/>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077"/>
    <w:rsid w:val="007D49B3"/>
    <w:rsid w:val="007D6174"/>
    <w:rsid w:val="007E6599"/>
    <w:rsid w:val="007F5628"/>
    <w:rsid w:val="0081063F"/>
    <w:rsid w:val="00813B0B"/>
    <w:rsid w:val="00813D84"/>
    <w:rsid w:val="008167FA"/>
    <w:rsid w:val="008175AA"/>
    <w:rsid w:val="00830026"/>
    <w:rsid w:val="0083218D"/>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3F97"/>
    <w:rsid w:val="008E60C8"/>
    <w:rsid w:val="00903433"/>
    <w:rsid w:val="00903484"/>
    <w:rsid w:val="00914444"/>
    <w:rsid w:val="00920807"/>
    <w:rsid w:val="009309C0"/>
    <w:rsid w:val="009379AB"/>
    <w:rsid w:val="00942F40"/>
    <w:rsid w:val="0094776F"/>
    <w:rsid w:val="00956732"/>
    <w:rsid w:val="00957A82"/>
    <w:rsid w:val="0096780D"/>
    <w:rsid w:val="009730BC"/>
    <w:rsid w:val="00974385"/>
    <w:rsid w:val="009766A2"/>
    <w:rsid w:val="009772A8"/>
    <w:rsid w:val="009818DC"/>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179C0"/>
    <w:rsid w:val="00A34B69"/>
    <w:rsid w:val="00A4389D"/>
    <w:rsid w:val="00A67374"/>
    <w:rsid w:val="00A7195B"/>
    <w:rsid w:val="00A7245A"/>
    <w:rsid w:val="00A757F9"/>
    <w:rsid w:val="00A875A2"/>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C5677"/>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27A0"/>
    <w:rsid w:val="00CB3480"/>
    <w:rsid w:val="00CD321B"/>
    <w:rsid w:val="00CD7EEA"/>
    <w:rsid w:val="00CF6B2D"/>
    <w:rsid w:val="00D01EEA"/>
    <w:rsid w:val="00D04FEF"/>
    <w:rsid w:val="00D05A49"/>
    <w:rsid w:val="00D11EDB"/>
    <w:rsid w:val="00D16FE2"/>
    <w:rsid w:val="00D17F7E"/>
    <w:rsid w:val="00D203F0"/>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04BA"/>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0BCB"/>
    <w:rsid w:val="00F515F1"/>
    <w:rsid w:val="00F55C33"/>
    <w:rsid w:val="00F60263"/>
    <w:rsid w:val="00F66C17"/>
    <w:rsid w:val="00F74FCF"/>
    <w:rsid w:val="00F77276"/>
    <w:rsid w:val="00F77DEC"/>
    <w:rsid w:val="00F80E50"/>
    <w:rsid w:val="00F879C4"/>
    <w:rsid w:val="00F909FD"/>
    <w:rsid w:val="00FA58E6"/>
    <w:rsid w:val="00FA7736"/>
    <w:rsid w:val="00FB6AA0"/>
    <w:rsid w:val="00FC46AD"/>
    <w:rsid w:val="00FD747B"/>
    <w:rsid w:val="34C96695"/>
    <w:rsid w:val="5F11646E"/>
    <w:rsid w:val="61E37639"/>
    <w:rsid w:val="6C8859AD"/>
    <w:rsid w:val="75E53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9222CA-A43A-4E8B-B025-A7EEF0A0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qFormat="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rFonts w:ascii="Times New Roman" w:hAnsi="Times New Roman" w:cs="Times New Roman"/>
      <w:szCs w:val="22"/>
    </w:rPr>
  </w:style>
  <w:style w:type="paragraph" w:styleId="a4">
    <w:name w:val="annotation text"/>
    <w:basedOn w:val="a"/>
    <w:link w:val="Char0"/>
    <w:uiPriority w:val="99"/>
    <w:qFormat/>
    <w:pPr>
      <w:jc w:val="left"/>
    </w:pPr>
    <w:rPr>
      <w:rFonts w:cs="Times New Roman"/>
    </w:rPr>
  </w:style>
  <w:style w:type="paragraph" w:styleId="a5">
    <w:name w:val="Body Text"/>
    <w:basedOn w:val="a"/>
    <w:link w:val="Char1"/>
    <w:uiPriority w:val="99"/>
    <w:semiHidden/>
    <w:unhideWhenUsed/>
    <w:qFormat/>
    <w:pPr>
      <w:spacing w:after="120"/>
    </w:pPr>
  </w:style>
  <w:style w:type="paragraph" w:styleId="a6">
    <w:name w:val="Plain Text"/>
    <w:basedOn w:val="a"/>
    <w:link w:val="Char2"/>
    <w:qFormat/>
    <w:rPr>
      <w:rFonts w:ascii="宋体" w:hAnsi="Courier New" w:cs="Courier New"/>
    </w:rPr>
  </w:style>
  <w:style w:type="paragraph" w:styleId="a7">
    <w:name w:val="Balloon Text"/>
    <w:basedOn w:val="a"/>
    <w:link w:val="Char3"/>
    <w:uiPriority w:val="99"/>
    <w:semiHidden/>
    <w:qFormat/>
    <w:rPr>
      <w:rFonts w:ascii="Times New Roman" w:hAnsi="Times New Roman" w:cs="Times New Roman"/>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b">
    <w:name w:val="Body Text First Indent"/>
    <w:basedOn w:val="a5"/>
    <w:link w:val="Char6"/>
    <w:qFormat/>
    <w:pPr>
      <w:ind w:firstLineChars="100" w:firstLine="420"/>
    </w:pPr>
    <w:rPr>
      <w:rFonts w:asciiTheme="minorHAnsi" w:eastAsiaTheme="minorEastAsia" w:hAnsiTheme="minorHAnsi" w:cstheme="minorBidi"/>
    </w:rPr>
  </w:style>
  <w:style w:type="table" w:styleId="ac">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5">
    <w:name w:val="页眉 Char"/>
    <w:link w:val="a9"/>
    <w:uiPriority w:val="99"/>
    <w:locked/>
    <w:rPr>
      <w:sz w:val="18"/>
      <w:szCs w:val="18"/>
    </w:rPr>
  </w:style>
  <w:style w:type="character" w:customStyle="1" w:styleId="Char4">
    <w:name w:val="页脚 Char"/>
    <w:link w:val="a8"/>
    <w:uiPriority w:val="99"/>
    <w:locked/>
    <w:rPr>
      <w:sz w:val="18"/>
      <w:szCs w:val="18"/>
    </w:rPr>
  </w:style>
  <w:style w:type="paragraph" w:styleId="ae">
    <w:name w:val="List Paragraph"/>
    <w:basedOn w:val="a"/>
    <w:link w:val="Char7"/>
    <w:uiPriority w:val="99"/>
    <w:qFormat/>
    <w:pPr>
      <w:ind w:firstLineChars="200" w:firstLine="420"/>
    </w:pPr>
    <w:rPr>
      <w:rFonts w:ascii="Times New Roman" w:hAnsi="Times New Roman" w:cs="Times New Roman"/>
      <w:kern w:val="0"/>
      <w:sz w:val="20"/>
      <w:szCs w:val="20"/>
    </w:rPr>
  </w:style>
  <w:style w:type="character" w:customStyle="1" w:styleId="Char7">
    <w:name w:val="列出段落 Char"/>
    <w:link w:val="ae"/>
    <w:uiPriority w:val="99"/>
    <w:locked/>
    <w:rPr>
      <w:rFonts w:ascii="Times New Roman" w:eastAsia="宋体" w:hAnsi="Times New Roman" w:cs="Times New Roman"/>
      <w:sz w:val="20"/>
      <w:szCs w:val="20"/>
    </w:rPr>
  </w:style>
  <w:style w:type="character" w:customStyle="1" w:styleId="Char3">
    <w:name w:val="批注框文本 Char"/>
    <w:link w:val="a7"/>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2">
    <w:name w:val="纯文本 Char"/>
    <w:link w:val="a6"/>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0">
    <w:name w:val="批注文字 Char"/>
    <w:link w:val="a4"/>
    <w:uiPriority w:val="99"/>
    <w:qFormat/>
    <w:rPr>
      <w:kern w:val="2"/>
      <w:sz w:val="21"/>
      <w:szCs w:val="21"/>
    </w:rPr>
  </w:style>
  <w:style w:type="character" w:customStyle="1" w:styleId="Char1">
    <w:name w:val="正文文本 Char"/>
    <w:basedOn w:val="a0"/>
    <w:link w:val="a5"/>
    <w:uiPriority w:val="99"/>
    <w:semiHidden/>
    <w:rPr>
      <w:rFonts w:cs="Calibri"/>
      <w:kern w:val="2"/>
      <w:sz w:val="21"/>
      <w:szCs w:val="21"/>
    </w:rPr>
  </w:style>
  <w:style w:type="character" w:customStyle="1" w:styleId="Char6">
    <w:name w:val="正文首行缩进 Char"/>
    <w:basedOn w:val="Char1"/>
    <w:link w:val="ab"/>
    <w:rPr>
      <w:rFonts w:asciiTheme="minorHAnsi" w:eastAsiaTheme="minorEastAsia" w:hAnsiTheme="minorHAnsi" w:cstheme="minorBidi"/>
      <w:kern w:val="2"/>
      <w:sz w:val="21"/>
      <w:szCs w:val="21"/>
    </w:rPr>
  </w:style>
  <w:style w:type="character" w:customStyle="1" w:styleId="Char">
    <w:name w:val="正文缩进 Char"/>
    <w:link w:val="a3"/>
    <w:qFormat/>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583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19747-87A4-4BEB-94BD-6B8C98FF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17</Pages>
  <Words>1515</Words>
  <Characters>8638</Characters>
  <Application>Microsoft Office Word</Application>
  <DocSecurity>0</DocSecurity>
  <Lines>71</Lines>
  <Paragraphs>20</Paragraphs>
  <ScaleCrop>false</ScaleCrop>
  <Company>Microsoft</Company>
  <LinksUpToDate>false</LinksUpToDate>
  <CharactersWithSpaces>10133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2023-04-13T00:32:00Z</dcterms:created>
  <dcterms:modified xsi:type="dcterms:W3CDTF">2023-04-27T09:15:00Z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07650E10A4D547A1B31E13D66D3BED37_13</vt:lpwstr>
  </property>
</Properties>
</file>