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F53C59" w:rsidRDefault="00132524" w:rsidP="00132524">
      <w:pPr>
        <w:jc w:val="center"/>
        <w:rPr>
          <w:b/>
          <w:sz w:val="36"/>
          <w:szCs w:val="32"/>
        </w:rPr>
      </w:pPr>
      <w:bookmarkStart w:id="0" w:name="_GoBack"/>
      <w:r w:rsidRPr="00F53C59">
        <w:rPr>
          <w:rFonts w:hint="eastAsia"/>
          <w:b/>
          <w:sz w:val="36"/>
          <w:szCs w:val="32"/>
        </w:rPr>
        <w:t>宜昌市</w:t>
      </w:r>
      <w:r w:rsidRPr="00F53C59">
        <w:rPr>
          <w:b/>
          <w:sz w:val="36"/>
          <w:szCs w:val="32"/>
        </w:rPr>
        <w:t>中心人民医院</w:t>
      </w:r>
    </w:p>
    <w:p w:rsidR="00132524" w:rsidRPr="00033B7C" w:rsidRDefault="00132524" w:rsidP="00132524">
      <w:pPr>
        <w:jc w:val="center"/>
        <w:rPr>
          <w:b/>
          <w:sz w:val="36"/>
          <w:szCs w:val="32"/>
        </w:rPr>
      </w:pPr>
      <w:r w:rsidRPr="00F53C59">
        <w:rPr>
          <w:rFonts w:hint="eastAsia"/>
          <w:b/>
          <w:sz w:val="36"/>
          <w:szCs w:val="32"/>
        </w:rPr>
        <w:t>单一来源采购征求意见公示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AD252F" w:rsidRPr="00AD252F">
        <w:rPr>
          <w:rFonts w:ascii="宋体" w:hAnsi="宋体" w:cs="宋体" w:hint="eastAsia"/>
          <w:kern w:val="0"/>
          <w:sz w:val="28"/>
        </w:rPr>
        <w:t>脊柱外科新增1个手术间接入麻醉临床信息系统项目</w:t>
      </w:r>
      <w:r w:rsidRPr="00F53C59">
        <w:rPr>
          <w:rFonts w:ascii="宋体" w:hAnsi="宋体" w:cs="宋体" w:hint="eastAsia"/>
          <w:kern w:val="0"/>
          <w:sz w:val="28"/>
        </w:rPr>
        <w:t>拟采用单一来源方式采购，该项目拟由</w:t>
      </w:r>
      <w:r w:rsidR="00C119FE" w:rsidRPr="00C119FE">
        <w:rPr>
          <w:rFonts w:ascii="宋体" w:hAnsi="宋体" w:cs="宋体" w:hint="eastAsia"/>
          <w:kern w:val="0"/>
          <w:sz w:val="28"/>
        </w:rPr>
        <w:t>苏州麦迪斯顿医疗科技股份有限公司</w:t>
      </w:r>
      <w:r w:rsidRPr="00F53C59">
        <w:rPr>
          <w:rFonts w:ascii="宋体" w:hAnsi="宋体" w:cs="宋体" w:hint="eastAsia"/>
          <w:kern w:val="0"/>
          <w:sz w:val="28"/>
        </w:rPr>
        <w:t>提供。现将有关情况向潜在政府采购供应商征求意见，公示内容如下：</w:t>
      </w:r>
    </w:p>
    <w:p w:rsidR="00E952B4" w:rsidRDefault="00132524" w:rsidP="00E952B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C119FE">
        <w:rPr>
          <w:rFonts w:ascii="宋体" w:hAnsi="宋体" w:cs="宋体"/>
          <w:kern w:val="0"/>
          <w:sz w:val="28"/>
        </w:rPr>
        <w:t>3</w:t>
      </w:r>
      <w:r w:rsidRPr="00132524">
        <w:rPr>
          <w:rFonts w:ascii="宋体" w:hAnsi="宋体" w:cs="宋体"/>
          <w:kern w:val="0"/>
          <w:sz w:val="28"/>
        </w:rPr>
        <w:t>-</w:t>
      </w:r>
      <w:r w:rsidR="00AD252F">
        <w:rPr>
          <w:rFonts w:ascii="宋体" w:hAnsi="宋体" w:cs="宋体"/>
          <w:kern w:val="0"/>
          <w:sz w:val="28"/>
        </w:rPr>
        <w:t>62</w:t>
      </w:r>
      <w:bookmarkStart w:id="1" w:name="_Hlk136854392"/>
    </w:p>
    <w:p w:rsidR="00132524" w:rsidRPr="00E952B4" w:rsidRDefault="00E952B4" w:rsidP="00E952B4">
      <w:pPr>
        <w:widowControl/>
        <w:spacing w:line="500" w:lineRule="exact"/>
        <w:ind w:firstLineChars="200" w:firstLine="560"/>
        <w:jc w:val="left"/>
        <w:rPr>
          <w:rFonts w:ascii="宋体" w:hAnsi="宋体" w:cs="宋体"/>
          <w:kern w:val="0"/>
          <w:sz w:val="28"/>
        </w:rPr>
      </w:pPr>
      <w:r>
        <w:rPr>
          <w:rFonts w:ascii="宋体" w:hAnsi="宋体" w:cs="宋体"/>
          <w:kern w:val="0"/>
          <w:sz w:val="28"/>
        </w:rPr>
        <w:t>2</w:t>
      </w:r>
      <w:r>
        <w:rPr>
          <w:rFonts w:ascii="宋体" w:hAnsi="宋体" w:cs="宋体" w:hint="eastAsia"/>
          <w:kern w:val="0"/>
          <w:sz w:val="28"/>
        </w:rPr>
        <w:t>、</w:t>
      </w:r>
      <w:r>
        <w:rPr>
          <w:rFonts w:ascii="宋体" w:hAnsi="宋体" w:cs="宋体"/>
          <w:kern w:val="0"/>
          <w:sz w:val="28"/>
        </w:rPr>
        <w:t>项目名称：</w:t>
      </w:r>
      <w:r w:rsidRPr="00F53C59">
        <w:rPr>
          <w:rFonts w:ascii="宋体" w:hAnsi="宋体" w:cs="宋体" w:hint="eastAsia"/>
          <w:kern w:val="0"/>
          <w:sz w:val="28"/>
        </w:rPr>
        <w:t>宜昌中心人民医院</w:t>
      </w:r>
      <w:r w:rsidRPr="00AD252F">
        <w:rPr>
          <w:rFonts w:ascii="宋体" w:hAnsi="宋体" w:cs="宋体" w:hint="eastAsia"/>
          <w:kern w:val="0"/>
          <w:sz w:val="28"/>
        </w:rPr>
        <w:t>脊柱外科新增1个手术间接入麻醉临床信息系统项目</w:t>
      </w:r>
    </w:p>
    <w:bookmarkEnd w:id="1"/>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rsidR="00060C23" w:rsidRPr="00060C23" w:rsidRDefault="00060C23" w:rsidP="00060C23">
      <w:pPr>
        <w:widowControl/>
        <w:spacing w:line="500" w:lineRule="exact"/>
        <w:ind w:firstLineChars="200" w:firstLine="560"/>
        <w:jc w:val="left"/>
        <w:rPr>
          <w:rFonts w:ascii="宋体" w:hAnsi="宋体" w:cs="宋体"/>
          <w:kern w:val="0"/>
          <w:sz w:val="28"/>
        </w:rPr>
      </w:pPr>
      <w:r w:rsidRPr="00060C23">
        <w:rPr>
          <w:rFonts w:ascii="宋体" w:hAnsi="宋体" w:cs="宋体" w:hint="eastAsia"/>
          <w:kern w:val="0"/>
          <w:sz w:val="28"/>
        </w:rPr>
        <w:t>脊柱外科手术室开展手术涉及脊柱一区和脊柱二区，因手术记录及相关数据统计需要，需新增一间手术间，接入手麻系统，包含手术排班、手术记录、手术统计等系统，以满足临床使用。</w:t>
      </w:r>
    </w:p>
    <w:p w:rsidR="00060C23" w:rsidRDefault="00060C23" w:rsidP="00060C23">
      <w:pPr>
        <w:widowControl/>
        <w:spacing w:line="500" w:lineRule="exact"/>
        <w:ind w:firstLineChars="200" w:firstLine="560"/>
        <w:jc w:val="left"/>
        <w:rPr>
          <w:rFonts w:ascii="宋体" w:hAnsi="宋体" w:cs="宋体"/>
          <w:kern w:val="0"/>
          <w:sz w:val="28"/>
        </w:rPr>
      </w:pPr>
      <w:r w:rsidRPr="00060C23">
        <w:rPr>
          <w:rFonts w:ascii="宋体" w:hAnsi="宋体" w:cs="宋体" w:hint="eastAsia"/>
          <w:kern w:val="0"/>
          <w:sz w:val="28"/>
        </w:rPr>
        <w:t>通过该系统的实施，规范麻醉科、监护病房和手术室的工作流程、实现麻醉、监护、手术过程中的信息数字化和网络化、自动生成麻醉手术中的各种医疗文书、完整共享HIS、LIS等手术患者信息，实现对麻醉过程管理，从而提高整个麻醉、护理、手术管理工作的水平。可以实现信息互通，数据高度共享。同时设备采集技术的多样性，结构灵活配置，满足不同医疗应用需求，辅助医生、护士更规范、更标准完成医疗操作，提高医疗质量，切实提高医院管理水平，加强过程质量控制，减少医疗差错，防范医疗风险。提供强大便捷的统计分析，支持科研教学，支持科室管理。具有技术的特定性和专一性，非原供应商不能进行。为了保证系统安全、稳定运行，以及一致性或者服务配套的要求，需要从原供应商采购接入服务。如果另选软件供应商实施系统对接服务，势必会增加系统对接成本，降低软件后续维护服务质量，造成经济损失。选择原有公司能有效提高系统对接服务质量，</w:t>
      </w:r>
      <w:r w:rsidRPr="00060C23">
        <w:rPr>
          <w:rFonts w:ascii="宋体" w:hAnsi="宋体" w:cs="宋体" w:hint="eastAsia"/>
          <w:kern w:val="0"/>
          <w:sz w:val="28"/>
        </w:rPr>
        <w:lastRenderedPageBreak/>
        <w:t>可确保系统软件对接服务的保障性，保证信息安全,更好的服务于用户。</w:t>
      </w:r>
    </w:p>
    <w:p w:rsidR="00132524" w:rsidRPr="00F53C59" w:rsidRDefault="00132524" w:rsidP="00060C23">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bookmarkEnd w:id="0"/>
    <w:p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C119FE">
        <w:rPr>
          <w:rFonts w:ascii="宋体" w:hAnsi="宋体" w:cs="宋体"/>
          <w:sz w:val="28"/>
          <w:szCs w:val="28"/>
        </w:rPr>
        <w:t>3</w:t>
      </w:r>
      <w:r w:rsidR="007418F7">
        <w:rPr>
          <w:rFonts w:ascii="宋体" w:hAnsi="宋体" w:cs="宋体"/>
          <w:sz w:val="28"/>
          <w:szCs w:val="28"/>
        </w:rPr>
        <w:t>-</w:t>
      </w:r>
      <w:r w:rsidR="00AD252F">
        <w:rPr>
          <w:rFonts w:ascii="宋体" w:hAnsi="宋体" w:cs="宋体"/>
          <w:sz w:val="28"/>
          <w:szCs w:val="28"/>
        </w:rPr>
        <w:t>62</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60C23" w:rsidRPr="00060C23">
        <w:rPr>
          <w:rFonts w:ascii="宋体" w:hAnsi="宋体" w:cs="宋体" w:hint="eastAsia"/>
          <w:kern w:val="0"/>
          <w:sz w:val="28"/>
        </w:rPr>
        <w:t>脊柱外科新增1个手术间接入麻醉临床信息系统项目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60C23" w:rsidRPr="00AD252F">
        <w:rPr>
          <w:rFonts w:ascii="宋体" w:hAnsi="宋体" w:cs="宋体"/>
          <w:kern w:val="0"/>
          <w:sz w:val="28"/>
          <w:szCs w:val="28"/>
        </w:rPr>
        <w:t>19630</w:t>
      </w:r>
      <w:r w:rsidRPr="00AD252F">
        <w:rPr>
          <w:rFonts w:ascii="宋体" w:hAnsi="宋体" w:cs="宋体" w:hint="eastAsia"/>
          <w:kern w:val="0"/>
          <w:sz w:val="28"/>
          <w:szCs w:val="28"/>
        </w:rPr>
        <w:t>元，</w:t>
      </w:r>
      <w:r>
        <w:rPr>
          <w:rFonts w:ascii="宋体" w:hAnsi="宋体" w:cs="宋体" w:hint="eastAsia"/>
          <w:kern w:val="0"/>
          <w:sz w:val="28"/>
          <w:szCs w:val="28"/>
        </w:rPr>
        <w:t>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32524" w:rsidRDefault="00C119FE"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rsidR="00132524" w:rsidRDefault="00132524" w:rsidP="00132524">
      <w:pPr>
        <w:widowControl/>
        <w:spacing w:line="500" w:lineRule="exact"/>
        <w:jc w:val="left"/>
        <w:rPr>
          <w:rFonts w:ascii="宋体" w:hAnsi="宋体" w:cs="宋体"/>
          <w:b/>
          <w:bCs/>
          <w:kern w:val="0"/>
          <w:sz w:val="28"/>
          <w:szCs w:val="28"/>
        </w:rPr>
      </w:pPr>
      <w:bookmarkStart w:id="2" w:name="_Toc510521050"/>
      <w:r>
        <w:rPr>
          <w:rFonts w:ascii="宋体" w:hAnsi="宋体" w:cs="宋体" w:hint="eastAsia"/>
          <w:b/>
          <w:bCs/>
          <w:kern w:val="0"/>
          <w:sz w:val="28"/>
          <w:szCs w:val="28"/>
        </w:rPr>
        <w:t>三、采购需求</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060C23" w:rsidRPr="00060C23" w:rsidRDefault="00060C23" w:rsidP="00060C23">
      <w:pPr>
        <w:widowControl/>
        <w:spacing w:line="500" w:lineRule="exact"/>
        <w:ind w:firstLineChars="200" w:firstLine="560"/>
        <w:jc w:val="left"/>
        <w:rPr>
          <w:rFonts w:ascii="宋体" w:hAnsi="宋体" w:cs="宋体"/>
          <w:kern w:val="0"/>
          <w:sz w:val="28"/>
          <w:szCs w:val="28"/>
        </w:rPr>
      </w:pPr>
      <w:r w:rsidRPr="00060C23">
        <w:rPr>
          <w:rFonts w:ascii="宋体" w:hAnsi="宋体" w:cs="宋体" w:hint="eastAsia"/>
          <w:kern w:val="0"/>
          <w:sz w:val="28"/>
          <w:szCs w:val="28"/>
        </w:rPr>
        <w:t>脊柱外科手术室开展手术涉及脊柱一区和脊柱二区，因手术记录及相关数据统计需要，需新增一间手术间，接入手麻系统，包含手术排班、手术记录、手术统计等系统，以满足临床使用。</w:t>
      </w:r>
    </w:p>
    <w:p w:rsidR="00060C23" w:rsidRPr="00060C23" w:rsidRDefault="00060C23" w:rsidP="00060C23">
      <w:pPr>
        <w:widowControl/>
        <w:spacing w:line="500" w:lineRule="exact"/>
        <w:ind w:firstLineChars="200" w:firstLine="560"/>
        <w:jc w:val="left"/>
        <w:rPr>
          <w:rFonts w:ascii="宋体" w:hAnsi="宋体" w:cs="宋体"/>
          <w:kern w:val="0"/>
          <w:sz w:val="28"/>
          <w:szCs w:val="28"/>
        </w:rPr>
      </w:pPr>
      <w:r w:rsidRPr="00060C23">
        <w:rPr>
          <w:rFonts w:ascii="宋体" w:hAnsi="宋体" w:cs="宋体" w:hint="eastAsia"/>
          <w:kern w:val="0"/>
          <w:sz w:val="28"/>
          <w:szCs w:val="28"/>
        </w:rPr>
        <w:t>通过该系统的实施，规范麻醉科、监护病房和手术室的工作流程、实现麻醉、监护、手术过程中的信息数字化和网络化、自动生成麻醉手术中的各种医疗文书、完整共享HIS、LIS等手术患者信息，实现对麻醉过程管理，从而提高整个麻醉、护理、手术管理工作的水平。</w:t>
      </w:r>
      <w:r w:rsidRPr="00060C23">
        <w:rPr>
          <w:rFonts w:ascii="宋体" w:hAnsi="宋体" w:cs="宋体" w:hint="eastAsia"/>
          <w:kern w:val="0"/>
          <w:sz w:val="28"/>
          <w:szCs w:val="28"/>
        </w:rPr>
        <w:lastRenderedPageBreak/>
        <w:t>可以实现信息互通，数据高度共享。同时设备采集技术的多样性，结构灵活配置，满足不同医疗应用需求，辅助医生、护士更规范、更标准完成医疗操作，提高医疗质量，切实提高医院管理水平，加强过程质量控制，减少医疗差错，防范医疗风险。提供强大便捷的统计分析，支持科研教学，支持科室管理。具有技术的特定性和专一性，非原供应商不能进行。为了保证系统安全、稳定运行，以及一致性或者服务配套的要求，需要从原供应商采购接入服务。如果另选软件供应商实施系统对接服务，势必会增加系统对接成本，降低软件后续维护服务质量，造成经济损失。选择原有公司能有效提高系统对接服务质量，可确保系统软件对接服务的保障性，保证信息安全,更好的服务于用户。</w:t>
      </w:r>
    </w:p>
    <w:p w:rsidR="00132524" w:rsidRDefault="00132524" w:rsidP="00060C2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132524" w:rsidRPr="00C119FE" w:rsidRDefault="00060C23" w:rsidP="00C119FE">
            <w:pPr>
              <w:spacing w:line="360" w:lineRule="auto"/>
              <w:rPr>
                <w:rFonts w:hAnsi="宋体"/>
                <w:spacing w:val="2"/>
                <w:sz w:val="28"/>
                <w:szCs w:val="28"/>
              </w:rPr>
            </w:pPr>
            <w:r w:rsidRPr="00060C23">
              <w:rPr>
                <w:rFonts w:ascii="宋体" w:hAnsi="宋体" w:cs="宋体" w:hint="eastAsia"/>
                <w:kern w:val="0"/>
                <w:sz w:val="28"/>
              </w:rPr>
              <w:t>脊柱外科新增手术间接入麻醉临床信息系统</w:t>
            </w:r>
          </w:p>
        </w:tc>
        <w:tc>
          <w:tcPr>
            <w:tcW w:w="1659" w:type="dxa"/>
            <w:tcBorders>
              <w:top w:val="nil"/>
              <w:left w:val="nil"/>
              <w:bottom w:val="single" w:sz="4" w:space="0" w:color="auto"/>
              <w:right w:val="single" w:sz="4" w:space="0" w:color="auto"/>
            </w:tcBorders>
            <w:shd w:val="clear" w:color="000000" w:fill="FFFFFF"/>
            <w:vAlign w:val="center"/>
          </w:tcPr>
          <w:p w:rsidR="00132524" w:rsidRPr="00C119FE" w:rsidRDefault="00060C23"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间</w:t>
            </w:r>
          </w:p>
        </w:tc>
        <w:tc>
          <w:tcPr>
            <w:tcW w:w="1330" w:type="dxa"/>
            <w:tcBorders>
              <w:top w:val="nil"/>
              <w:left w:val="nil"/>
              <w:bottom w:val="single" w:sz="4" w:space="0" w:color="auto"/>
              <w:right w:val="single" w:sz="4" w:space="0" w:color="auto"/>
            </w:tcBorders>
            <w:shd w:val="clear" w:color="000000" w:fill="FFFFFF"/>
            <w:vAlign w:val="center"/>
          </w:tcPr>
          <w:p w:rsidR="00132524" w:rsidRPr="007238B1" w:rsidRDefault="00060C23" w:rsidP="00AE1231">
            <w:pPr>
              <w:pStyle w:val="aa"/>
              <w:tabs>
                <w:tab w:val="left" w:pos="3300"/>
                <w:tab w:val="left" w:pos="3630"/>
              </w:tabs>
              <w:contextualSpacing/>
              <w:jc w:val="center"/>
              <w:rPr>
                <w:rFonts w:hAnsi="宋体"/>
                <w:spacing w:val="2"/>
                <w:sz w:val="28"/>
                <w:szCs w:val="28"/>
              </w:rPr>
            </w:pPr>
            <w:r>
              <w:rPr>
                <w:rFonts w:hAnsi="宋体"/>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132524" w:rsidRPr="007238B1" w:rsidRDefault="00060C23" w:rsidP="00C119FE">
            <w:pPr>
              <w:pStyle w:val="aa"/>
              <w:tabs>
                <w:tab w:val="left" w:pos="3300"/>
                <w:tab w:val="left" w:pos="3630"/>
              </w:tabs>
              <w:contextualSpacing/>
              <w:jc w:val="left"/>
              <w:rPr>
                <w:rFonts w:hAnsi="宋体"/>
                <w:spacing w:val="2"/>
                <w:sz w:val="28"/>
                <w:szCs w:val="28"/>
              </w:rPr>
            </w:pPr>
            <w:r w:rsidRPr="00060C23">
              <w:rPr>
                <w:rFonts w:hAnsi="宋体" w:cs="宋体" w:hint="eastAsia"/>
                <w:kern w:val="0"/>
                <w:sz w:val="28"/>
              </w:rPr>
              <w:t>脊柱外科新增手术间接入麻醉临床信息系统</w:t>
            </w:r>
          </w:p>
        </w:tc>
        <w:tc>
          <w:tcPr>
            <w:tcW w:w="3963" w:type="dxa"/>
            <w:tcBorders>
              <w:top w:val="nil"/>
              <w:left w:val="nil"/>
              <w:bottom w:val="single" w:sz="4" w:space="0" w:color="auto"/>
              <w:right w:val="single" w:sz="4" w:space="0" w:color="auto"/>
            </w:tcBorders>
            <w:shd w:val="clear" w:color="000000" w:fill="FFFFFF"/>
            <w:vAlign w:val="center"/>
          </w:tcPr>
          <w:p w:rsidR="00060C23" w:rsidRDefault="00060C23" w:rsidP="00060C23">
            <w:pPr>
              <w:pStyle w:val="3"/>
              <w:numPr>
                <w:ilvl w:val="2"/>
                <w:numId w:val="4"/>
              </w:numPr>
              <w:tabs>
                <w:tab w:val="num" w:pos="360"/>
              </w:tabs>
              <w:ind w:left="0" w:firstLine="0"/>
            </w:pPr>
            <w:bookmarkStart w:id="3" w:name="_Hlk521506893"/>
            <w:r>
              <w:t>手术排班需求</w:t>
            </w:r>
          </w:p>
          <w:p w:rsidR="00060C23" w:rsidRDefault="00060C23" w:rsidP="00060C23">
            <w:pPr>
              <w:numPr>
                <w:ilvl w:val="0"/>
                <w:numId w:val="5"/>
              </w:numPr>
              <w:ind w:left="0" w:firstLine="0"/>
              <w:jc w:val="left"/>
              <w:rPr>
                <w:rFonts w:ascii="等线" w:eastAsia="等线" w:hAnsi="等线"/>
                <w:sz w:val="24"/>
                <w:szCs w:val="24"/>
              </w:rPr>
            </w:pPr>
            <w:r>
              <w:rPr>
                <w:rFonts w:ascii="等线" w:eastAsia="等线" w:hAnsi="等线" w:hint="eastAsia"/>
                <w:sz w:val="24"/>
                <w:szCs w:val="24"/>
              </w:rPr>
              <w:t>能够批量接收</w:t>
            </w:r>
            <w:r>
              <w:rPr>
                <w:rFonts w:ascii="等线" w:eastAsia="等线" w:hAnsi="等线"/>
                <w:sz w:val="24"/>
                <w:szCs w:val="24"/>
              </w:rPr>
              <w:t>HIS下达的手术申请信息。</w:t>
            </w:r>
          </w:p>
          <w:p w:rsidR="00060C23" w:rsidRDefault="00060C23" w:rsidP="00060C23">
            <w:pPr>
              <w:numPr>
                <w:ilvl w:val="0"/>
                <w:numId w:val="5"/>
              </w:numPr>
              <w:ind w:left="0" w:firstLine="0"/>
              <w:jc w:val="left"/>
              <w:rPr>
                <w:rFonts w:ascii="等线" w:eastAsia="等线" w:hAnsi="等线"/>
                <w:sz w:val="24"/>
                <w:szCs w:val="24"/>
              </w:rPr>
            </w:pPr>
            <w:r>
              <w:rPr>
                <w:rFonts w:ascii="等线" w:eastAsia="等线" w:hAnsi="等线" w:hint="eastAsia"/>
                <w:sz w:val="24"/>
                <w:szCs w:val="24"/>
              </w:rPr>
              <w:t>能够接收指定时间段内</w:t>
            </w:r>
            <w:r>
              <w:rPr>
                <w:rFonts w:ascii="等线" w:eastAsia="等线" w:hAnsi="等线"/>
                <w:sz w:val="24"/>
                <w:szCs w:val="24"/>
              </w:rPr>
              <w:t>HIS下达的手术申请信息。</w:t>
            </w:r>
          </w:p>
          <w:p w:rsidR="00060C23" w:rsidRDefault="00060C23" w:rsidP="00060C23">
            <w:pPr>
              <w:numPr>
                <w:ilvl w:val="0"/>
                <w:numId w:val="5"/>
              </w:numPr>
              <w:ind w:left="0" w:firstLine="0"/>
              <w:jc w:val="left"/>
              <w:rPr>
                <w:rFonts w:ascii="等线" w:eastAsia="等线" w:hAnsi="等线"/>
                <w:sz w:val="24"/>
                <w:szCs w:val="24"/>
              </w:rPr>
            </w:pPr>
            <w:r>
              <w:rPr>
                <w:rFonts w:ascii="等线" w:eastAsia="等线" w:hAnsi="等线" w:hint="eastAsia"/>
                <w:sz w:val="24"/>
                <w:szCs w:val="24"/>
              </w:rPr>
              <w:lastRenderedPageBreak/>
              <w:t>能够支持对多手术科室批量接收手术申请。</w:t>
            </w:r>
          </w:p>
          <w:p w:rsidR="00060C23" w:rsidRDefault="00060C23" w:rsidP="00060C23">
            <w:pPr>
              <w:numPr>
                <w:ilvl w:val="0"/>
                <w:numId w:val="5"/>
              </w:numPr>
              <w:ind w:left="0" w:firstLine="0"/>
              <w:jc w:val="left"/>
              <w:rPr>
                <w:rFonts w:ascii="等线" w:eastAsia="等线" w:hAnsi="等线"/>
                <w:sz w:val="24"/>
                <w:szCs w:val="24"/>
              </w:rPr>
            </w:pPr>
            <w:r>
              <w:rPr>
                <w:rFonts w:ascii="等线" w:eastAsia="等线" w:hAnsi="等线" w:hint="eastAsia"/>
                <w:sz w:val="24"/>
                <w:szCs w:val="24"/>
              </w:rPr>
              <w:t>能够查看临床科室申请的手术申请单详细信息。可显示临床科室对手术的特殊要求。</w:t>
            </w:r>
          </w:p>
          <w:p w:rsidR="00060C23" w:rsidRDefault="00060C23" w:rsidP="00060C23">
            <w:pPr>
              <w:numPr>
                <w:ilvl w:val="0"/>
                <w:numId w:val="5"/>
              </w:numPr>
              <w:ind w:left="0" w:firstLine="0"/>
              <w:jc w:val="left"/>
              <w:rPr>
                <w:rFonts w:ascii="等线" w:eastAsia="等线" w:hAnsi="等线"/>
                <w:sz w:val="24"/>
                <w:szCs w:val="24"/>
              </w:rPr>
            </w:pPr>
            <w:r>
              <w:rPr>
                <w:rFonts w:ascii="等线" w:eastAsia="等线" w:hAnsi="等线" w:hint="eastAsia"/>
                <w:sz w:val="24"/>
                <w:szCs w:val="24"/>
              </w:rPr>
              <w:t>能够批量安排</w:t>
            </w:r>
            <w:r>
              <w:rPr>
                <w:rFonts w:ascii="等线" w:eastAsia="等线" w:hAnsi="等线"/>
                <w:sz w:val="24"/>
                <w:szCs w:val="24"/>
              </w:rPr>
              <w:t>HIS下达的手术申请信息，对手术申请进行统筹处理，分配手术资源，完成麻醉的排班过程。</w:t>
            </w:r>
          </w:p>
          <w:p w:rsidR="00060C23" w:rsidRDefault="00060C23" w:rsidP="00060C23">
            <w:pPr>
              <w:numPr>
                <w:ilvl w:val="0"/>
                <w:numId w:val="5"/>
              </w:numPr>
              <w:ind w:left="0" w:firstLine="0"/>
              <w:jc w:val="left"/>
              <w:rPr>
                <w:rFonts w:ascii="等线" w:eastAsia="等线" w:hAnsi="等线"/>
                <w:sz w:val="24"/>
                <w:szCs w:val="24"/>
              </w:rPr>
            </w:pPr>
            <w:r>
              <w:rPr>
                <w:rFonts w:ascii="等线" w:eastAsia="等线" w:hAnsi="等线"/>
                <w:sz w:val="24"/>
                <w:szCs w:val="24"/>
              </w:rPr>
              <w:t>为手术申请信息分配麻醉医生及助手。</w:t>
            </w:r>
          </w:p>
          <w:p w:rsidR="00060C23" w:rsidRDefault="00060C23" w:rsidP="00060C23">
            <w:pPr>
              <w:numPr>
                <w:ilvl w:val="0"/>
                <w:numId w:val="5"/>
              </w:numPr>
              <w:ind w:left="0" w:firstLine="0"/>
              <w:jc w:val="left"/>
              <w:rPr>
                <w:rFonts w:ascii="等线" w:eastAsia="等线" w:hAnsi="等线"/>
                <w:sz w:val="24"/>
                <w:szCs w:val="24"/>
              </w:rPr>
            </w:pPr>
            <w:r>
              <w:rPr>
                <w:rFonts w:ascii="等线" w:eastAsia="等线" w:hAnsi="等线" w:hint="eastAsia"/>
                <w:sz w:val="24"/>
                <w:szCs w:val="24"/>
              </w:rPr>
              <w:t>能够显示手术的特殊要求等。</w:t>
            </w:r>
          </w:p>
          <w:p w:rsidR="00060C23" w:rsidRDefault="00060C23" w:rsidP="00060C23">
            <w:pPr>
              <w:numPr>
                <w:ilvl w:val="0"/>
                <w:numId w:val="5"/>
              </w:numPr>
              <w:ind w:left="0" w:firstLine="0"/>
              <w:jc w:val="left"/>
              <w:rPr>
                <w:rFonts w:ascii="等线" w:eastAsia="等线" w:hAnsi="等线"/>
                <w:sz w:val="24"/>
                <w:szCs w:val="24"/>
              </w:rPr>
            </w:pPr>
            <w:r>
              <w:rPr>
                <w:rFonts w:ascii="等线" w:eastAsia="等线" w:hAnsi="等线" w:hint="eastAsia"/>
                <w:sz w:val="24"/>
                <w:szCs w:val="24"/>
              </w:rPr>
              <w:t>能够为手术申请安排洗手护士、巡回护士。</w:t>
            </w:r>
          </w:p>
          <w:p w:rsidR="00060C23" w:rsidRDefault="00060C23" w:rsidP="00060C23">
            <w:pPr>
              <w:numPr>
                <w:ilvl w:val="0"/>
                <w:numId w:val="5"/>
              </w:numPr>
              <w:ind w:left="0" w:firstLine="0"/>
              <w:jc w:val="left"/>
              <w:rPr>
                <w:rFonts w:ascii="等线" w:eastAsia="等线" w:hAnsi="等线"/>
                <w:sz w:val="24"/>
                <w:szCs w:val="24"/>
              </w:rPr>
            </w:pPr>
            <w:r>
              <w:rPr>
                <w:rFonts w:ascii="等线" w:eastAsia="等线" w:hAnsi="等线" w:hint="eastAsia"/>
                <w:sz w:val="24"/>
                <w:szCs w:val="24"/>
              </w:rPr>
              <w:t>能够根据手术安排情况自动生成符合医院要求的患者接送单。</w:t>
            </w:r>
          </w:p>
          <w:p w:rsidR="00060C23" w:rsidRDefault="00060C23" w:rsidP="00060C23">
            <w:pPr>
              <w:numPr>
                <w:ilvl w:val="0"/>
                <w:numId w:val="5"/>
              </w:numPr>
              <w:ind w:left="0" w:firstLine="0"/>
              <w:jc w:val="left"/>
              <w:rPr>
                <w:rFonts w:ascii="等线" w:eastAsia="等线" w:hAnsi="等线"/>
                <w:sz w:val="24"/>
                <w:szCs w:val="24"/>
              </w:rPr>
            </w:pPr>
            <w:r>
              <w:rPr>
                <w:rFonts w:ascii="等线" w:eastAsia="等线" w:hAnsi="等线" w:hint="eastAsia"/>
                <w:sz w:val="24"/>
                <w:szCs w:val="24"/>
              </w:rPr>
              <w:t>能够根据手术安排情况自动生成符合医院要求的手术通知单。</w:t>
            </w:r>
          </w:p>
          <w:p w:rsidR="00060C23" w:rsidRDefault="00060C23" w:rsidP="00060C23">
            <w:pPr>
              <w:pStyle w:val="3"/>
              <w:numPr>
                <w:ilvl w:val="2"/>
                <w:numId w:val="4"/>
              </w:numPr>
              <w:tabs>
                <w:tab w:val="num" w:pos="360"/>
              </w:tabs>
              <w:ind w:left="0" w:firstLine="0"/>
            </w:pPr>
            <w:r>
              <w:t>术前准备需求</w:t>
            </w:r>
          </w:p>
          <w:p w:rsidR="00060C23" w:rsidRDefault="00060C23" w:rsidP="00060C23">
            <w:pPr>
              <w:numPr>
                <w:ilvl w:val="0"/>
                <w:numId w:val="6"/>
              </w:numPr>
              <w:ind w:left="0" w:firstLine="0"/>
              <w:jc w:val="left"/>
              <w:rPr>
                <w:rFonts w:ascii="等线" w:eastAsia="等线" w:hAnsi="等线"/>
                <w:sz w:val="24"/>
                <w:szCs w:val="24"/>
              </w:rPr>
            </w:pPr>
            <w:r>
              <w:rPr>
                <w:rFonts w:ascii="等线" w:eastAsia="等线" w:hAnsi="等线" w:hint="eastAsia"/>
                <w:sz w:val="24"/>
                <w:szCs w:val="24"/>
              </w:rPr>
              <w:t>能够批量接收</w:t>
            </w:r>
            <w:r>
              <w:rPr>
                <w:rFonts w:ascii="等线" w:eastAsia="等线" w:hAnsi="等线"/>
                <w:sz w:val="24"/>
                <w:szCs w:val="24"/>
              </w:rPr>
              <w:t>HIS下达的手术</w:t>
            </w:r>
            <w:r>
              <w:rPr>
                <w:rFonts w:ascii="等线" w:eastAsia="等线" w:hAnsi="等线" w:hint="eastAsia"/>
                <w:sz w:val="24"/>
                <w:szCs w:val="24"/>
              </w:rPr>
              <w:t>排班</w:t>
            </w:r>
            <w:r>
              <w:rPr>
                <w:rFonts w:ascii="等线" w:eastAsia="等线" w:hAnsi="等线"/>
                <w:sz w:val="24"/>
                <w:szCs w:val="24"/>
              </w:rPr>
              <w:t>信息。</w:t>
            </w:r>
          </w:p>
          <w:p w:rsidR="00060C23" w:rsidRDefault="00060C23" w:rsidP="00060C23">
            <w:pPr>
              <w:numPr>
                <w:ilvl w:val="0"/>
                <w:numId w:val="6"/>
              </w:numPr>
              <w:ind w:left="0" w:firstLine="0"/>
              <w:jc w:val="left"/>
              <w:rPr>
                <w:rFonts w:ascii="等线" w:eastAsia="等线" w:hAnsi="等线"/>
                <w:sz w:val="24"/>
                <w:szCs w:val="24"/>
              </w:rPr>
            </w:pPr>
            <w:r>
              <w:rPr>
                <w:rFonts w:ascii="等线" w:eastAsia="等线" w:hAnsi="等线" w:hint="eastAsia"/>
                <w:sz w:val="24"/>
                <w:szCs w:val="24"/>
              </w:rPr>
              <w:lastRenderedPageBreak/>
              <w:t>能够按照医院要求的格式自动生成术前访视单。</w:t>
            </w:r>
          </w:p>
          <w:p w:rsidR="00060C23" w:rsidRDefault="00060C23" w:rsidP="00060C23">
            <w:pPr>
              <w:numPr>
                <w:ilvl w:val="0"/>
                <w:numId w:val="6"/>
              </w:numPr>
              <w:ind w:left="0" w:firstLine="0"/>
              <w:jc w:val="left"/>
              <w:rPr>
                <w:rFonts w:ascii="等线" w:eastAsia="等线" w:hAnsi="等线"/>
                <w:sz w:val="24"/>
                <w:szCs w:val="24"/>
              </w:rPr>
            </w:pPr>
            <w:r>
              <w:rPr>
                <w:rFonts w:ascii="等线" w:eastAsia="等线" w:hAnsi="等线" w:hint="eastAsia"/>
                <w:sz w:val="24"/>
                <w:szCs w:val="24"/>
              </w:rPr>
              <w:t>能通过与医院信息系统集成，查看患者的病历信息、检查检验信息、医嘱信息等。</w:t>
            </w:r>
          </w:p>
          <w:p w:rsidR="00060C23" w:rsidRDefault="00060C23" w:rsidP="00060C23">
            <w:pPr>
              <w:numPr>
                <w:ilvl w:val="0"/>
                <w:numId w:val="6"/>
              </w:numPr>
              <w:ind w:left="0" w:firstLine="0"/>
              <w:jc w:val="left"/>
              <w:rPr>
                <w:rFonts w:ascii="等线" w:eastAsia="等线" w:hAnsi="等线"/>
                <w:sz w:val="24"/>
                <w:szCs w:val="24"/>
              </w:rPr>
            </w:pPr>
            <w:r>
              <w:rPr>
                <w:rFonts w:ascii="等线" w:eastAsia="等线" w:hAnsi="等线" w:hint="eastAsia"/>
                <w:sz w:val="24"/>
                <w:szCs w:val="24"/>
              </w:rPr>
              <w:t>能够调取患者检查检验信息并形成趋势图。</w:t>
            </w:r>
          </w:p>
          <w:p w:rsidR="00060C23" w:rsidRDefault="00060C23" w:rsidP="00060C23">
            <w:pPr>
              <w:numPr>
                <w:ilvl w:val="0"/>
                <w:numId w:val="6"/>
              </w:numPr>
              <w:ind w:left="0" w:firstLine="0"/>
              <w:jc w:val="left"/>
              <w:rPr>
                <w:rFonts w:ascii="等线" w:eastAsia="等线" w:hAnsi="等线"/>
                <w:sz w:val="24"/>
                <w:szCs w:val="24"/>
              </w:rPr>
            </w:pPr>
            <w:r>
              <w:rPr>
                <w:rFonts w:ascii="等线" w:eastAsia="等线" w:hAnsi="等线" w:hint="eastAsia"/>
                <w:sz w:val="24"/>
                <w:szCs w:val="24"/>
              </w:rPr>
              <w:t>能够提供麻醉计划单，辅助麻醉医生通过系统查看患者病情、病史，便于拟定患者麻醉计划。</w:t>
            </w:r>
          </w:p>
          <w:p w:rsidR="00060C23" w:rsidRDefault="00060C23" w:rsidP="00060C23">
            <w:pPr>
              <w:numPr>
                <w:ilvl w:val="0"/>
                <w:numId w:val="6"/>
              </w:numPr>
              <w:ind w:left="0" w:firstLine="0"/>
              <w:jc w:val="left"/>
              <w:rPr>
                <w:rFonts w:ascii="等线" w:eastAsia="等线" w:hAnsi="等线"/>
                <w:sz w:val="24"/>
                <w:szCs w:val="24"/>
              </w:rPr>
            </w:pPr>
            <w:r>
              <w:rPr>
                <w:rFonts w:ascii="等线" w:eastAsia="等线" w:hAnsi="等线" w:hint="eastAsia"/>
                <w:sz w:val="24"/>
                <w:szCs w:val="24"/>
              </w:rPr>
              <w:t>能够支持安排急诊患者进行手术。</w:t>
            </w:r>
          </w:p>
          <w:p w:rsidR="00060C23" w:rsidRDefault="00060C23" w:rsidP="00060C23">
            <w:pPr>
              <w:numPr>
                <w:ilvl w:val="0"/>
                <w:numId w:val="6"/>
              </w:numPr>
              <w:ind w:left="0" w:firstLine="0"/>
              <w:jc w:val="left"/>
              <w:rPr>
                <w:rFonts w:ascii="等线" w:eastAsia="等线" w:hAnsi="等线"/>
                <w:sz w:val="24"/>
                <w:szCs w:val="24"/>
              </w:rPr>
            </w:pPr>
            <w:r>
              <w:rPr>
                <w:rFonts w:ascii="等线" w:eastAsia="等线" w:hAnsi="等线" w:hint="eastAsia"/>
                <w:sz w:val="24"/>
                <w:szCs w:val="24"/>
              </w:rPr>
              <w:t>能够按照医院要求的格式自动生成患者知情同意书</w:t>
            </w:r>
          </w:p>
          <w:p w:rsidR="00060C23" w:rsidRDefault="00060C23" w:rsidP="00060C23">
            <w:pPr>
              <w:numPr>
                <w:ilvl w:val="0"/>
                <w:numId w:val="6"/>
              </w:numPr>
              <w:ind w:left="0" w:firstLine="0"/>
              <w:jc w:val="left"/>
              <w:rPr>
                <w:rFonts w:ascii="等线" w:eastAsia="等线" w:hAnsi="等线"/>
                <w:sz w:val="24"/>
                <w:szCs w:val="24"/>
              </w:rPr>
            </w:pPr>
            <w:r>
              <w:rPr>
                <w:rFonts w:ascii="等线" w:eastAsia="等线" w:hAnsi="等线" w:hint="eastAsia"/>
                <w:sz w:val="24"/>
                <w:szCs w:val="24"/>
              </w:rPr>
              <w:t>能够根据患者麻醉差异，动态展示患者同意书内容。</w:t>
            </w:r>
          </w:p>
          <w:p w:rsidR="00060C23" w:rsidRDefault="00060C23" w:rsidP="00060C23">
            <w:pPr>
              <w:numPr>
                <w:ilvl w:val="0"/>
                <w:numId w:val="6"/>
              </w:numPr>
              <w:ind w:left="0" w:firstLine="0"/>
              <w:jc w:val="left"/>
              <w:rPr>
                <w:rFonts w:ascii="等线" w:eastAsia="等线" w:hAnsi="等线"/>
                <w:sz w:val="24"/>
                <w:szCs w:val="24"/>
              </w:rPr>
            </w:pPr>
            <w:r>
              <w:rPr>
                <w:rFonts w:ascii="等线" w:eastAsia="等线" w:hAnsi="等线" w:hint="eastAsia"/>
                <w:sz w:val="24"/>
                <w:szCs w:val="24"/>
              </w:rPr>
              <w:t>能够通过系统集成查看患者信息，配合麻醉术前访视结果，辅助麻醉医生快速完成麻醉术前评估及评分功能。</w:t>
            </w:r>
          </w:p>
          <w:p w:rsidR="00060C23" w:rsidRDefault="00060C23" w:rsidP="00060C23">
            <w:pPr>
              <w:numPr>
                <w:ilvl w:val="0"/>
                <w:numId w:val="6"/>
              </w:numPr>
              <w:ind w:left="0" w:firstLine="0"/>
              <w:jc w:val="left"/>
              <w:rPr>
                <w:rFonts w:ascii="等线" w:eastAsia="等线" w:hAnsi="等线"/>
                <w:sz w:val="24"/>
                <w:szCs w:val="24"/>
              </w:rPr>
            </w:pPr>
            <w:r>
              <w:rPr>
                <w:rFonts w:ascii="等线" w:eastAsia="等线" w:hAnsi="等线" w:hint="eastAsia"/>
                <w:sz w:val="24"/>
                <w:szCs w:val="24"/>
              </w:rPr>
              <w:t>能够实现风险评估单分数自动汇总。</w:t>
            </w:r>
          </w:p>
          <w:p w:rsidR="00060C23" w:rsidRDefault="00060C23" w:rsidP="00060C23">
            <w:pPr>
              <w:numPr>
                <w:ilvl w:val="0"/>
                <w:numId w:val="6"/>
              </w:numPr>
              <w:ind w:left="0" w:firstLine="0"/>
              <w:jc w:val="left"/>
              <w:rPr>
                <w:rFonts w:ascii="等线" w:eastAsia="等线" w:hAnsi="等线"/>
                <w:sz w:val="24"/>
                <w:szCs w:val="24"/>
              </w:rPr>
            </w:pPr>
            <w:r>
              <w:rPr>
                <w:rFonts w:ascii="等线" w:eastAsia="等线" w:hAnsi="等线" w:hint="eastAsia"/>
                <w:sz w:val="24"/>
                <w:szCs w:val="24"/>
              </w:rPr>
              <w:lastRenderedPageBreak/>
              <w:t>能够在术前调取并集成病人的检验检查、电子病历等信息，辅助医生进行术前讨论并记录讨论内容。</w:t>
            </w:r>
          </w:p>
          <w:p w:rsidR="00060C23" w:rsidRPr="00060C23" w:rsidRDefault="00060C23" w:rsidP="00060C23">
            <w:pPr>
              <w:numPr>
                <w:ilvl w:val="0"/>
                <w:numId w:val="6"/>
              </w:numPr>
              <w:ind w:left="0" w:firstLine="0"/>
              <w:jc w:val="left"/>
              <w:rPr>
                <w:rFonts w:ascii="等线" w:eastAsia="等线" w:hAnsi="等线"/>
                <w:sz w:val="24"/>
                <w:szCs w:val="24"/>
              </w:rPr>
            </w:pPr>
            <w:r w:rsidRPr="00060C23">
              <w:rPr>
                <w:rFonts w:ascii="等线" w:eastAsia="等线" w:hAnsi="等线" w:hint="eastAsia"/>
                <w:sz w:val="24"/>
                <w:szCs w:val="24"/>
              </w:rPr>
              <w:t>能够在对患者检验异常结果进行预警提示。</w:t>
            </w:r>
          </w:p>
          <w:p w:rsidR="00060C23" w:rsidRDefault="00060C23" w:rsidP="00060C23">
            <w:pPr>
              <w:numPr>
                <w:ilvl w:val="0"/>
                <w:numId w:val="6"/>
              </w:numPr>
              <w:ind w:left="0" w:firstLine="0"/>
              <w:jc w:val="left"/>
              <w:rPr>
                <w:rFonts w:ascii="等线" w:eastAsia="等线" w:hAnsi="等线"/>
                <w:sz w:val="24"/>
                <w:szCs w:val="24"/>
              </w:rPr>
            </w:pPr>
          </w:p>
          <w:p w:rsidR="00060C23" w:rsidRDefault="00060C23" w:rsidP="00060C23">
            <w:pPr>
              <w:pStyle w:val="3"/>
              <w:numPr>
                <w:ilvl w:val="2"/>
                <w:numId w:val="4"/>
              </w:numPr>
              <w:tabs>
                <w:tab w:val="num" w:pos="360"/>
              </w:tabs>
              <w:ind w:left="0" w:firstLine="0"/>
            </w:pPr>
            <w:r>
              <w:t>术中麻醉管理需求</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sz w:val="24"/>
                <w:szCs w:val="24"/>
              </w:rPr>
              <w:t>能够自动将采集到的监护仪生命体征参数记录在麻醉单上， 并将数据实时传送到服务器数据库内存储。</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能够将术中监护体征导出。</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支持设置体征参数在麻醉单上的显示方式。</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能够对术中患者异常体征时进行报警。</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能够从手术申请中提取患者基本信息、手术人员信息自动填充到麻醉记录单中。</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能够以时间轴的方式显示患者的手术流程，便于医护人员对手术流</w:t>
            </w:r>
            <w:r>
              <w:rPr>
                <w:rFonts w:ascii="等线" w:eastAsia="等线" w:hAnsi="等线" w:hint="eastAsia"/>
                <w:sz w:val="24"/>
                <w:szCs w:val="24"/>
              </w:rPr>
              <w:lastRenderedPageBreak/>
              <w:t>程的把控。</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能够自动记取该点对应的时间作为事件发生时间（或持续事件的起始时间），自动匹配该事件对应的剂量、途径、持续情况等。</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能够进行连续事件倒计时提醒。</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能够通过下拉菜单、拼音检索等方式，实现麻醉事件及用药的快速录入。</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能够在现有用药事件基础上实现快速追加录入。</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能够在药品录入时自动匹配录入的药品剂量、浓度、速度单位</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能够设置常用量，实现常用药品、事件的快速录入。</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能够根据术中登记事件使用频次，动态调整事件显示顺序。</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能够实现麻醉单模板套用，并支持以公有和私有的方式管理麻醉记录单模板。</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能够将术中麻醉操作以数字序号方式标记在治疗序号区域对应时</w:t>
            </w:r>
            <w:r>
              <w:rPr>
                <w:rFonts w:ascii="等线" w:eastAsia="等线" w:hAnsi="等线" w:hint="eastAsia"/>
                <w:sz w:val="24"/>
                <w:szCs w:val="24"/>
              </w:rPr>
              <w:lastRenderedPageBreak/>
              <w:t>间点，对应麻醉备注区域事件详情。</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能够辅助用户对受到干扰的伪差生命体征数据进行修正的功能。</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模拟监护仪对体征参数进行动态显示。</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能够直接拖动鼠标描绘生命体征。</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修正前原始数据的保存功能。</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能够支持麻醉记录界面缩放功能。</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能够实现直接在麻醉记录单上拖动调整用药时间。</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能够实现直接在麻醉记录单上拖动快速调整输血、出量、入量时间。</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能够记录输血输液通路并以不同颜色进行标识。</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能够实现术中出入量汇总自动计算。</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能够根据患者手术结束情况，自动结束文书记录。</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能够支持患者体征的密集采集。</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sz w:val="24"/>
                <w:szCs w:val="24"/>
              </w:rPr>
              <w:t>能够支持患者抢救模式</w:t>
            </w:r>
            <w:r>
              <w:rPr>
                <w:rFonts w:ascii="等线" w:eastAsia="等线" w:hAnsi="等线" w:hint="eastAsia"/>
                <w:sz w:val="24"/>
                <w:szCs w:val="24"/>
              </w:rPr>
              <w:t>，抢救模</w:t>
            </w:r>
            <w:r>
              <w:rPr>
                <w:rFonts w:ascii="等线" w:eastAsia="等线" w:hAnsi="等线" w:hint="eastAsia"/>
                <w:sz w:val="24"/>
                <w:szCs w:val="24"/>
              </w:rPr>
              <w:lastRenderedPageBreak/>
              <w:t>式下患者体征可每分钟一组进行展示</w:t>
            </w:r>
            <w:r>
              <w:rPr>
                <w:rFonts w:ascii="等线" w:eastAsia="等线" w:hAnsi="等线"/>
                <w:sz w:val="24"/>
                <w:szCs w:val="24"/>
              </w:rPr>
              <w:t>。</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能够实现交接班麻醉医生的记录。</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提供转出手术时，可选择转出至病房、</w:t>
            </w:r>
            <w:r>
              <w:rPr>
                <w:rFonts w:ascii="等线" w:eastAsia="等线" w:hAnsi="等线"/>
                <w:sz w:val="24"/>
                <w:szCs w:val="24"/>
              </w:rPr>
              <w:t>PACU、ICU。</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能够按照医院要求的格式生成护理记录单，支持同步麻醉单上相关信息，并记录患者手术过程中的护理信息。</w:t>
            </w:r>
          </w:p>
          <w:p w:rsidR="00060C23" w:rsidRDefault="00060C23" w:rsidP="00060C23">
            <w:pPr>
              <w:numPr>
                <w:ilvl w:val="0"/>
                <w:numId w:val="7"/>
              </w:numPr>
              <w:ind w:left="0" w:firstLine="0"/>
              <w:jc w:val="left"/>
              <w:rPr>
                <w:rFonts w:ascii="等线" w:eastAsia="等线" w:hAnsi="等线"/>
                <w:sz w:val="24"/>
                <w:szCs w:val="24"/>
              </w:rPr>
            </w:pPr>
            <w:r>
              <w:rPr>
                <w:rFonts w:ascii="等线" w:eastAsia="等线" w:hAnsi="等线" w:hint="eastAsia"/>
                <w:sz w:val="24"/>
                <w:szCs w:val="24"/>
              </w:rPr>
              <w:t>能够生成器械清点单，记录术中手术器械名称和数量，并可记录核对后的器械数量。支持通过模板套用录入。</w:t>
            </w:r>
          </w:p>
          <w:p w:rsidR="00060C23" w:rsidRDefault="00060C23" w:rsidP="00060C23">
            <w:pPr>
              <w:pStyle w:val="3"/>
              <w:numPr>
                <w:ilvl w:val="2"/>
                <w:numId w:val="4"/>
              </w:numPr>
              <w:tabs>
                <w:tab w:val="num" w:pos="360"/>
              </w:tabs>
              <w:ind w:left="0" w:firstLine="0"/>
            </w:pPr>
            <w:r>
              <w:t>术后管理需求</w:t>
            </w:r>
          </w:p>
          <w:p w:rsidR="00060C23" w:rsidRDefault="00060C23" w:rsidP="00060C23">
            <w:pPr>
              <w:numPr>
                <w:ilvl w:val="0"/>
                <w:numId w:val="8"/>
              </w:numPr>
              <w:ind w:left="0" w:firstLine="0"/>
              <w:jc w:val="left"/>
              <w:rPr>
                <w:rFonts w:ascii="等线" w:eastAsia="等线" w:hAnsi="等线"/>
                <w:sz w:val="24"/>
                <w:szCs w:val="24"/>
              </w:rPr>
            </w:pPr>
            <w:r>
              <w:rPr>
                <w:rFonts w:ascii="等线" w:eastAsia="等线" w:hAnsi="等线"/>
                <w:sz w:val="24"/>
                <w:szCs w:val="24"/>
              </w:rPr>
              <w:t>能够自动采集患者苏醒过程中的生命体征趋势并自动绘制在复苏记录单上。</w:t>
            </w:r>
          </w:p>
          <w:p w:rsidR="00060C23" w:rsidRDefault="00060C23" w:rsidP="00060C23">
            <w:pPr>
              <w:numPr>
                <w:ilvl w:val="0"/>
                <w:numId w:val="8"/>
              </w:numPr>
              <w:ind w:left="0" w:firstLine="0"/>
              <w:jc w:val="left"/>
              <w:rPr>
                <w:rFonts w:ascii="等线" w:eastAsia="等线" w:hAnsi="等线"/>
                <w:sz w:val="24"/>
                <w:szCs w:val="24"/>
              </w:rPr>
            </w:pPr>
            <w:r>
              <w:rPr>
                <w:rFonts w:ascii="等线" w:eastAsia="等线" w:hAnsi="等线" w:hint="eastAsia"/>
                <w:sz w:val="24"/>
                <w:szCs w:val="24"/>
              </w:rPr>
              <w:t>能够支持复苏记录单延续术中麻醉记录单。</w:t>
            </w:r>
          </w:p>
          <w:p w:rsidR="00060C23" w:rsidRDefault="00060C23" w:rsidP="00060C23">
            <w:pPr>
              <w:numPr>
                <w:ilvl w:val="0"/>
                <w:numId w:val="8"/>
              </w:numPr>
              <w:ind w:left="0" w:firstLine="0"/>
              <w:jc w:val="left"/>
              <w:rPr>
                <w:rFonts w:ascii="等线" w:eastAsia="等线" w:hAnsi="等线"/>
                <w:sz w:val="24"/>
                <w:szCs w:val="24"/>
              </w:rPr>
            </w:pPr>
            <w:r>
              <w:rPr>
                <w:rFonts w:ascii="等线" w:eastAsia="等线" w:hAnsi="等线" w:hint="eastAsia"/>
                <w:sz w:val="24"/>
                <w:szCs w:val="24"/>
              </w:rPr>
              <w:t>能够对手术患者进行术后手术</w:t>
            </w:r>
            <w:r>
              <w:rPr>
                <w:rFonts w:ascii="等线" w:eastAsia="等线" w:hAnsi="等线" w:hint="eastAsia"/>
                <w:sz w:val="24"/>
                <w:szCs w:val="24"/>
              </w:rPr>
              <w:lastRenderedPageBreak/>
              <w:t>信息登记和统计。</w:t>
            </w:r>
          </w:p>
          <w:p w:rsidR="00060C23" w:rsidRDefault="00060C23" w:rsidP="00060C23">
            <w:pPr>
              <w:numPr>
                <w:ilvl w:val="0"/>
                <w:numId w:val="8"/>
              </w:numPr>
              <w:ind w:left="0" w:firstLine="0"/>
              <w:jc w:val="left"/>
              <w:rPr>
                <w:rFonts w:ascii="等线" w:eastAsia="等线" w:hAnsi="等线"/>
                <w:sz w:val="24"/>
                <w:szCs w:val="24"/>
              </w:rPr>
            </w:pPr>
            <w:r>
              <w:rPr>
                <w:rFonts w:ascii="等线" w:eastAsia="等线" w:hAnsi="等线" w:hint="eastAsia"/>
                <w:sz w:val="24"/>
                <w:szCs w:val="24"/>
              </w:rPr>
              <w:t>能够按照医院要求的格式生成术后随访单，记录患者术后随访信息。</w:t>
            </w:r>
          </w:p>
          <w:p w:rsidR="00060C23" w:rsidRDefault="00060C23" w:rsidP="00060C23">
            <w:pPr>
              <w:numPr>
                <w:ilvl w:val="0"/>
                <w:numId w:val="8"/>
              </w:numPr>
              <w:ind w:left="0" w:firstLine="0"/>
              <w:jc w:val="left"/>
              <w:rPr>
                <w:rFonts w:ascii="等线" w:eastAsia="等线" w:hAnsi="等线"/>
                <w:sz w:val="24"/>
                <w:szCs w:val="24"/>
              </w:rPr>
            </w:pPr>
            <w:r>
              <w:rPr>
                <w:rFonts w:ascii="等线" w:eastAsia="等线" w:hAnsi="等线" w:hint="eastAsia"/>
                <w:sz w:val="24"/>
                <w:szCs w:val="24"/>
              </w:rPr>
              <w:t>能够按照医院要求的格式生成术后镇痛记录单，记录患者术后镇痛效果。</w:t>
            </w:r>
          </w:p>
          <w:p w:rsidR="00060C23" w:rsidRDefault="00060C23" w:rsidP="00060C23">
            <w:pPr>
              <w:numPr>
                <w:ilvl w:val="0"/>
                <w:numId w:val="8"/>
              </w:numPr>
              <w:ind w:left="0" w:firstLine="0"/>
              <w:jc w:val="left"/>
              <w:rPr>
                <w:rFonts w:ascii="等线" w:eastAsia="等线" w:hAnsi="等线"/>
                <w:sz w:val="24"/>
                <w:szCs w:val="24"/>
              </w:rPr>
            </w:pPr>
            <w:r>
              <w:rPr>
                <w:rFonts w:ascii="等线" w:eastAsia="等线" w:hAnsi="等线" w:hint="eastAsia"/>
                <w:sz w:val="24"/>
                <w:szCs w:val="24"/>
              </w:rPr>
              <w:t>能够按照医院要求的格式生成麻醉总结记录单，记录对患者的麻醉过程、麻醉效果进行总结。</w:t>
            </w:r>
          </w:p>
          <w:p w:rsidR="00060C23" w:rsidRDefault="00060C23" w:rsidP="00060C23">
            <w:pPr>
              <w:numPr>
                <w:ilvl w:val="0"/>
                <w:numId w:val="8"/>
              </w:numPr>
              <w:ind w:left="0" w:firstLine="0"/>
              <w:jc w:val="left"/>
              <w:rPr>
                <w:rFonts w:ascii="等线" w:eastAsia="等线" w:hAnsi="等线"/>
                <w:sz w:val="24"/>
                <w:szCs w:val="24"/>
              </w:rPr>
            </w:pPr>
            <w:r>
              <w:rPr>
                <w:rFonts w:ascii="等线" w:eastAsia="等线" w:hAnsi="等线" w:hint="eastAsia"/>
                <w:sz w:val="24"/>
                <w:szCs w:val="24"/>
              </w:rPr>
              <w:t>能够提供麻醉</w:t>
            </w:r>
            <w:r>
              <w:rPr>
                <w:rFonts w:ascii="等线" w:eastAsia="等线" w:hAnsi="等线"/>
                <w:sz w:val="24"/>
                <w:szCs w:val="24"/>
              </w:rPr>
              <w:t>Steward苏醒评分。</w:t>
            </w:r>
          </w:p>
          <w:p w:rsidR="00060C23" w:rsidRDefault="00060C23" w:rsidP="00060C23">
            <w:pPr>
              <w:numPr>
                <w:ilvl w:val="0"/>
                <w:numId w:val="8"/>
              </w:numPr>
              <w:ind w:left="0" w:firstLine="0"/>
              <w:jc w:val="left"/>
              <w:rPr>
                <w:rFonts w:ascii="等线" w:eastAsia="等线" w:hAnsi="等线"/>
                <w:sz w:val="24"/>
                <w:szCs w:val="24"/>
              </w:rPr>
            </w:pPr>
            <w:r>
              <w:rPr>
                <w:rFonts w:ascii="等线" w:eastAsia="等线" w:hAnsi="等线" w:hint="eastAsia"/>
                <w:sz w:val="24"/>
                <w:szCs w:val="24"/>
              </w:rPr>
              <w:t>能够提供疼痛评分。</w:t>
            </w:r>
          </w:p>
          <w:p w:rsidR="00060C23" w:rsidRDefault="00060C23" w:rsidP="00060C23">
            <w:pPr>
              <w:pStyle w:val="3"/>
              <w:numPr>
                <w:ilvl w:val="2"/>
                <w:numId w:val="4"/>
              </w:numPr>
              <w:tabs>
                <w:tab w:val="num" w:pos="360"/>
              </w:tabs>
              <w:ind w:left="0" w:firstLine="0"/>
            </w:pPr>
            <w:r>
              <w:t>手术取消管理需求</w:t>
            </w:r>
          </w:p>
          <w:p w:rsidR="00060C23" w:rsidRDefault="00060C23" w:rsidP="00060C23">
            <w:pPr>
              <w:numPr>
                <w:ilvl w:val="0"/>
                <w:numId w:val="9"/>
              </w:numPr>
              <w:ind w:left="0" w:firstLine="0"/>
              <w:jc w:val="left"/>
              <w:rPr>
                <w:rFonts w:ascii="等线" w:eastAsia="等线" w:hAnsi="等线"/>
                <w:sz w:val="24"/>
                <w:szCs w:val="24"/>
              </w:rPr>
            </w:pPr>
            <w:r>
              <w:rPr>
                <w:rFonts w:ascii="等线" w:eastAsia="等线" w:hAnsi="等线" w:hint="eastAsia"/>
                <w:sz w:val="24"/>
                <w:szCs w:val="24"/>
              </w:rPr>
              <w:t>能够对未安排的手术申请可以进行取消操作。</w:t>
            </w:r>
          </w:p>
          <w:p w:rsidR="00060C23" w:rsidRDefault="00060C23" w:rsidP="00060C23">
            <w:pPr>
              <w:numPr>
                <w:ilvl w:val="0"/>
                <w:numId w:val="9"/>
              </w:numPr>
              <w:ind w:left="0" w:firstLine="0"/>
              <w:jc w:val="left"/>
              <w:rPr>
                <w:rFonts w:ascii="等线" w:eastAsia="等线" w:hAnsi="等线"/>
                <w:sz w:val="24"/>
                <w:szCs w:val="24"/>
              </w:rPr>
            </w:pPr>
            <w:r>
              <w:rPr>
                <w:rFonts w:ascii="等线" w:eastAsia="等线" w:hAnsi="等线" w:hint="eastAsia"/>
                <w:sz w:val="24"/>
                <w:szCs w:val="24"/>
              </w:rPr>
              <w:t>能够对已安排的手术申请可以进行撤销操作。</w:t>
            </w:r>
          </w:p>
          <w:p w:rsidR="00060C23" w:rsidRDefault="00060C23" w:rsidP="00060C23">
            <w:pPr>
              <w:numPr>
                <w:ilvl w:val="0"/>
                <w:numId w:val="9"/>
              </w:numPr>
              <w:ind w:left="0" w:firstLine="0"/>
              <w:jc w:val="left"/>
              <w:rPr>
                <w:rFonts w:ascii="等线" w:eastAsia="等线" w:hAnsi="等线"/>
                <w:sz w:val="24"/>
                <w:szCs w:val="24"/>
              </w:rPr>
            </w:pPr>
            <w:r>
              <w:rPr>
                <w:rFonts w:ascii="等线" w:eastAsia="等线" w:hAnsi="等线" w:hint="eastAsia"/>
                <w:sz w:val="24"/>
                <w:szCs w:val="24"/>
              </w:rPr>
              <w:t>能够记录手术申请取消原因。</w:t>
            </w:r>
          </w:p>
          <w:p w:rsidR="00060C23" w:rsidRDefault="00060C23" w:rsidP="00060C23">
            <w:pPr>
              <w:pStyle w:val="3"/>
              <w:numPr>
                <w:ilvl w:val="2"/>
                <w:numId w:val="4"/>
              </w:numPr>
              <w:tabs>
                <w:tab w:val="num" w:pos="360"/>
              </w:tabs>
              <w:ind w:left="0" w:firstLine="0"/>
            </w:pPr>
            <w:r>
              <w:t>病案管理需求</w:t>
            </w:r>
          </w:p>
          <w:p w:rsidR="00060C23" w:rsidRDefault="00060C23" w:rsidP="00060C23">
            <w:pPr>
              <w:numPr>
                <w:ilvl w:val="0"/>
                <w:numId w:val="10"/>
              </w:numPr>
              <w:ind w:left="0" w:firstLine="0"/>
              <w:jc w:val="left"/>
              <w:rPr>
                <w:rFonts w:ascii="等线" w:eastAsia="等线" w:hAnsi="等线"/>
                <w:sz w:val="24"/>
                <w:szCs w:val="24"/>
              </w:rPr>
            </w:pPr>
            <w:r>
              <w:rPr>
                <w:rFonts w:ascii="等线" w:eastAsia="等线" w:hAnsi="等线" w:hint="eastAsia"/>
                <w:sz w:val="24"/>
                <w:szCs w:val="24"/>
              </w:rPr>
              <w:lastRenderedPageBreak/>
              <w:t>能够支持病案单独打印和集中打印。</w:t>
            </w:r>
          </w:p>
          <w:p w:rsidR="00060C23" w:rsidRDefault="00060C23" w:rsidP="00060C23">
            <w:pPr>
              <w:numPr>
                <w:ilvl w:val="0"/>
                <w:numId w:val="10"/>
              </w:numPr>
              <w:ind w:left="0" w:firstLine="0"/>
              <w:jc w:val="left"/>
              <w:rPr>
                <w:rFonts w:ascii="等线" w:eastAsia="等线" w:hAnsi="等线"/>
                <w:sz w:val="24"/>
                <w:szCs w:val="24"/>
              </w:rPr>
            </w:pPr>
            <w:r>
              <w:rPr>
                <w:rFonts w:ascii="等线" w:eastAsia="等线" w:hAnsi="等线" w:hint="eastAsia"/>
                <w:sz w:val="24"/>
                <w:szCs w:val="24"/>
              </w:rPr>
              <w:t>能够支持病案的归档。</w:t>
            </w:r>
          </w:p>
          <w:p w:rsidR="00060C23" w:rsidRDefault="00060C23" w:rsidP="00060C23">
            <w:pPr>
              <w:numPr>
                <w:ilvl w:val="0"/>
                <w:numId w:val="10"/>
              </w:numPr>
              <w:ind w:left="0" w:firstLine="0"/>
              <w:jc w:val="left"/>
              <w:rPr>
                <w:rFonts w:ascii="等线" w:eastAsia="等线" w:hAnsi="等线"/>
                <w:sz w:val="24"/>
                <w:szCs w:val="24"/>
              </w:rPr>
            </w:pPr>
            <w:r>
              <w:rPr>
                <w:rFonts w:ascii="等线" w:eastAsia="等线" w:hAnsi="等线" w:hint="eastAsia"/>
                <w:sz w:val="24"/>
                <w:szCs w:val="24"/>
              </w:rPr>
              <w:t>能够支持病案的自动归档和未归档提醒。</w:t>
            </w:r>
          </w:p>
          <w:p w:rsidR="00060C23" w:rsidRDefault="00060C23" w:rsidP="00060C23">
            <w:pPr>
              <w:numPr>
                <w:ilvl w:val="0"/>
                <w:numId w:val="10"/>
              </w:numPr>
              <w:ind w:left="0" w:firstLine="0"/>
              <w:jc w:val="left"/>
              <w:rPr>
                <w:rFonts w:ascii="等线" w:eastAsia="等线" w:hAnsi="等线"/>
                <w:sz w:val="24"/>
                <w:szCs w:val="24"/>
              </w:rPr>
            </w:pPr>
            <w:r>
              <w:rPr>
                <w:rFonts w:ascii="等线" w:eastAsia="等线" w:hAnsi="等线" w:hint="eastAsia"/>
                <w:sz w:val="24"/>
                <w:szCs w:val="24"/>
              </w:rPr>
              <w:t>能够显示病案归档时间和归档状态。</w:t>
            </w:r>
          </w:p>
          <w:p w:rsidR="00060C23" w:rsidRDefault="00060C23" w:rsidP="00060C23">
            <w:pPr>
              <w:numPr>
                <w:ilvl w:val="0"/>
                <w:numId w:val="10"/>
              </w:numPr>
              <w:ind w:left="0" w:firstLine="0"/>
              <w:jc w:val="left"/>
              <w:rPr>
                <w:rFonts w:ascii="等线" w:eastAsia="等线" w:hAnsi="等线"/>
                <w:sz w:val="24"/>
                <w:szCs w:val="24"/>
              </w:rPr>
            </w:pPr>
            <w:r>
              <w:rPr>
                <w:rFonts w:ascii="等线" w:eastAsia="等线" w:hAnsi="等线" w:hint="eastAsia"/>
                <w:sz w:val="24"/>
                <w:szCs w:val="24"/>
              </w:rPr>
              <w:t>能够控制提交病案操作权限。</w:t>
            </w:r>
          </w:p>
          <w:p w:rsidR="00060C23" w:rsidRDefault="00060C23" w:rsidP="00060C23">
            <w:pPr>
              <w:numPr>
                <w:ilvl w:val="0"/>
                <w:numId w:val="10"/>
              </w:numPr>
              <w:ind w:left="0" w:firstLine="0"/>
              <w:jc w:val="left"/>
              <w:rPr>
                <w:rFonts w:ascii="等线" w:eastAsia="等线" w:hAnsi="等线"/>
                <w:sz w:val="24"/>
                <w:szCs w:val="24"/>
              </w:rPr>
            </w:pPr>
            <w:r>
              <w:rPr>
                <w:rFonts w:ascii="等线" w:eastAsia="等线" w:hAnsi="等线" w:hint="eastAsia"/>
                <w:sz w:val="24"/>
                <w:szCs w:val="24"/>
              </w:rPr>
              <w:t>能够在提交病案时进行病案完整情况校验和提醒。</w:t>
            </w:r>
          </w:p>
          <w:p w:rsidR="00060C23" w:rsidRDefault="00060C23" w:rsidP="00060C23">
            <w:pPr>
              <w:numPr>
                <w:ilvl w:val="0"/>
                <w:numId w:val="10"/>
              </w:numPr>
              <w:ind w:left="0" w:firstLine="0"/>
              <w:jc w:val="left"/>
              <w:rPr>
                <w:rFonts w:ascii="等线" w:eastAsia="等线" w:hAnsi="等线"/>
                <w:sz w:val="24"/>
                <w:szCs w:val="24"/>
              </w:rPr>
            </w:pPr>
            <w:r>
              <w:rPr>
                <w:rFonts w:ascii="等线" w:eastAsia="等线" w:hAnsi="等线" w:hint="eastAsia"/>
                <w:sz w:val="24"/>
                <w:szCs w:val="24"/>
              </w:rPr>
              <w:t>能够检索指定患者病案信息。</w:t>
            </w:r>
          </w:p>
          <w:p w:rsidR="00060C23" w:rsidRDefault="00060C23" w:rsidP="00060C23">
            <w:pPr>
              <w:numPr>
                <w:ilvl w:val="0"/>
                <w:numId w:val="10"/>
              </w:numPr>
              <w:ind w:left="0" w:firstLine="0"/>
              <w:jc w:val="left"/>
              <w:rPr>
                <w:rFonts w:ascii="等线" w:eastAsia="等线" w:hAnsi="等线"/>
                <w:sz w:val="24"/>
                <w:szCs w:val="24"/>
              </w:rPr>
            </w:pPr>
            <w:r>
              <w:rPr>
                <w:rFonts w:ascii="等线" w:eastAsia="等线" w:hAnsi="等线" w:hint="eastAsia"/>
                <w:sz w:val="24"/>
                <w:szCs w:val="24"/>
              </w:rPr>
              <w:t>能够查阅指定患者历史住院的手术麻醉记录。</w:t>
            </w:r>
          </w:p>
          <w:p w:rsidR="00060C23" w:rsidRDefault="00060C23" w:rsidP="00060C23">
            <w:pPr>
              <w:numPr>
                <w:ilvl w:val="0"/>
                <w:numId w:val="10"/>
              </w:numPr>
              <w:ind w:left="0" w:firstLine="0"/>
              <w:jc w:val="left"/>
              <w:rPr>
                <w:rFonts w:ascii="等线" w:eastAsia="等线" w:hAnsi="等线"/>
                <w:sz w:val="24"/>
                <w:szCs w:val="24"/>
              </w:rPr>
            </w:pPr>
            <w:r>
              <w:rPr>
                <w:rFonts w:ascii="等线" w:eastAsia="等线" w:hAnsi="等线"/>
                <w:sz w:val="24"/>
                <w:szCs w:val="24"/>
              </w:rPr>
              <w:t>能够浏览指定患者所有历史麻醉病案。</w:t>
            </w:r>
          </w:p>
          <w:p w:rsidR="00060C23" w:rsidRDefault="00060C23" w:rsidP="00060C23">
            <w:pPr>
              <w:pStyle w:val="3"/>
              <w:numPr>
                <w:ilvl w:val="2"/>
                <w:numId w:val="4"/>
              </w:numPr>
              <w:tabs>
                <w:tab w:val="num" w:pos="360"/>
              </w:tabs>
              <w:ind w:left="0" w:firstLine="0"/>
            </w:pPr>
            <w:r>
              <w:t>系统支持管理需求</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能够支持</w:t>
            </w:r>
            <w:r>
              <w:rPr>
                <w:rFonts w:ascii="等线" w:eastAsia="等线" w:hAnsi="等线"/>
                <w:sz w:val="24"/>
                <w:szCs w:val="24"/>
              </w:rPr>
              <w:t>WEB services、视图等多种集成方式。</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能够支持通过</w:t>
            </w:r>
            <w:r>
              <w:rPr>
                <w:rFonts w:ascii="等线" w:eastAsia="等线" w:hAnsi="等线"/>
                <w:sz w:val="24"/>
                <w:szCs w:val="24"/>
              </w:rPr>
              <w:t>HIS获取患者基本信息、医嘱信息、住院信息、手术申请信息。</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lastRenderedPageBreak/>
              <w:t>能够支持通过</w:t>
            </w:r>
            <w:r>
              <w:rPr>
                <w:rFonts w:ascii="等线" w:eastAsia="等线" w:hAnsi="等线"/>
                <w:sz w:val="24"/>
                <w:szCs w:val="24"/>
              </w:rPr>
              <w:t>LIS获取患者检验报告。</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能够获取监护仪上的血压、脉搏、心率、</w:t>
            </w:r>
            <w:r>
              <w:rPr>
                <w:rFonts w:ascii="等线" w:eastAsia="等线" w:hAnsi="等线"/>
                <w:sz w:val="24"/>
                <w:szCs w:val="24"/>
              </w:rPr>
              <w:t>SPO2等患者生命体征信息。</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能够记录断网情况下的当台患者体征数据。</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能够支持通过</w:t>
            </w:r>
            <w:r>
              <w:rPr>
                <w:rFonts w:ascii="等线" w:eastAsia="等线" w:hAnsi="等线"/>
                <w:sz w:val="24"/>
                <w:szCs w:val="24"/>
              </w:rPr>
              <w:t>HIS更新本地字典。</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能够支持用户手工维护本地字典。</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能够支持维护科室手术间。</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能够配置麻醉记录字典，包括麻醉事件、麻醉常用量、麻醉方法。</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能够将现有医疗文书内容保存为模板。</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能够快速套用系统维护的医疗文书模板。</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能够支持配置文书模板，包括麻醉记录模板、访视模板等。</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能够支持管理员对公有模板进行编辑维护。</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lastRenderedPageBreak/>
              <w:t>能够支持麻醉医生创建私有模板，仅限创建者可见。</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能够离线保存采集到的体征数据。</w:t>
            </w:r>
          </w:p>
          <w:p w:rsidR="00060C23" w:rsidRDefault="00060C23" w:rsidP="00060C23">
            <w:pPr>
              <w:numPr>
                <w:ilvl w:val="0"/>
                <w:numId w:val="11"/>
              </w:numPr>
              <w:ind w:left="0" w:firstLine="0"/>
              <w:jc w:val="left"/>
              <w:rPr>
                <w:rFonts w:ascii="等线" w:eastAsia="等线" w:hAnsi="等线"/>
                <w:sz w:val="24"/>
                <w:szCs w:val="24"/>
              </w:rPr>
            </w:pPr>
            <w:r>
              <w:rPr>
                <w:rFonts w:ascii="等线" w:eastAsia="等线" w:hAnsi="等线" w:hint="eastAsia"/>
                <w:sz w:val="24"/>
                <w:szCs w:val="24"/>
              </w:rPr>
              <w:t>能够提供数据库备份机制，定期对数据进行备份。</w:t>
            </w:r>
          </w:p>
          <w:p w:rsidR="00060C23" w:rsidRDefault="00060C23" w:rsidP="00060C23">
            <w:pPr>
              <w:pStyle w:val="3"/>
              <w:numPr>
                <w:ilvl w:val="2"/>
                <w:numId w:val="4"/>
              </w:numPr>
              <w:tabs>
                <w:tab w:val="num" w:pos="360"/>
              </w:tabs>
              <w:ind w:left="0" w:firstLine="0"/>
            </w:pPr>
            <w:r>
              <w:t>用户权限管理需求</w:t>
            </w:r>
          </w:p>
          <w:p w:rsidR="00060C23" w:rsidRDefault="00060C23" w:rsidP="00060C23">
            <w:pPr>
              <w:numPr>
                <w:ilvl w:val="0"/>
                <w:numId w:val="12"/>
              </w:numPr>
              <w:ind w:left="0" w:firstLine="0"/>
              <w:jc w:val="left"/>
              <w:rPr>
                <w:rFonts w:ascii="等线" w:eastAsia="等线" w:hAnsi="等线"/>
                <w:sz w:val="24"/>
                <w:szCs w:val="24"/>
              </w:rPr>
            </w:pPr>
            <w:r>
              <w:rPr>
                <w:rFonts w:ascii="等线" w:eastAsia="等线" w:hAnsi="等线" w:hint="eastAsia"/>
                <w:sz w:val="24"/>
                <w:szCs w:val="24"/>
              </w:rPr>
              <w:t>能够为指定用户分配角色以获得相应的程序访问权限。</w:t>
            </w:r>
          </w:p>
          <w:p w:rsidR="00060C23" w:rsidRDefault="00060C23" w:rsidP="00060C23">
            <w:pPr>
              <w:numPr>
                <w:ilvl w:val="0"/>
                <w:numId w:val="12"/>
              </w:numPr>
              <w:ind w:left="0" w:firstLine="0"/>
              <w:jc w:val="left"/>
              <w:rPr>
                <w:rFonts w:ascii="等线" w:eastAsia="等线" w:hAnsi="等线"/>
                <w:sz w:val="24"/>
                <w:szCs w:val="24"/>
              </w:rPr>
            </w:pPr>
            <w:r>
              <w:rPr>
                <w:rFonts w:ascii="等线" w:eastAsia="等线" w:hAnsi="等线" w:hint="eastAsia"/>
                <w:sz w:val="24"/>
                <w:szCs w:val="24"/>
              </w:rPr>
              <w:t>能够编辑系统角色的名称，用于分配一系列的程序功能访问权限。</w:t>
            </w:r>
          </w:p>
          <w:p w:rsidR="00060C23" w:rsidRDefault="00060C23" w:rsidP="00060C23">
            <w:pPr>
              <w:numPr>
                <w:ilvl w:val="0"/>
                <w:numId w:val="12"/>
              </w:numPr>
              <w:ind w:left="0" w:firstLine="0"/>
              <w:jc w:val="left"/>
              <w:rPr>
                <w:rFonts w:ascii="等线" w:eastAsia="等线" w:hAnsi="等线"/>
                <w:sz w:val="24"/>
                <w:szCs w:val="24"/>
              </w:rPr>
            </w:pPr>
            <w:r>
              <w:rPr>
                <w:rFonts w:ascii="等线" w:eastAsia="等线" w:hAnsi="等线" w:hint="eastAsia"/>
                <w:sz w:val="24"/>
                <w:szCs w:val="24"/>
              </w:rPr>
              <w:t>能够根据医院信息化管理的要求创建用户，包括登陆用户名、密码及所在科室。</w:t>
            </w:r>
          </w:p>
          <w:p w:rsidR="00060C23" w:rsidRDefault="00060C23" w:rsidP="00060C23">
            <w:pPr>
              <w:numPr>
                <w:ilvl w:val="0"/>
                <w:numId w:val="12"/>
              </w:numPr>
              <w:ind w:left="0" w:firstLine="0"/>
              <w:jc w:val="left"/>
              <w:rPr>
                <w:rFonts w:ascii="等线" w:eastAsia="等线" w:hAnsi="等线"/>
                <w:sz w:val="24"/>
                <w:szCs w:val="24"/>
              </w:rPr>
            </w:pPr>
            <w:r>
              <w:rPr>
                <w:rFonts w:ascii="等线" w:eastAsia="等线" w:hAnsi="等线" w:hint="eastAsia"/>
                <w:sz w:val="24"/>
                <w:szCs w:val="24"/>
              </w:rPr>
              <w:t>能够修改指定用户的登陆密码。</w:t>
            </w:r>
          </w:p>
          <w:p w:rsidR="00060C23" w:rsidRDefault="00060C23" w:rsidP="00060C23">
            <w:pPr>
              <w:numPr>
                <w:ilvl w:val="0"/>
                <w:numId w:val="12"/>
              </w:numPr>
              <w:ind w:left="0" w:firstLine="0"/>
              <w:jc w:val="left"/>
              <w:rPr>
                <w:rFonts w:ascii="等线" w:eastAsia="等线" w:hAnsi="等线"/>
                <w:sz w:val="24"/>
                <w:szCs w:val="24"/>
              </w:rPr>
            </w:pPr>
            <w:r>
              <w:rPr>
                <w:rFonts w:ascii="等线" w:eastAsia="等线" w:hAnsi="等线" w:hint="eastAsia"/>
                <w:sz w:val="24"/>
                <w:szCs w:val="24"/>
              </w:rPr>
              <w:t>能够分配指定角色所具备的系统权限。</w:t>
            </w:r>
          </w:p>
          <w:p w:rsidR="00060C23" w:rsidRPr="00060C23" w:rsidRDefault="00060C23" w:rsidP="00060C23">
            <w:pPr>
              <w:numPr>
                <w:ilvl w:val="0"/>
                <w:numId w:val="12"/>
              </w:numPr>
              <w:ind w:left="0" w:firstLine="0"/>
              <w:jc w:val="left"/>
              <w:rPr>
                <w:rFonts w:ascii="等线" w:eastAsia="等线" w:hAnsi="等线"/>
                <w:sz w:val="24"/>
                <w:szCs w:val="24"/>
              </w:rPr>
            </w:pPr>
            <w:r w:rsidRPr="00060C23">
              <w:rPr>
                <w:rFonts w:ascii="等线" w:eastAsia="等线" w:hAnsi="等线" w:hint="eastAsia"/>
                <w:sz w:val="24"/>
                <w:szCs w:val="24"/>
              </w:rPr>
              <w:t>能够提供权限管理的操作审计日志。</w:t>
            </w:r>
          </w:p>
          <w:p w:rsidR="00060C23" w:rsidRDefault="00060C23" w:rsidP="00060C23">
            <w:pPr>
              <w:pStyle w:val="3"/>
              <w:numPr>
                <w:ilvl w:val="2"/>
                <w:numId w:val="4"/>
              </w:numPr>
              <w:tabs>
                <w:tab w:val="num" w:pos="360"/>
              </w:tabs>
              <w:ind w:left="0" w:firstLine="0"/>
            </w:pPr>
            <w:r>
              <w:t>统计查询需求</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lastRenderedPageBreak/>
              <w:t>能够根据指定条件实现手术明细的查询。</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能够根据患者信息、医护人员、科室、手术时间、手术状态、麻醉效果条件实现手术信息的查询。</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能够根据指定条件统计取消手术信息。</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能够根据指定条件统计入PACU患者信息。</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能够根据指定条件统计术后镇痛患者信息。</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能够根据指定条件统计首台手术信息。</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能够根据指定条件统计多次手术信息。</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能够根据指定条件统计术中用血信息。</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能够根据指定条件统计术后去向信息。</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能够根据指定条件统计临床科室手术量（等级）。</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能够根据指定条件统计临床科</w:t>
            </w:r>
            <w:r>
              <w:rPr>
                <w:rFonts w:ascii="等线" w:eastAsia="等线" w:hAnsi="等线" w:hint="eastAsia"/>
                <w:sz w:val="24"/>
                <w:szCs w:val="24"/>
              </w:rPr>
              <w:lastRenderedPageBreak/>
              <w:t>室工作量（月报表）。</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能够统计指定日期范围内的</w:t>
            </w:r>
            <w:r>
              <w:rPr>
                <w:rFonts w:ascii="等线" w:eastAsia="等线" w:hAnsi="等线"/>
                <w:sz w:val="24"/>
                <w:szCs w:val="24"/>
              </w:rPr>
              <w:t>ASA不同等级的例数。</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能够统计指定日期范围内全科或者指定医生不同麻醉方式的手术例数。</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能够根据指定条件统计麻醉医生例数及平均麻醉时长。</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能够根据指定条件统计护士例数及平均手术时长。</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能够具备常用围术期数据集，进行多数据集组合关联查询。</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能够将上述统计查询结果导出为</w:t>
            </w:r>
            <w:r>
              <w:rPr>
                <w:rFonts w:ascii="等线" w:eastAsia="等线" w:hAnsi="等线"/>
                <w:sz w:val="24"/>
                <w:szCs w:val="24"/>
              </w:rPr>
              <w:t>EXCEL格式报表。</w:t>
            </w:r>
          </w:p>
          <w:p w:rsidR="00060C23" w:rsidRDefault="00060C23" w:rsidP="00060C23">
            <w:pPr>
              <w:numPr>
                <w:ilvl w:val="0"/>
                <w:numId w:val="13"/>
              </w:numPr>
              <w:ind w:left="0" w:firstLine="0"/>
              <w:jc w:val="left"/>
              <w:rPr>
                <w:rFonts w:ascii="等线" w:eastAsia="等线" w:hAnsi="等线"/>
                <w:sz w:val="24"/>
                <w:szCs w:val="24"/>
              </w:rPr>
            </w:pPr>
            <w:r>
              <w:rPr>
                <w:rFonts w:ascii="等线" w:eastAsia="等线" w:hAnsi="等线" w:hint="eastAsia"/>
                <w:sz w:val="24"/>
                <w:szCs w:val="24"/>
              </w:rPr>
              <w:t>能够将上述统计查询结果导出为图表</w:t>
            </w:r>
            <w:r>
              <w:rPr>
                <w:rFonts w:ascii="等线" w:eastAsia="等线" w:hAnsi="等线"/>
                <w:sz w:val="24"/>
                <w:szCs w:val="24"/>
              </w:rPr>
              <w:t>格式报表。</w:t>
            </w:r>
          </w:p>
          <w:p w:rsidR="00060C23" w:rsidRDefault="00060C23" w:rsidP="00060C23">
            <w:pPr>
              <w:pStyle w:val="3"/>
              <w:numPr>
                <w:ilvl w:val="2"/>
                <w:numId w:val="4"/>
              </w:numPr>
              <w:tabs>
                <w:tab w:val="num" w:pos="360"/>
              </w:tabs>
              <w:ind w:left="0" w:firstLine="0"/>
            </w:pPr>
            <w:r>
              <w:rPr>
                <w:rFonts w:hint="eastAsia"/>
              </w:rPr>
              <w:t>信息安全等级保护管理需求</w:t>
            </w:r>
          </w:p>
          <w:p w:rsidR="00060C23" w:rsidRDefault="00060C23" w:rsidP="00060C23">
            <w:pPr>
              <w:numPr>
                <w:ilvl w:val="0"/>
                <w:numId w:val="14"/>
              </w:numPr>
              <w:ind w:left="0" w:firstLine="0"/>
              <w:rPr>
                <w:rFonts w:ascii="等线" w:eastAsia="等线" w:hAnsi="等线"/>
                <w:sz w:val="24"/>
                <w:szCs w:val="24"/>
              </w:rPr>
            </w:pPr>
            <w:r>
              <w:rPr>
                <w:rFonts w:ascii="等线" w:eastAsia="等线" w:hAnsi="等线" w:hint="eastAsia"/>
                <w:sz w:val="24"/>
                <w:szCs w:val="24"/>
              </w:rPr>
              <w:t>能够支持对口令密码验证进行配置，包括启用配置，规则配置、锁定配置。</w:t>
            </w:r>
          </w:p>
          <w:p w:rsidR="00060C23" w:rsidRDefault="00060C23" w:rsidP="00060C23">
            <w:pPr>
              <w:numPr>
                <w:ilvl w:val="0"/>
                <w:numId w:val="14"/>
              </w:numPr>
              <w:ind w:left="0" w:firstLine="0"/>
              <w:rPr>
                <w:rFonts w:ascii="等线" w:eastAsia="等线" w:hAnsi="等线"/>
                <w:sz w:val="24"/>
                <w:szCs w:val="24"/>
              </w:rPr>
            </w:pPr>
            <w:r>
              <w:rPr>
                <w:rFonts w:ascii="等线" w:eastAsia="等线" w:hAnsi="等线" w:hint="eastAsia"/>
                <w:sz w:val="24"/>
                <w:szCs w:val="24"/>
              </w:rPr>
              <w:lastRenderedPageBreak/>
              <w:t>能够支持对登录设备和登录用户进行连接限制配置。</w:t>
            </w:r>
          </w:p>
          <w:p w:rsidR="00060C23" w:rsidRDefault="00060C23" w:rsidP="00060C23">
            <w:pPr>
              <w:numPr>
                <w:ilvl w:val="0"/>
                <w:numId w:val="14"/>
              </w:numPr>
              <w:ind w:left="0" w:firstLine="0"/>
              <w:rPr>
                <w:rFonts w:ascii="等线" w:eastAsia="等线" w:hAnsi="等线"/>
                <w:sz w:val="24"/>
                <w:szCs w:val="24"/>
              </w:rPr>
            </w:pPr>
            <w:r>
              <w:rPr>
                <w:rFonts w:ascii="等线" w:eastAsia="等线" w:hAnsi="等线" w:hint="eastAsia"/>
                <w:sz w:val="24"/>
                <w:szCs w:val="24"/>
              </w:rPr>
              <w:t>能够支持对用户信息进行加密保护，并对关键信息进行提示和预警。</w:t>
            </w:r>
          </w:p>
          <w:p w:rsidR="00060C23" w:rsidRDefault="00060C23" w:rsidP="00060C23">
            <w:pPr>
              <w:numPr>
                <w:ilvl w:val="0"/>
                <w:numId w:val="14"/>
              </w:numPr>
              <w:ind w:left="0" w:firstLine="0"/>
              <w:rPr>
                <w:rFonts w:ascii="等线" w:eastAsia="等线" w:hAnsi="等线"/>
                <w:sz w:val="24"/>
                <w:szCs w:val="24"/>
              </w:rPr>
            </w:pPr>
            <w:r>
              <w:rPr>
                <w:rFonts w:ascii="等线" w:eastAsia="等线" w:hAnsi="等线" w:hint="eastAsia"/>
                <w:sz w:val="24"/>
                <w:szCs w:val="24"/>
              </w:rPr>
              <w:t>能够支持使用密码策略对用户信息进行保护。</w:t>
            </w:r>
          </w:p>
          <w:p w:rsidR="00060C23" w:rsidRDefault="00060C23" w:rsidP="00060C23">
            <w:pPr>
              <w:numPr>
                <w:ilvl w:val="0"/>
                <w:numId w:val="14"/>
              </w:numPr>
              <w:ind w:left="0" w:firstLine="0"/>
              <w:rPr>
                <w:rFonts w:ascii="等线" w:eastAsia="等线" w:hAnsi="等线"/>
                <w:sz w:val="24"/>
                <w:szCs w:val="24"/>
              </w:rPr>
            </w:pPr>
            <w:r>
              <w:rPr>
                <w:rFonts w:ascii="等线" w:eastAsia="等线" w:hAnsi="等线" w:hint="eastAsia"/>
                <w:sz w:val="24"/>
                <w:szCs w:val="24"/>
              </w:rPr>
              <w:t>能够支持用户登录及操作日志记录及查询。</w:t>
            </w:r>
          </w:p>
          <w:bookmarkEnd w:id="3"/>
          <w:p w:rsidR="00132524" w:rsidRPr="00060C23" w:rsidRDefault="00132524" w:rsidP="00C119FE">
            <w:pPr>
              <w:pStyle w:val="aa"/>
              <w:tabs>
                <w:tab w:val="left" w:pos="3300"/>
                <w:tab w:val="left" w:pos="3630"/>
              </w:tabs>
              <w:contextualSpacing/>
              <w:jc w:val="left"/>
              <w:rPr>
                <w:rFonts w:hAnsi="宋体"/>
                <w:spacing w:val="2"/>
                <w:sz w:val="28"/>
                <w:szCs w:val="28"/>
              </w:rPr>
            </w:pPr>
          </w:p>
        </w:tc>
        <w:tc>
          <w:tcPr>
            <w:tcW w:w="1910" w:type="dxa"/>
            <w:tcBorders>
              <w:top w:val="nil"/>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 xml:space="preserve">　</w:t>
            </w:r>
          </w:p>
        </w:tc>
      </w:tr>
    </w:tbl>
    <w:p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Pr>
          <w:rFonts w:ascii="宋体" w:hAnsi="宋体" w:cs="宋体"/>
          <w:b/>
          <w:kern w:val="0"/>
          <w:sz w:val="28"/>
          <w:szCs w:val="24"/>
        </w:rPr>
        <w:t>3</w:t>
      </w:r>
      <w:r>
        <w:rPr>
          <w:rFonts w:ascii="宋体" w:hAnsi="宋体" w:cs="宋体" w:hint="eastAsia"/>
          <w:b/>
          <w:kern w:val="0"/>
          <w:sz w:val="28"/>
          <w:szCs w:val="24"/>
        </w:rPr>
        <w:t>商务要求</w:t>
      </w:r>
    </w:p>
    <w:p w:rsidR="00026332" w:rsidRPr="00026332" w:rsidRDefault="00026332" w:rsidP="00026332">
      <w:pPr>
        <w:ind w:firstLineChars="200" w:firstLine="560"/>
        <w:jc w:val="left"/>
        <w:rPr>
          <w:rFonts w:ascii="宋体" w:hAnsi="宋体" w:cs="宋体"/>
          <w:kern w:val="0"/>
          <w:sz w:val="28"/>
          <w:szCs w:val="24"/>
        </w:rPr>
      </w:pPr>
      <w:r w:rsidRPr="00026332">
        <w:rPr>
          <w:rFonts w:ascii="宋体" w:hAnsi="宋体" w:cs="宋体" w:hint="eastAsia"/>
          <w:kern w:val="0"/>
          <w:sz w:val="28"/>
          <w:szCs w:val="24"/>
        </w:rPr>
        <w:t>1、</w:t>
      </w:r>
      <w:r>
        <w:rPr>
          <w:rFonts w:ascii="宋体" w:hAnsi="宋体" w:cs="宋体" w:hint="eastAsia"/>
          <w:kern w:val="0"/>
          <w:sz w:val="28"/>
          <w:szCs w:val="24"/>
        </w:rPr>
        <w:t>供应商</w:t>
      </w:r>
      <w:r w:rsidR="00BB3166">
        <w:rPr>
          <w:rFonts w:ascii="宋体" w:hAnsi="宋体" w:cs="宋体" w:hint="eastAsia"/>
          <w:kern w:val="0"/>
          <w:sz w:val="28"/>
          <w:szCs w:val="24"/>
        </w:rPr>
        <w:t>应当</w:t>
      </w:r>
      <w:r>
        <w:rPr>
          <w:rFonts w:ascii="宋体" w:hAnsi="宋体" w:cs="宋体"/>
          <w:kern w:val="0"/>
          <w:sz w:val="28"/>
          <w:szCs w:val="24"/>
        </w:rPr>
        <w:t>根据项目</w:t>
      </w:r>
      <w:r w:rsidR="00BB3166">
        <w:rPr>
          <w:rFonts w:ascii="宋体" w:hAnsi="宋体" w:cs="宋体" w:hint="eastAsia"/>
          <w:kern w:val="0"/>
          <w:sz w:val="28"/>
          <w:szCs w:val="24"/>
        </w:rPr>
        <w:t>的</w:t>
      </w:r>
      <w:r>
        <w:rPr>
          <w:rFonts w:ascii="宋体" w:hAnsi="宋体" w:cs="宋体"/>
          <w:kern w:val="0"/>
          <w:sz w:val="28"/>
          <w:szCs w:val="24"/>
        </w:rPr>
        <w:t>实际需求合理报价，报价</w:t>
      </w:r>
      <w:r w:rsidR="00BB3166">
        <w:rPr>
          <w:rFonts w:ascii="宋体" w:hAnsi="宋体" w:cs="宋体" w:hint="eastAsia"/>
          <w:kern w:val="0"/>
          <w:sz w:val="28"/>
          <w:szCs w:val="24"/>
        </w:rPr>
        <w:t>应当</w:t>
      </w:r>
      <w:r>
        <w:rPr>
          <w:rFonts w:ascii="宋体" w:hAnsi="宋体" w:cs="宋体"/>
          <w:kern w:val="0"/>
          <w:sz w:val="28"/>
          <w:szCs w:val="24"/>
        </w:rPr>
        <w:t>含有价格</w:t>
      </w:r>
      <w:r w:rsidR="00553F40">
        <w:rPr>
          <w:rFonts w:ascii="宋体" w:hAnsi="宋体" w:cs="宋体" w:hint="eastAsia"/>
          <w:kern w:val="0"/>
          <w:sz w:val="28"/>
          <w:szCs w:val="24"/>
        </w:rPr>
        <w:t>构成、报价</w:t>
      </w:r>
      <w:r>
        <w:rPr>
          <w:rFonts w:ascii="宋体" w:hAnsi="宋体" w:cs="宋体"/>
          <w:kern w:val="0"/>
          <w:sz w:val="28"/>
          <w:szCs w:val="24"/>
        </w:rPr>
        <w:t>依据</w:t>
      </w:r>
      <w:r w:rsidR="00553F40">
        <w:rPr>
          <w:rFonts w:ascii="宋体" w:hAnsi="宋体" w:cs="宋体"/>
          <w:kern w:val="0"/>
          <w:sz w:val="28"/>
          <w:szCs w:val="24"/>
        </w:rPr>
        <w:t>等内容，并保证能在</w:t>
      </w:r>
      <w:r w:rsidR="00553F40">
        <w:rPr>
          <w:rFonts w:ascii="宋体" w:hAnsi="宋体" w:cs="宋体" w:hint="eastAsia"/>
          <w:kern w:val="0"/>
          <w:sz w:val="28"/>
          <w:szCs w:val="24"/>
        </w:rPr>
        <w:t>所报</w:t>
      </w:r>
      <w:r w:rsidR="00553F40">
        <w:rPr>
          <w:rFonts w:ascii="宋体" w:hAnsi="宋体" w:cs="宋体"/>
          <w:kern w:val="0"/>
          <w:sz w:val="28"/>
          <w:szCs w:val="24"/>
        </w:rPr>
        <w:t>价格内保质保量完成采购内容</w:t>
      </w:r>
      <w:r w:rsidR="004F21BF">
        <w:rPr>
          <w:rFonts w:ascii="宋体" w:hAnsi="宋体" w:cs="宋体" w:hint="eastAsia"/>
          <w:kern w:val="0"/>
          <w:sz w:val="28"/>
          <w:szCs w:val="24"/>
        </w:rPr>
        <w:t>，</w:t>
      </w:r>
      <w:r w:rsidR="004F21BF" w:rsidRPr="00656B53">
        <w:rPr>
          <w:rFonts w:ascii="宋体" w:hAnsi="宋体" w:cs="宋体"/>
          <w:b/>
          <w:kern w:val="0"/>
          <w:sz w:val="28"/>
          <w:szCs w:val="24"/>
        </w:rPr>
        <w:t>如不提供上述材料，投标文件视为不满足</w:t>
      </w:r>
      <w:r w:rsidR="004F21BF" w:rsidRPr="00656B53">
        <w:rPr>
          <w:rFonts w:ascii="宋体" w:hAnsi="宋体" w:cs="宋体" w:hint="eastAsia"/>
          <w:b/>
          <w:kern w:val="0"/>
          <w:sz w:val="28"/>
          <w:szCs w:val="24"/>
        </w:rPr>
        <w:t>采购</w:t>
      </w:r>
      <w:r w:rsidR="004F21BF" w:rsidRPr="00656B53">
        <w:rPr>
          <w:rFonts w:ascii="宋体" w:hAnsi="宋体" w:cs="宋体"/>
          <w:b/>
          <w:kern w:val="0"/>
          <w:sz w:val="28"/>
          <w:szCs w:val="24"/>
        </w:rPr>
        <w:t>要求</w:t>
      </w:r>
      <w:r>
        <w:rPr>
          <w:rFonts w:ascii="宋体" w:hAnsi="宋体" w:cs="宋体"/>
          <w:kern w:val="0"/>
          <w:sz w:val="28"/>
          <w:szCs w:val="24"/>
        </w:rPr>
        <w:t>。</w:t>
      </w:r>
    </w:p>
    <w:p w:rsidR="00C119FE" w:rsidRDefault="00C119FE" w:rsidP="00C119FE">
      <w:pPr>
        <w:ind w:firstLineChars="200" w:firstLine="560"/>
        <w:rPr>
          <w:rFonts w:ascii="宋体" w:hAnsi="宋体" w:cs="宋体"/>
          <w:kern w:val="0"/>
          <w:sz w:val="28"/>
          <w:szCs w:val="24"/>
        </w:rPr>
      </w:pPr>
      <w:r w:rsidRPr="00C119FE">
        <w:rPr>
          <w:rFonts w:ascii="宋体" w:hAnsi="宋体" w:cs="宋体"/>
          <w:kern w:val="0"/>
          <w:sz w:val="28"/>
          <w:szCs w:val="24"/>
        </w:rPr>
        <w:t>2</w:t>
      </w:r>
      <w:r w:rsidRPr="00C119FE">
        <w:rPr>
          <w:rFonts w:ascii="宋体" w:hAnsi="宋体" w:cs="宋体" w:hint="eastAsia"/>
          <w:kern w:val="0"/>
          <w:sz w:val="28"/>
          <w:szCs w:val="24"/>
        </w:rPr>
        <w:t>、</w:t>
      </w:r>
      <w:r w:rsidRPr="00C119FE">
        <w:rPr>
          <w:rFonts w:ascii="宋体" w:hAnsi="宋体" w:cs="宋体"/>
          <w:kern w:val="0"/>
          <w:sz w:val="28"/>
          <w:szCs w:val="24"/>
        </w:rPr>
        <w:t>项目合同签订后30个工作日内完成</w:t>
      </w:r>
      <w:r w:rsidR="00400068">
        <w:rPr>
          <w:rFonts w:ascii="宋体" w:hAnsi="宋体" w:cs="宋体" w:hint="eastAsia"/>
          <w:kern w:val="0"/>
          <w:sz w:val="28"/>
          <w:szCs w:val="24"/>
        </w:rPr>
        <w:t>手术间</w:t>
      </w:r>
      <w:r w:rsidRPr="00C119FE">
        <w:rPr>
          <w:rFonts w:ascii="宋体" w:hAnsi="宋体" w:cs="宋体" w:hint="eastAsia"/>
          <w:kern w:val="0"/>
          <w:sz w:val="28"/>
          <w:szCs w:val="24"/>
        </w:rPr>
        <w:t>接入</w:t>
      </w:r>
      <w:r w:rsidRPr="00C119FE">
        <w:rPr>
          <w:rFonts w:ascii="宋体" w:hAnsi="宋体" w:cs="宋体"/>
          <w:kern w:val="0"/>
          <w:sz w:val="28"/>
          <w:szCs w:val="24"/>
        </w:rPr>
        <w:t>工作</w:t>
      </w:r>
      <w:r w:rsidRPr="00C119FE">
        <w:rPr>
          <w:rFonts w:ascii="宋体" w:hAnsi="宋体" w:cs="宋体" w:hint="eastAsia"/>
          <w:kern w:val="0"/>
          <w:sz w:val="28"/>
          <w:szCs w:val="24"/>
        </w:rPr>
        <w:t>，</w:t>
      </w:r>
      <w:r w:rsidRPr="00C119FE">
        <w:rPr>
          <w:rFonts w:ascii="宋体" w:hAnsi="宋体" w:cs="宋体"/>
          <w:kern w:val="0"/>
          <w:sz w:val="28"/>
          <w:szCs w:val="24"/>
        </w:rPr>
        <w:t>完成后保证</w:t>
      </w:r>
      <w:r w:rsidRPr="00C119FE">
        <w:rPr>
          <w:rFonts w:ascii="宋体" w:hAnsi="宋体" w:cs="宋体" w:hint="eastAsia"/>
          <w:kern w:val="0"/>
          <w:sz w:val="28"/>
          <w:szCs w:val="24"/>
        </w:rPr>
        <w:t>新增</w:t>
      </w:r>
      <w:r w:rsidR="00400068">
        <w:rPr>
          <w:rFonts w:ascii="宋体" w:hAnsi="宋体" w:cs="宋体" w:hint="eastAsia"/>
          <w:kern w:val="0"/>
          <w:sz w:val="28"/>
          <w:szCs w:val="24"/>
        </w:rPr>
        <w:t>手术间</w:t>
      </w:r>
      <w:r w:rsidRPr="00C119FE">
        <w:rPr>
          <w:rFonts w:ascii="宋体" w:hAnsi="宋体" w:cs="宋体"/>
          <w:kern w:val="0"/>
          <w:sz w:val="28"/>
          <w:szCs w:val="24"/>
        </w:rPr>
        <w:t>所有功能的正常使用。</w:t>
      </w:r>
    </w:p>
    <w:p w:rsidR="00C119FE" w:rsidRDefault="00C119FE" w:rsidP="00C119FE">
      <w:pPr>
        <w:ind w:firstLineChars="200" w:firstLine="560"/>
        <w:rPr>
          <w:rFonts w:ascii="宋体" w:hAnsi="宋体" w:cs="宋体"/>
          <w:kern w:val="0"/>
          <w:sz w:val="28"/>
          <w:szCs w:val="24"/>
        </w:rPr>
      </w:pPr>
      <w:r>
        <w:rPr>
          <w:rFonts w:ascii="宋体" w:hAnsi="宋体" w:cs="宋体"/>
          <w:kern w:val="0"/>
          <w:sz w:val="28"/>
          <w:szCs w:val="24"/>
        </w:rPr>
        <w:t>3</w:t>
      </w:r>
      <w:r>
        <w:rPr>
          <w:rFonts w:ascii="宋体" w:hAnsi="宋体" w:cs="宋体" w:hint="eastAsia"/>
          <w:kern w:val="0"/>
          <w:sz w:val="28"/>
          <w:szCs w:val="24"/>
        </w:rPr>
        <w:t>、</w:t>
      </w:r>
      <w:r w:rsidRPr="00C119FE">
        <w:rPr>
          <w:rFonts w:ascii="宋体" w:hAnsi="宋体" w:cs="宋体"/>
          <w:kern w:val="0"/>
          <w:sz w:val="28"/>
          <w:szCs w:val="24"/>
        </w:rPr>
        <w:t>交货地点：采购人指定地点。</w:t>
      </w:r>
    </w:p>
    <w:p w:rsidR="00C119FE" w:rsidRDefault="00C119FE" w:rsidP="00C119FE">
      <w:pPr>
        <w:ind w:firstLineChars="200" w:firstLine="560"/>
        <w:rPr>
          <w:rFonts w:ascii="宋体" w:hAnsi="宋体" w:cs="宋体"/>
          <w:kern w:val="0"/>
          <w:sz w:val="28"/>
          <w:szCs w:val="24"/>
        </w:rPr>
      </w:pPr>
      <w:r>
        <w:rPr>
          <w:rFonts w:ascii="宋体" w:hAnsi="宋体" w:cs="宋体" w:hint="eastAsia"/>
          <w:kern w:val="0"/>
          <w:sz w:val="28"/>
          <w:szCs w:val="24"/>
        </w:rPr>
        <w:t>4、</w:t>
      </w:r>
      <w:r w:rsidRPr="00C119FE">
        <w:rPr>
          <w:rFonts w:ascii="宋体" w:hAnsi="宋体" w:cs="宋体"/>
          <w:kern w:val="0"/>
          <w:sz w:val="28"/>
          <w:szCs w:val="24"/>
        </w:rPr>
        <w:t>付款条件及方式: 项目验收后，支付项目合同费用的90%，项目验收满一年后支付合同剩余10%。</w:t>
      </w:r>
    </w:p>
    <w:p w:rsidR="00C119FE" w:rsidRPr="00C119FE" w:rsidRDefault="00C119FE" w:rsidP="00C119FE">
      <w:pPr>
        <w:ind w:firstLineChars="200" w:firstLine="560"/>
        <w:rPr>
          <w:rFonts w:ascii="宋体" w:hAnsi="宋体" w:cs="宋体"/>
          <w:kern w:val="0"/>
          <w:sz w:val="28"/>
          <w:szCs w:val="24"/>
        </w:rPr>
      </w:pPr>
      <w:r>
        <w:rPr>
          <w:rFonts w:ascii="宋体" w:hAnsi="宋体" w:cs="宋体" w:hint="eastAsia"/>
          <w:kern w:val="0"/>
          <w:sz w:val="28"/>
          <w:szCs w:val="24"/>
        </w:rPr>
        <w:t>5、</w:t>
      </w:r>
      <w:r w:rsidRPr="00C119FE">
        <w:rPr>
          <w:rFonts w:ascii="宋体" w:hAnsi="宋体" w:cs="宋体"/>
          <w:kern w:val="0"/>
          <w:sz w:val="28"/>
          <w:szCs w:val="24"/>
        </w:rPr>
        <w:t>售后服务：服务期限为合同签订之日起一年，售后服务期内，提供7*24小时的项目专项电话技术支持。</w:t>
      </w:r>
    </w:p>
    <w:p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rsidR="004E3D98" w:rsidRPr="00C119FE" w:rsidRDefault="004E3D98" w:rsidP="00132524">
      <w:pPr>
        <w:ind w:firstLineChars="200" w:firstLine="560"/>
        <w:jc w:val="left"/>
        <w:rPr>
          <w:rFonts w:ascii="宋体" w:hAnsi="宋体" w:cs="宋体"/>
          <w:kern w:val="0"/>
          <w:sz w:val="28"/>
          <w:szCs w:val="24"/>
        </w:rPr>
      </w:pPr>
      <w:r w:rsidRPr="00A43B6B">
        <w:rPr>
          <w:rFonts w:ascii="宋体" w:hAnsi="宋体" w:cs="宋体" w:hint="eastAsia"/>
          <w:color w:val="000000"/>
          <w:kern w:val="0"/>
          <w:sz w:val="28"/>
          <w:szCs w:val="28"/>
        </w:rPr>
        <w:lastRenderedPageBreak/>
        <w:t>联</w:t>
      </w:r>
      <w:r w:rsidRPr="00C119FE">
        <w:rPr>
          <w:rFonts w:ascii="宋体" w:hAnsi="宋体" w:cs="宋体" w:hint="eastAsia"/>
          <w:kern w:val="0"/>
          <w:sz w:val="28"/>
          <w:szCs w:val="24"/>
        </w:rPr>
        <w:t>系人</w:t>
      </w:r>
      <w:r w:rsidRPr="00C119FE">
        <w:rPr>
          <w:rFonts w:ascii="宋体" w:hAnsi="宋体" w:cs="宋体"/>
          <w:kern w:val="0"/>
          <w:sz w:val="28"/>
          <w:szCs w:val="24"/>
        </w:rPr>
        <w:t>：</w:t>
      </w:r>
      <w:r w:rsidR="00C119FE" w:rsidRPr="00C119FE">
        <w:rPr>
          <w:rFonts w:ascii="宋体" w:hAnsi="宋体" w:cs="宋体" w:hint="eastAsia"/>
          <w:kern w:val="0"/>
          <w:sz w:val="28"/>
          <w:szCs w:val="24"/>
        </w:rPr>
        <w:t>师</w:t>
      </w:r>
      <w:r w:rsidRPr="00C119FE">
        <w:rPr>
          <w:rFonts w:ascii="宋体" w:hAnsi="宋体" w:cs="宋体"/>
          <w:kern w:val="0"/>
          <w:sz w:val="28"/>
          <w:szCs w:val="24"/>
        </w:rPr>
        <w:t>老师</w:t>
      </w:r>
    </w:p>
    <w:p w:rsidR="004E3D98" w:rsidRPr="00C119FE" w:rsidRDefault="004E3D98" w:rsidP="00132524">
      <w:pPr>
        <w:ind w:firstLineChars="200" w:firstLine="560"/>
        <w:jc w:val="left"/>
        <w:rPr>
          <w:rFonts w:ascii="宋体" w:hAnsi="宋体" w:cs="宋体"/>
          <w:kern w:val="0"/>
          <w:sz w:val="28"/>
          <w:szCs w:val="24"/>
        </w:rPr>
      </w:pPr>
      <w:r w:rsidRPr="00C119FE">
        <w:rPr>
          <w:rFonts w:ascii="宋体" w:hAnsi="宋体" w:cs="宋体" w:hint="eastAsia"/>
          <w:kern w:val="0"/>
          <w:sz w:val="28"/>
          <w:szCs w:val="24"/>
        </w:rPr>
        <w:t>联系电话</w:t>
      </w:r>
      <w:r w:rsidRPr="00C119FE">
        <w:rPr>
          <w:rFonts w:ascii="宋体" w:hAnsi="宋体" w:cs="宋体"/>
          <w:kern w:val="0"/>
          <w:sz w:val="28"/>
          <w:szCs w:val="24"/>
        </w:rPr>
        <w:t>：0717-648</w:t>
      </w:r>
      <w:r w:rsidR="00F7606A" w:rsidRPr="00C119FE">
        <w:rPr>
          <w:rFonts w:ascii="宋体" w:hAnsi="宋体" w:cs="宋体"/>
          <w:kern w:val="0"/>
          <w:sz w:val="28"/>
          <w:szCs w:val="24"/>
        </w:rPr>
        <w:t>3506 15</w:t>
      </w:r>
      <w:r w:rsidR="00C119FE" w:rsidRPr="00C119FE">
        <w:rPr>
          <w:rFonts w:ascii="宋体" w:hAnsi="宋体" w:cs="宋体"/>
          <w:kern w:val="0"/>
          <w:sz w:val="28"/>
          <w:szCs w:val="24"/>
        </w:rPr>
        <w:t>571717182</w:t>
      </w:r>
    </w:p>
    <w:p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rsidTr="00AE1231">
        <w:tc>
          <w:tcPr>
            <w:tcW w:w="3936" w:type="dxa"/>
            <w:gridSpan w:val="2"/>
            <w:tcBorders>
              <w:top w:val="single" w:sz="4" w:space="0" w:color="auto"/>
              <w:left w:val="single" w:sz="4" w:space="0" w:color="auto"/>
              <w:right w:val="single" w:sz="4" w:space="0" w:color="auto"/>
            </w:tcBorders>
            <w:vAlign w:val="center"/>
          </w:tcPr>
          <w:p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DB4F7E">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r w:rsidR="00644C76">
              <w:rPr>
                <w:rFonts w:ascii="宋体" w:hAnsi="宋体" w:hint="eastAsia"/>
                <w:sz w:val="24"/>
                <w:szCs w:val="24"/>
              </w:rPr>
              <w:t>；</w:t>
            </w:r>
            <w:r w:rsidR="00644C76">
              <w:rPr>
                <w:rFonts w:ascii="宋体" w:hAnsi="宋体"/>
                <w:sz w:val="24"/>
                <w:szCs w:val="24"/>
              </w:rPr>
              <w:t>投标报价</w:t>
            </w:r>
            <w:r w:rsidR="00DB4F7E">
              <w:rPr>
                <w:rFonts w:ascii="宋体" w:hAnsi="宋体" w:hint="eastAsia"/>
                <w:sz w:val="24"/>
                <w:szCs w:val="24"/>
              </w:rPr>
              <w:t>价格</w:t>
            </w:r>
            <w:r w:rsidR="00DB4F7E">
              <w:rPr>
                <w:rFonts w:ascii="宋体" w:hAnsi="宋体"/>
                <w:sz w:val="24"/>
                <w:szCs w:val="24"/>
              </w:rPr>
              <w:t>组成及报价依据</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32524" w:rsidRPr="00A71A57" w:rsidRDefault="00132524" w:rsidP="00132524">
      <w:pPr>
        <w:pStyle w:val="1"/>
        <w:jc w:val="center"/>
      </w:pPr>
      <w:bookmarkStart w:id="4" w:name="_Toc456291165"/>
      <w:bookmarkStart w:id="5" w:name="_Toc456291260"/>
      <w:bookmarkStart w:id="6" w:name="_Toc456291280"/>
      <w:bookmarkStart w:id="7" w:name="_Toc456291354"/>
      <w:bookmarkStart w:id="8" w:name="_Toc456291479"/>
      <w:bookmarkStart w:id="9" w:name="_Toc456291537"/>
      <w:bookmarkStart w:id="10" w:name="_Toc462487372"/>
      <w:bookmarkEnd w:id="2"/>
      <w:r>
        <w:rPr>
          <w:rFonts w:hint="eastAsia"/>
        </w:rPr>
        <w:lastRenderedPageBreak/>
        <w:t>投标</w:t>
      </w:r>
      <w:r w:rsidRPr="00A71A57">
        <w:rPr>
          <w:rFonts w:hint="eastAsia"/>
        </w:rPr>
        <w:t>文件</w:t>
      </w:r>
      <w:bookmarkEnd w:id="4"/>
      <w:bookmarkEnd w:id="5"/>
      <w:bookmarkEnd w:id="6"/>
      <w:bookmarkEnd w:id="7"/>
      <w:bookmarkEnd w:id="8"/>
      <w:bookmarkEnd w:id="9"/>
      <w:bookmarkEnd w:id="10"/>
      <w:r>
        <w:rPr>
          <w:rFonts w:hint="eastAsia"/>
        </w:rPr>
        <w:t>封皮</w:t>
      </w:r>
    </w:p>
    <w:p w:rsidR="00132524" w:rsidRPr="00A71A57" w:rsidRDefault="00132524" w:rsidP="00132524">
      <w:pPr>
        <w:rPr>
          <w:rFonts w:ascii="宋体" w:hAnsi="宋体"/>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rPr>
          <w:rFonts w:ascii="楷体_GB2312" w:eastAsia="楷体_GB2312"/>
          <w:b/>
          <w:bCs/>
          <w:sz w:val="54"/>
        </w:rPr>
      </w:pPr>
    </w:p>
    <w:p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132524" w:rsidRPr="00A71A57" w:rsidRDefault="00132524" w:rsidP="00132524">
      <w:pPr>
        <w:pStyle w:val="4"/>
        <w:spacing w:line="500" w:lineRule="exact"/>
        <w:rPr>
          <w:rFonts w:ascii="楷体_GB2312" w:eastAsia="楷体_GB2312"/>
          <w:b/>
          <w:sz w:val="32"/>
          <w:szCs w:val="32"/>
        </w:rPr>
      </w:pPr>
    </w:p>
    <w:p w:rsidR="00132524" w:rsidRPr="00A71A57" w:rsidRDefault="00132524" w:rsidP="00132524">
      <w:pPr>
        <w:pStyle w:val="4"/>
        <w:spacing w:line="500" w:lineRule="exact"/>
        <w:ind w:firstLineChars="200" w:firstLine="562"/>
        <w:rPr>
          <w:rFonts w:ascii="楷体_GB2312" w:eastAsia="楷体_GB2312"/>
          <w:b/>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rsidR="00132524" w:rsidRDefault="00132524" w:rsidP="00132524">
      <w:pPr>
        <w:spacing w:line="360" w:lineRule="auto"/>
        <w:rPr>
          <w:rFonts w:ascii="宋体" w:hAnsi="宋体"/>
          <w:sz w:val="24"/>
        </w:rPr>
      </w:pPr>
    </w:p>
    <w:p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rsidR="00132524" w:rsidRDefault="00132524" w:rsidP="00132524">
      <w:pPr>
        <w:pStyle w:val="300"/>
      </w:pPr>
      <w:r>
        <w:rPr>
          <w:rFonts w:hint="eastAsia"/>
        </w:rPr>
        <w:lastRenderedPageBreak/>
        <w:t xml:space="preserve">单位负责人资格证明文件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4E620F" w:rsidRPr="00103EA3" w:rsidRDefault="004E620F" w:rsidP="00AE1231">
            <w:pPr>
              <w:pStyle w:val="000"/>
              <w:adjustRightInd w:val="0"/>
              <w:snapToGrid w:val="0"/>
              <w:spacing w:line="500" w:lineRule="exact"/>
              <w:jc w:val="center"/>
              <w:rPr>
                <w:rFonts w:ascii="宋体" w:hAnsi="宋体"/>
                <w:szCs w:val="28"/>
              </w:rPr>
            </w:pP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132524" w:rsidRDefault="00132524" w:rsidP="00132524">
      <w:pPr>
        <w:pStyle w:val="300"/>
      </w:pPr>
      <w:r>
        <w:rPr>
          <w:rFonts w:hint="eastAsia"/>
        </w:rPr>
        <w:lastRenderedPageBreak/>
        <w:t xml:space="preserve">自然人资格证明文件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4E620F" w:rsidRPr="004E620F" w:rsidRDefault="004E620F" w:rsidP="00AE1231">
            <w:pPr>
              <w:pStyle w:val="000"/>
              <w:adjustRightInd w:val="0"/>
              <w:snapToGrid w:val="0"/>
              <w:spacing w:line="500" w:lineRule="exact"/>
              <w:jc w:val="center"/>
              <w:rPr>
                <w:rFonts w:ascii="宋体" w:hAnsi="宋体"/>
                <w:szCs w:val="28"/>
              </w:rPr>
            </w:pPr>
          </w:p>
        </w:tc>
      </w:tr>
    </w:tbl>
    <w:p w:rsidR="00132524" w:rsidRDefault="00132524" w:rsidP="00132524">
      <w:pPr>
        <w:pStyle w:val="000"/>
        <w:adjustRightInd w:val="0"/>
        <w:snapToGrid w:val="0"/>
        <w:spacing w:line="500" w:lineRule="exact"/>
        <w:ind w:left="0" w:firstLine="0"/>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pStyle w:val="300"/>
        <w:jc w:val="both"/>
        <w:rPr>
          <w:b w:val="0"/>
        </w:rPr>
      </w:pPr>
    </w:p>
    <w:p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32524" w:rsidRDefault="00132524" w:rsidP="00132524">
      <w:pPr>
        <w:pStyle w:val="300"/>
      </w:pPr>
      <w:r>
        <w:rPr>
          <w:rFonts w:hint="eastAsia"/>
        </w:rPr>
        <w:lastRenderedPageBreak/>
        <w:t>授权委托书</w:t>
      </w:r>
    </w:p>
    <w:p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rsidTr="00AE1231">
        <w:trPr>
          <w:trHeight w:val="3862"/>
        </w:trPr>
        <w:tc>
          <w:tcPr>
            <w:tcW w:w="7663"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rsidR="004E620F" w:rsidRDefault="004E620F" w:rsidP="00AE1231">
            <w:pPr>
              <w:pStyle w:val="000"/>
              <w:spacing w:line="500" w:lineRule="exact"/>
              <w:rPr>
                <w:rFonts w:ascii="宋体" w:hAnsi="宋体"/>
                <w:szCs w:val="28"/>
              </w:rPr>
            </w:pPr>
          </w:p>
        </w:tc>
      </w:tr>
    </w:tbl>
    <w:p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115" w:rsidRDefault="003D1115" w:rsidP="00D3588F">
      <w:pPr>
        <w:rPr>
          <w:rFonts w:cs="Times New Roman"/>
        </w:rPr>
      </w:pPr>
      <w:r>
        <w:rPr>
          <w:rFonts w:cs="Times New Roman"/>
        </w:rPr>
        <w:separator/>
      </w:r>
    </w:p>
  </w:endnote>
  <w:endnote w:type="continuationSeparator" w:id="0">
    <w:p w:rsidR="003D1115" w:rsidRDefault="003D111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115" w:rsidRDefault="003D1115" w:rsidP="00D3588F">
      <w:pPr>
        <w:rPr>
          <w:rFonts w:cs="Times New Roman"/>
        </w:rPr>
      </w:pPr>
      <w:r>
        <w:rPr>
          <w:rFonts w:cs="Times New Roman"/>
        </w:rPr>
        <w:separator/>
      </w:r>
    </w:p>
  </w:footnote>
  <w:footnote w:type="continuationSeparator" w:id="0">
    <w:p w:rsidR="003D1115" w:rsidRDefault="003D111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C3801"/>
    <w:multiLevelType w:val="hybridMultilevel"/>
    <w:tmpl w:val="703AB954"/>
    <w:lvl w:ilvl="0" w:tplc="FFFFFFFF">
      <w:start w:val="1"/>
      <w:numFmt w:val="decimal"/>
      <w:lvlText w:val="%1)"/>
      <w:lvlJc w:val="left"/>
      <w:pPr>
        <w:ind w:left="865" w:hanging="440"/>
      </w:pPr>
    </w:lvl>
    <w:lvl w:ilvl="1" w:tplc="FFFFFFFF" w:tentative="1">
      <w:start w:val="1"/>
      <w:numFmt w:val="lowerLetter"/>
      <w:lvlText w:val="%2)"/>
      <w:lvlJc w:val="left"/>
      <w:pPr>
        <w:ind w:left="1305" w:hanging="440"/>
      </w:pPr>
    </w:lvl>
    <w:lvl w:ilvl="2" w:tplc="FFFFFFFF" w:tentative="1">
      <w:start w:val="1"/>
      <w:numFmt w:val="lowerRoman"/>
      <w:lvlText w:val="%3."/>
      <w:lvlJc w:val="right"/>
      <w:pPr>
        <w:ind w:left="1745" w:hanging="440"/>
      </w:pPr>
    </w:lvl>
    <w:lvl w:ilvl="3" w:tplc="FFFFFFFF" w:tentative="1">
      <w:start w:val="1"/>
      <w:numFmt w:val="decimal"/>
      <w:lvlText w:val="%4."/>
      <w:lvlJc w:val="left"/>
      <w:pPr>
        <w:ind w:left="2185" w:hanging="440"/>
      </w:pPr>
    </w:lvl>
    <w:lvl w:ilvl="4" w:tplc="FFFFFFFF" w:tentative="1">
      <w:start w:val="1"/>
      <w:numFmt w:val="lowerLetter"/>
      <w:lvlText w:val="%5)"/>
      <w:lvlJc w:val="left"/>
      <w:pPr>
        <w:ind w:left="2625" w:hanging="440"/>
      </w:pPr>
    </w:lvl>
    <w:lvl w:ilvl="5" w:tplc="FFFFFFFF" w:tentative="1">
      <w:start w:val="1"/>
      <w:numFmt w:val="lowerRoman"/>
      <w:lvlText w:val="%6."/>
      <w:lvlJc w:val="right"/>
      <w:pPr>
        <w:ind w:left="3065" w:hanging="440"/>
      </w:pPr>
    </w:lvl>
    <w:lvl w:ilvl="6" w:tplc="FFFFFFFF" w:tentative="1">
      <w:start w:val="1"/>
      <w:numFmt w:val="decimal"/>
      <w:lvlText w:val="%7."/>
      <w:lvlJc w:val="left"/>
      <w:pPr>
        <w:ind w:left="3505" w:hanging="440"/>
      </w:pPr>
    </w:lvl>
    <w:lvl w:ilvl="7" w:tplc="FFFFFFFF" w:tentative="1">
      <w:start w:val="1"/>
      <w:numFmt w:val="lowerLetter"/>
      <w:lvlText w:val="%8)"/>
      <w:lvlJc w:val="left"/>
      <w:pPr>
        <w:ind w:left="3945" w:hanging="440"/>
      </w:pPr>
    </w:lvl>
    <w:lvl w:ilvl="8" w:tplc="FFFFFFFF" w:tentative="1">
      <w:start w:val="1"/>
      <w:numFmt w:val="lowerRoman"/>
      <w:lvlText w:val="%9."/>
      <w:lvlJc w:val="right"/>
      <w:pPr>
        <w:ind w:left="4385" w:hanging="440"/>
      </w:pPr>
    </w:lvl>
  </w:abstractNum>
  <w:abstractNum w:abstractNumId="1">
    <w:nsid w:val="0F9D3EAC"/>
    <w:multiLevelType w:val="hybridMultilevel"/>
    <w:tmpl w:val="703AB954"/>
    <w:lvl w:ilvl="0" w:tplc="FFFFFFFF">
      <w:start w:val="1"/>
      <w:numFmt w:val="decimal"/>
      <w:lvlText w:val="%1)"/>
      <w:lvlJc w:val="left"/>
      <w:pPr>
        <w:ind w:left="865" w:hanging="440"/>
      </w:pPr>
    </w:lvl>
    <w:lvl w:ilvl="1" w:tplc="FFFFFFFF" w:tentative="1">
      <w:start w:val="1"/>
      <w:numFmt w:val="lowerLetter"/>
      <w:lvlText w:val="%2)"/>
      <w:lvlJc w:val="left"/>
      <w:pPr>
        <w:ind w:left="1305" w:hanging="440"/>
      </w:pPr>
    </w:lvl>
    <w:lvl w:ilvl="2" w:tplc="FFFFFFFF" w:tentative="1">
      <w:start w:val="1"/>
      <w:numFmt w:val="lowerRoman"/>
      <w:lvlText w:val="%3."/>
      <w:lvlJc w:val="right"/>
      <w:pPr>
        <w:ind w:left="1745" w:hanging="440"/>
      </w:pPr>
    </w:lvl>
    <w:lvl w:ilvl="3" w:tplc="FFFFFFFF" w:tentative="1">
      <w:start w:val="1"/>
      <w:numFmt w:val="decimal"/>
      <w:lvlText w:val="%4."/>
      <w:lvlJc w:val="left"/>
      <w:pPr>
        <w:ind w:left="2185" w:hanging="440"/>
      </w:pPr>
    </w:lvl>
    <w:lvl w:ilvl="4" w:tplc="FFFFFFFF" w:tentative="1">
      <w:start w:val="1"/>
      <w:numFmt w:val="lowerLetter"/>
      <w:lvlText w:val="%5)"/>
      <w:lvlJc w:val="left"/>
      <w:pPr>
        <w:ind w:left="2625" w:hanging="440"/>
      </w:pPr>
    </w:lvl>
    <w:lvl w:ilvl="5" w:tplc="FFFFFFFF" w:tentative="1">
      <w:start w:val="1"/>
      <w:numFmt w:val="lowerRoman"/>
      <w:lvlText w:val="%6."/>
      <w:lvlJc w:val="right"/>
      <w:pPr>
        <w:ind w:left="3065" w:hanging="440"/>
      </w:pPr>
    </w:lvl>
    <w:lvl w:ilvl="6" w:tplc="FFFFFFFF" w:tentative="1">
      <w:start w:val="1"/>
      <w:numFmt w:val="decimal"/>
      <w:lvlText w:val="%7."/>
      <w:lvlJc w:val="left"/>
      <w:pPr>
        <w:ind w:left="3505" w:hanging="440"/>
      </w:pPr>
    </w:lvl>
    <w:lvl w:ilvl="7" w:tplc="FFFFFFFF" w:tentative="1">
      <w:start w:val="1"/>
      <w:numFmt w:val="lowerLetter"/>
      <w:lvlText w:val="%8)"/>
      <w:lvlJc w:val="left"/>
      <w:pPr>
        <w:ind w:left="3945" w:hanging="440"/>
      </w:pPr>
    </w:lvl>
    <w:lvl w:ilvl="8" w:tplc="FFFFFFFF" w:tentative="1">
      <w:start w:val="1"/>
      <w:numFmt w:val="lowerRoman"/>
      <w:lvlText w:val="%9."/>
      <w:lvlJc w:val="right"/>
      <w:pPr>
        <w:ind w:left="4385" w:hanging="440"/>
      </w:pPr>
    </w:lvl>
  </w:abstractNum>
  <w:abstractNum w:abstractNumId="2">
    <w:nsid w:val="12D06428"/>
    <w:multiLevelType w:val="hybridMultilevel"/>
    <w:tmpl w:val="703AB954"/>
    <w:lvl w:ilvl="0" w:tplc="FFFFFFFF">
      <w:start w:val="1"/>
      <w:numFmt w:val="decimal"/>
      <w:lvlText w:val="%1)"/>
      <w:lvlJc w:val="left"/>
      <w:pPr>
        <w:ind w:left="865" w:hanging="440"/>
      </w:pPr>
    </w:lvl>
    <w:lvl w:ilvl="1" w:tplc="FFFFFFFF" w:tentative="1">
      <w:start w:val="1"/>
      <w:numFmt w:val="lowerLetter"/>
      <w:lvlText w:val="%2)"/>
      <w:lvlJc w:val="left"/>
      <w:pPr>
        <w:ind w:left="1305" w:hanging="440"/>
      </w:pPr>
    </w:lvl>
    <w:lvl w:ilvl="2" w:tplc="FFFFFFFF" w:tentative="1">
      <w:start w:val="1"/>
      <w:numFmt w:val="lowerRoman"/>
      <w:lvlText w:val="%3."/>
      <w:lvlJc w:val="right"/>
      <w:pPr>
        <w:ind w:left="1745" w:hanging="440"/>
      </w:pPr>
    </w:lvl>
    <w:lvl w:ilvl="3" w:tplc="FFFFFFFF" w:tentative="1">
      <w:start w:val="1"/>
      <w:numFmt w:val="decimal"/>
      <w:lvlText w:val="%4."/>
      <w:lvlJc w:val="left"/>
      <w:pPr>
        <w:ind w:left="2185" w:hanging="440"/>
      </w:pPr>
    </w:lvl>
    <w:lvl w:ilvl="4" w:tplc="FFFFFFFF" w:tentative="1">
      <w:start w:val="1"/>
      <w:numFmt w:val="lowerLetter"/>
      <w:lvlText w:val="%5)"/>
      <w:lvlJc w:val="left"/>
      <w:pPr>
        <w:ind w:left="2625" w:hanging="440"/>
      </w:pPr>
    </w:lvl>
    <w:lvl w:ilvl="5" w:tplc="FFFFFFFF" w:tentative="1">
      <w:start w:val="1"/>
      <w:numFmt w:val="lowerRoman"/>
      <w:lvlText w:val="%6."/>
      <w:lvlJc w:val="right"/>
      <w:pPr>
        <w:ind w:left="3065" w:hanging="440"/>
      </w:pPr>
    </w:lvl>
    <w:lvl w:ilvl="6" w:tplc="FFFFFFFF" w:tentative="1">
      <w:start w:val="1"/>
      <w:numFmt w:val="decimal"/>
      <w:lvlText w:val="%7."/>
      <w:lvlJc w:val="left"/>
      <w:pPr>
        <w:ind w:left="3505" w:hanging="440"/>
      </w:pPr>
    </w:lvl>
    <w:lvl w:ilvl="7" w:tplc="FFFFFFFF" w:tentative="1">
      <w:start w:val="1"/>
      <w:numFmt w:val="lowerLetter"/>
      <w:lvlText w:val="%8)"/>
      <w:lvlJc w:val="left"/>
      <w:pPr>
        <w:ind w:left="3945" w:hanging="440"/>
      </w:pPr>
    </w:lvl>
    <w:lvl w:ilvl="8" w:tplc="FFFFFFFF" w:tentative="1">
      <w:start w:val="1"/>
      <w:numFmt w:val="lowerRoman"/>
      <w:lvlText w:val="%9."/>
      <w:lvlJc w:val="right"/>
      <w:pPr>
        <w:ind w:left="4385" w:hanging="440"/>
      </w:pPr>
    </w:lvl>
  </w:abstractNum>
  <w:abstractNum w:abstractNumId="3">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4">
    <w:nsid w:val="212B2327"/>
    <w:multiLevelType w:val="hybridMultilevel"/>
    <w:tmpl w:val="703AB954"/>
    <w:lvl w:ilvl="0" w:tplc="04090011">
      <w:start w:val="1"/>
      <w:numFmt w:val="decimal"/>
      <w:lvlText w:val="%1)"/>
      <w:lvlJc w:val="left"/>
      <w:pPr>
        <w:ind w:left="865" w:hanging="440"/>
      </w:p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5">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31183283"/>
    <w:multiLevelType w:val="hybridMultilevel"/>
    <w:tmpl w:val="703AB954"/>
    <w:lvl w:ilvl="0" w:tplc="FFFFFFFF">
      <w:start w:val="1"/>
      <w:numFmt w:val="decimal"/>
      <w:lvlText w:val="%1)"/>
      <w:lvlJc w:val="left"/>
      <w:pPr>
        <w:ind w:left="865" w:hanging="440"/>
      </w:pPr>
    </w:lvl>
    <w:lvl w:ilvl="1" w:tplc="FFFFFFFF" w:tentative="1">
      <w:start w:val="1"/>
      <w:numFmt w:val="lowerLetter"/>
      <w:lvlText w:val="%2)"/>
      <w:lvlJc w:val="left"/>
      <w:pPr>
        <w:ind w:left="1305" w:hanging="440"/>
      </w:pPr>
    </w:lvl>
    <w:lvl w:ilvl="2" w:tplc="FFFFFFFF" w:tentative="1">
      <w:start w:val="1"/>
      <w:numFmt w:val="lowerRoman"/>
      <w:lvlText w:val="%3."/>
      <w:lvlJc w:val="right"/>
      <w:pPr>
        <w:ind w:left="1745" w:hanging="440"/>
      </w:pPr>
    </w:lvl>
    <w:lvl w:ilvl="3" w:tplc="FFFFFFFF" w:tentative="1">
      <w:start w:val="1"/>
      <w:numFmt w:val="decimal"/>
      <w:lvlText w:val="%4."/>
      <w:lvlJc w:val="left"/>
      <w:pPr>
        <w:ind w:left="2185" w:hanging="440"/>
      </w:pPr>
    </w:lvl>
    <w:lvl w:ilvl="4" w:tplc="FFFFFFFF" w:tentative="1">
      <w:start w:val="1"/>
      <w:numFmt w:val="lowerLetter"/>
      <w:lvlText w:val="%5)"/>
      <w:lvlJc w:val="left"/>
      <w:pPr>
        <w:ind w:left="2625" w:hanging="440"/>
      </w:pPr>
    </w:lvl>
    <w:lvl w:ilvl="5" w:tplc="FFFFFFFF" w:tentative="1">
      <w:start w:val="1"/>
      <w:numFmt w:val="lowerRoman"/>
      <w:lvlText w:val="%6."/>
      <w:lvlJc w:val="right"/>
      <w:pPr>
        <w:ind w:left="3065" w:hanging="440"/>
      </w:pPr>
    </w:lvl>
    <w:lvl w:ilvl="6" w:tplc="FFFFFFFF" w:tentative="1">
      <w:start w:val="1"/>
      <w:numFmt w:val="decimal"/>
      <w:lvlText w:val="%7."/>
      <w:lvlJc w:val="left"/>
      <w:pPr>
        <w:ind w:left="3505" w:hanging="440"/>
      </w:pPr>
    </w:lvl>
    <w:lvl w:ilvl="7" w:tplc="FFFFFFFF" w:tentative="1">
      <w:start w:val="1"/>
      <w:numFmt w:val="lowerLetter"/>
      <w:lvlText w:val="%8)"/>
      <w:lvlJc w:val="left"/>
      <w:pPr>
        <w:ind w:left="3945" w:hanging="440"/>
      </w:pPr>
    </w:lvl>
    <w:lvl w:ilvl="8" w:tplc="FFFFFFFF" w:tentative="1">
      <w:start w:val="1"/>
      <w:numFmt w:val="lowerRoman"/>
      <w:lvlText w:val="%9."/>
      <w:lvlJc w:val="right"/>
      <w:pPr>
        <w:ind w:left="4385" w:hanging="440"/>
      </w:pPr>
    </w:lvl>
  </w:abstractNum>
  <w:abstractNum w:abstractNumId="7">
    <w:nsid w:val="4062318B"/>
    <w:multiLevelType w:val="hybridMultilevel"/>
    <w:tmpl w:val="703AB954"/>
    <w:lvl w:ilvl="0" w:tplc="FFFFFFFF">
      <w:start w:val="1"/>
      <w:numFmt w:val="decimal"/>
      <w:lvlText w:val="%1)"/>
      <w:lvlJc w:val="left"/>
      <w:pPr>
        <w:ind w:left="865" w:hanging="440"/>
      </w:pPr>
    </w:lvl>
    <w:lvl w:ilvl="1" w:tplc="FFFFFFFF" w:tentative="1">
      <w:start w:val="1"/>
      <w:numFmt w:val="lowerLetter"/>
      <w:lvlText w:val="%2)"/>
      <w:lvlJc w:val="left"/>
      <w:pPr>
        <w:ind w:left="1305" w:hanging="440"/>
      </w:pPr>
    </w:lvl>
    <w:lvl w:ilvl="2" w:tplc="FFFFFFFF" w:tentative="1">
      <w:start w:val="1"/>
      <w:numFmt w:val="lowerRoman"/>
      <w:lvlText w:val="%3."/>
      <w:lvlJc w:val="right"/>
      <w:pPr>
        <w:ind w:left="1745" w:hanging="440"/>
      </w:pPr>
    </w:lvl>
    <w:lvl w:ilvl="3" w:tplc="FFFFFFFF" w:tentative="1">
      <w:start w:val="1"/>
      <w:numFmt w:val="decimal"/>
      <w:lvlText w:val="%4."/>
      <w:lvlJc w:val="left"/>
      <w:pPr>
        <w:ind w:left="2185" w:hanging="440"/>
      </w:pPr>
    </w:lvl>
    <w:lvl w:ilvl="4" w:tplc="FFFFFFFF" w:tentative="1">
      <w:start w:val="1"/>
      <w:numFmt w:val="lowerLetter"/>
      <w:lvlText w:val="%5)"/>
      <w:lvlJc w:val="left"/>
      <w:pPr>
        <w:ind w:left="2625" w:hanging="440"/>
      </w:pPr>
    </w:lvl>
    <w:lvl w:ilvl="5" w:tplc="FFFFFFFF" w:tentative="1">
      <w:start w:val="1"/>
      <w:numFmt w:val="lowerRoman"/>
      <w:lvlText w:val="%6."/>
      <w:lvlJc w:val="right"/>
      <w:pPr>
        <w:ind w:left="3065" w:hanging="440"/>
      </w:pPr>
    </w:lvl>
    <w:lvl w:ilvl="6" w:tplc="FFFFFFFF" w:tentative="1">
      <w:start w:val="1"/>
      <w:numFmt w:val="decimal"/>
      <w:lvlText w:val="%7."/>
      <w:lvlJc w:val="left"/>
      <w:pPr>
        <w:ind w:left="3505" w:hanging="440"/>
      </w:pPr>
    </w:lvl>
    <w:lvl w:ilvl="7" w:tplc="FFFFFFFF" w:tentative="1">
      <w:start w:val="1"/>
      <w:numFmt w:val="lowerLetter"/>
      <w:lvlText w:val="%8)"/>
      <w:lvlJc w:val="left"/>
      <w:pPr>
        <w:ind w:left="3945" w:hanging="440"/>
      </w:pPr>
    </w:lvl>
    <w:lvl w:ilvl="8" w:tplc="FFFFFFFF" w:tentative="1">
      <w:start w:val="1"/>
      <w:numFmt w:val="lowerRoman"/>
      <w:lvlText w:val="%9."/>
      <w:lvlJc w:val="right"/>
      <w:pPr>
        <w:ind w:left="4385" w:hanging="440"/>
      </w:pPr>
    </w:lvl>
  </w:abstractNum>
  <w:abstractNum w:abstractNumId="8">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49A44F1B"/>
    <w:multiLevelType w:val="multilevel"/>
    <w:tmpl w:val="7FC2D1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3."/>
      <w:lvlJc w:val="left"/>
      <w:pPr>
        <w:ind w:left="440" w:hanging="44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5D6E0B14"/>
    <w:multiLevelType w:val="hybridMultilevel"/>
    <w:tmpl w:val="703AB954"/>
    <w:lvl w:ilvl="0" w:tplc="FFFFFFFF">
      <w:start w:val="1"/>
      <w:numFmt w:val="decimal"/>
      <w:lvlText w:val="%1)"/>
      <w:lvlJc w:val="left"/>
      <w:pPr>
        <w:ind w:left="865" w:hanging="440"/>
      </w:pPr>
    </w:lvl>
    <w:lvl w:ilvl="1" w:tplc="FFFFFFFF" w:tentative="1">
      <w:start w:val="1"/>
      <w:numFmt w:val="lowerLetter"/>
      <w:lvlText w:val="%2)"/>
      <w:lvlJc w:val="left"/>
      <w:pPr>
        <w:ind w:left="1305" w:hanging="440"/>
      </w:pPr>
    </w:lvl>
    <w:lvl w:ilvl="2" w:tplc="FFFFFFFF" w:tentative="1">
      <w:start w:val="1"/>
      <w:numFmt w:val="lowerRoman"/>
      <w:lvlText w:val="%3."/>
      <w:lvlJc w:val="right"/>
      <w:pPr>
        <w:ind w:left="1745" w:hanging="440"/>
      </w:pPr>
    </w:lvl>
    <w:lvl w:ilvl="3" w:tplc="FFFFFFFF" w:tentative="1">
      <w:start w:val="1"/>
      <w:numFmt w:val="decimal"/>
      <w:lvlText w:val="%4."/>
      <w:lvlJc w:val="left"/>
      <w:pPr>
        <w:ind w:left="2185" w:hanging="440"/>
      </w:pPr>
    </w:lvl>
    <w:lvl w:ilvl="4" w:tplc="FFFFFFFF" w:tentative="1">
      <w:start w:val="1"/>
      <w:numFmt w:val="lowerLetter"/>
      <w:lvlText w:val="%5)"/>
      <w:lvlJc w:val="left"/>
      <w:pPr>
        <w:ind w:left="2625" w:hanging="440"/>
      </w:pPr>
    </w:lvl>
    <w:lvl w:ilvl="5" w:tplc="FFFFFFFF" w:tentative="1">
      <w:start w:val="1"/>
      <w:numFmt w:val="lowerRoman"/>
      <w:lvlText w:val="%6."/>
      <w:lvlJc w:val="right"/>
      <w:pPr>
        <w:ind w:left="3065" w:hanging="440"/>
      </w:pPr>
    </w:lvl>
    <w:lvl w:ilvl="6" w:tplc="FFFFFFFF" w:tentative="1">
      <w:start w:val="1"/>
      <w:numFmt w:val="decimal"/>
      <w:lvlText w:val="%7."/>
      <w:lvlJc w:val="left"/>
      <w:pPr>
        <w:ind w:left="3505" w:hanging="440"/>
      </w:pPr>
    </w:lvl>
    <w:lvl w:ilvl="7" w:tplc="FFFFFFFF" w:tentative="1">
      <w:start w:val="1"/>
      <w:numFmt w:val="lowerLetter"/>
      <w:lvlText w:val="%8)"/>
      <w:lvlJc w:val="left"/>
      <w:pPr>
        <w:ind w:left="3945" w:hanging="440"/>
      </w:pPr>
    </w:lvl>
    <w:lvl w:ilvl="8" w:tplc="FFFFFFFF" w:tentative="1">
      <w:start w:val="1"/>
      <w:numFmt w:val="lowerRoman"/>
      <w:lvlText w:val="%9."/>
      <w:lvlJc w:val="right"/>
      <w:pPr>
        <w:ind w:left="4385" w:hanging="440"/>
      </w:pPr>
    </w:lvl>
  </w:abstractNum>
  <w:abstractNum w:abstractNumId="11">
    <w:nsid w:val="708871A0"/>
    <w:multiLevelType w:val="hybridMultilevel"/>
    <w:tmpl w:val="703AB954"/>
    <w:lvl w:ilvl="0" w:tplc="FFFFFFFF">
      <w:start w:val="1"/>
      <w:numFmt w:val="decimal"/>
      <w:lvlText w:val="%1)"/>
      <w:lvlJc w:val="left"/>
      <w:pPr>
        <w:ind w:left="865" w:hanging="440"/>
      </w:pPr>
    </w:lvl>
    <w:lvl w:ilvl="1" w:tplc="FFFFFFFF" w:tentative="1">
      <w:start w:val="1"/>
      <w:numFmt w:val="lowerLetter"/>
      <w:lvlText w:val="%2)"/>
      <w:lvlJc w:val="left"/>
      <w:pPr>
        <w:ind w:left="1305" w:hanging="440"/>
      </w:pPr>
    </w:lvl>
    <w:lvl w:ilvl="2" w:tplc="FFFFFFFF" w:tentative="1">
      <w:start w:val="1"/>
      <w:numFmt w:val="lowerRoman"/>
      <w:lvlText w:val="%3."/>
      <w:lvlJc w:val="right"/>
      <w:pPr>
        <w:ind w:left="1745" w:hanging="440"/>
      </w:pPr>
    </w:lvl>
    <w:lvl w:ilvl="3" w:tplc="FFFFFFFF" w:tentative="1">
      <w:start w:val="1"/>
      <w:numFmt w:val="decimal"/>
      <w:lvlText w:val="%4."/>
      <w:lvlJc w:val="left"/>
      <w:pPr>
        <w:ind w:left="2185" w:hanging="440"/>
      </w:pPr>
    </w:lvl>
    <w:lvl w:ilvl="4" w:tplc="FFFFFFFF" w:tentative="1">
      <w:start w:val="1"/>
      <w:numFmt w:val="lowerLetter"/>
      <w:lvlText w:val="%5)"/>
      <w:lvlJc w:val="left"/>
      <w:pPr>
        <w:ind w:left="2625" w:hanging="440"/>
      </w:pPr>
    </w:lvl>
    <w:lvl w:ilvl="5" w:tplc="FFFFFFFF" w:tentative="1">
      <w:start w:val="1"/>
      <w:numFmt w:val="lowerRoman"/>
      <w:lvlText w:val="%6."/>
      <w:lvlJc w:val="right"/>
      <w:pPr>
        <w:ind w:left="3065" w:hanging="440"/>
      </w:pPr>
    </w:lvl>
    <w:lvl w:ilvl="6" w:tplc="FFFFFFFF" w:tentative="1">
      <w:start w:val="1"/>
      <w:numFmt w:val="decimal"/>
      <w:lvlText w:val="%7."/>
      <w:lvlJc w:val="left"/>
      <w:pPr>
        <w:ind w:left="3505" w:hanging="440"/>
      </w:pPr>
    </w:lvl>
    <w:lvl w:ilvl="7" w:tplc="FFFFFFFF" w:tentative="1">
      <w:start w:val="1"/>
      <w:numFmt w:val="lowerLetter"/>
      <w:lvlText w:val="%8)"/>
      <w:lvlJc w:val="left"/>
      <w:pPr>
        <w:ind w:left="3945" w:hanging="440"/>
      </w:pPr>
    </w:lvl>
    <w:lvl w:ilvl="8" w:tplc="FFFFFFFF" w:tentative="1">
      <w:start w:val="1"/>
      <w:numFmt w:val="lowerRoman"/>
      <w:lvlText w:val="%9."/>
      <w:lvlJc w:val="right"/>
      <w:pPr>
        <w:ind w:left="4385" w:hanging="440"/>
      </w:pPr>
    </w:lvl>
  </w:abstractNum>
  <w:abstractNum w:abstractNumId="12">
    <w:nsid w:val="71954483"/>
    <w:multiLevelType w:val="hybridMultilevel"/>
    <w:tmpl w:val="703AB954"/>
    <w:lvl w:ilvl="0" w:tplc="FFFFFFFF">
      <w:start w:val="1"/>
      <w:numFmt w:val="decimal"/>
      <w:lvlText w:val="%1)"/>
      <w:lvlJc w:val="left"/>
      <w:pPr>
        <w:ind w:left="865" w:hanging="440"/>
      </w:pPr>
    </w:lvl>
    <w:lvl w:ilvl="1" w:tplc="FFFFFFFF" w:tentative="1">
      <w:start w:val="1"/>
      <w:numFmt w:val="lowerLetter"/>
      <w:lvlText w:val="%2)"/>
      <w:lvlJc w:val="left"/>
      <w:pPr>
        <w:ind w:left="1305" w:hanging="440"/>
      </w:pPr>
    </w:lvl>
    <w:lvl w:ilvl="2" w:tplc="FFFFFFFF" w:tentative="1">
      <w:start w:val="1"/>
      <w:numFmt w:val="lowerRoman"/>
      <w:lvlText w:val="%3."/>
      <w:lvlJc w:val="right"/>
      <w:pPr>
        <w:ind w:left="1745" w:hanging="440"/>
      </w:pPr>
    </w:lvl>
    <w:lvl w:ilvl="3" w:tplc="FFFFFFFF" w:tentative="1">
      <w:start w:val="1"/>
      <w:numFmt w:val="decimal"/>
      <w:lvlText w:val="%4."/>
      <w:lvlJc w:val="left"/>
      <w:pPr>
        <w:ind w:left="2185" w:hanging="440"/>
      </w:pPr>
    </w:lvl>
    <w:lvl w:ilvl="4" w:tplc="FFFFFFFF" w:tentative="1">
      <w:start w:val="1"/>
      <w:numFmt w:val="lowerLetter"/>
      <w:lvlText w:val="%5)"/>
      <w:lvlJc w:val="left"/>
      <w:pPr>
        <w:ind w:left="2625" w:hanging="440"/>
      </w:pPr>
    </w:lvl>
    <w:lvl w:ilvl="5" w:tplc="FFFFFFFF" w:tentative="1">
      <w:start w:val="1"/>
      <w:numFmt w:val="lowerRoman"/>
      <w:lvlText w:val="%6."/>
      <w:lvlJc w:val="right"/>
      <w:pPr>
        <w:ind w:left="3065" w:hanging="440"/>
      </w:pPr>
    </w:lvl>
    <w:lvl w:ilvl="6" w:tplc="FFFFFFFF" w:tentative="1">
      <w:start w:val="1"/>
      <w:numFmt w:val="decimal"/>
      <w:lvlText w:val="%7."/>
      <w:lvlJc w:val="left"/>
      <w:pPr>
        <w:ind w:left="3505" w:hanging="440"/>
      </w:pPr>
    </w:lvl>
    <w:lvl w:ilvl="7" w:tplc="FFFFFFFF" w:tentative="1">
      <w:start w:val="1"/>
      <w:numFmt w:val="lowerLetter"/>
      <w:lvlText w:val="%8)"/>
      <w:lvlJc w:val="left"/>
      <w:pPr>
        <w:ind w:left="3945" w:hanging="440"/>
      </w:pPr>
    </w:lvl>
    <w:lvl w:ilvl="8" w:tplc="FFFFFFFF" w:tentative="1">
      <w:start w:val="1"/>
      <w:numFmt w:val="lowerRoman"/>
      <w:lvlText w:val="%9."/>
      <w:lvlJc w:val="right"/>
      <w:pPr>
        <w:ind w:left="4385" w:hanging="440"/>
      </w:pPr>
    </w:lvl>
  </w:abstractNum>
  <w:abstractNum w:abstractNumId="13">
    <w:nsid w:val="7BAD7BB5"/>
    <w:multiLevelType w:val="hybridMultilevel"/>
    <w:tmpl w:val="4DF64BFC"/>
    <w:lvl w:ilvl="0" w:tplc="04090011">
      <w:start w:val="1"/>
      <w:numFmt w:val="decimal"/>
      <w:lvlText w:val="%1)"/>
      <w:lvlJc w:val="left"/>
      <w:pPr>
        <w:ind w:left="865" w:hanging="440"/>
      </w:p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abstractNumId w:val="8"/>
  </w:num>
  <w:num w:numId="2">
    <w:abstractNumId w:val="3"/>
  </w:num>
  <w:num w:numId="3">
    <w:abstractNumId w:val="5"/>
  </w:num>
  <w:num w:numId="4">
    <w:abstractNumId w:val="9"/>
  </w:num>
  <w:num w:numId="5">
    <w:abstractNumId w:val="4"/>
  </w:num>
  <w:num w:numId="6">
    <w:abstractNumId w:val="12"/>
  </w:num>
  <w:num w:numId="7">
    <w:abstractNumId w:val="6"/>
  </w:num>
  <w:num w:numId="8">
    <w:abstractNumId w:val="0"/>
  </w:num>
  <w:num w:numId="9">
    <w:abstractNumId w:val="11"/>
  </w:num>
  <w:num w:numId="10">
    <w:abstractNumId w:val="1"/>
  </w:num>
  <w:num w:numId="11">
    <w:abstractNumId w:val="10"/>
  </w:num>
  <w:num w:numId="12">
    <w:abstractNumId w:val="7"/>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6332"/>
    <w:rsid w:val="000276BE"/>
    <w:rsid w:val="00036754"/>
    <w:rsid w:val="0004016B"/>
    <w:rsid w:val="00045656"/>
    <w:rsid w:val="000475BD"/>
    <w:rsid w:val="00051A54"/>
    <w:rsid w:val="00060C23"/>
    <w:rsid w:val="00065785"/>
    <w:rsid w:val="00074904"/>
    <w:rsid w:val="000762AC"/>
    <w:rsid w:val="00080219"/>
    <w:rsid w:val="000847B2"/>
    <w:rsid w:val="0008739B"/>
    <w:rsid w:val="00096834"/>
    <w:rsid w:val="000A76EB"/>
    <w:rsid w:val="000B3D35"/>
    <w:rsid w:val="000B43F2"/>
    <w:rsid w:val="000B78F4"/>
    <w:rsid w:val="000C307B"/>
    <w:rsid w:val="000C6D45"/>
    <w:rsid w:val="000D0F63"/>
    <w:rsid w:val="000E1758"/>
    <w:rsid w:val="000E3314"/>
    <w:rsid w:val="000F095F"/>
    <w:rsid w:val="000F1370"/>
    <w:rsid w:val="00103EA3"/>
    <w:rsid w:val="001153D5"/>
    <w:rsid w:val="00116FC5"/>
    <w:rsid w:val="001249D2"/>
    <w:rsid w:val="00125F97"/>
    <w:rsid w:val="00132524"/>
    <w:rsid w:val="0013281D"/>
    <w:rsid w:val="001361F2"/>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0A1F"/>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1115"/>
    <w:rsid w:val="003D5E50"/>
    <w:rsid w:val="003E374C"/>
    <w:rsid w:val="003E41C7"/>
    <w:rsid w:val="003E582E"/>
    <w:rsid w:val="003E6722"/>
    <w:rsid w:val="003E6B73"/>
    <w:rsid w:val="003F0358"/>
    <w:rsid w:val="0040006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21CC1"/>
    <w:rsid w:val="0052240D"/>
    <w:rsid w:val="005455AF"/>
    <w:rsid w:val="0055245D"/>
    <w:rsid w:val="00553F40"/>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487A"/>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52F"/>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B3166"/>
    <w:rsid w:val="00BD07F4"/>
    <w:rsid w:val="00BF46E7"/>
    <w:rsid w:val="00C03F2B"/>
    <w:rsid w:val="00C119FE"/>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952B4"/>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 w:val="00FE5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semiHidden/>
    <w:unhideWhenUsed/>
    <w:qFormat/>
    <w:locked/>
    <w:rsid w:val="00060C2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 w:type="character" w:customStyle="1" w:styleId="3Char">
    <w:name w:val="标题 3 Char"/>
    <w:link w:val="3"/>
    <w:semiHidden/>
    <w:rsid w:val="00060C23"/>
    <w:rPr>
      <w:rFonts w:cs="Calibri"/>
      <w:b/>
      <w:bCs/>
      <w:kern w:val="2"/>
      <w:sz w:val="32"/>
      <w:szCs w:val="32"/>
    </w:rPr>
  </w:style>
  <w:style w:type="paragraph" w:customStyle="1" w:styleId="M">
    <w:name w:val="M正文"/>
    <w:basedOn w:val="a"/>
    <w:qFormat/>
    <w:rsid w:val="00060C23"/>
    <w:pPr>
      <w:spacing w:line="360" w:lineRule="auto"/>
      <w:ind w:firstLineChars="200" w:firstLine="480"/>
    </w:pPr>
    <w:rPr>
      <w:rFonts w:ascii="等线" w:eastAsia="等线" w:hAnsi="等线"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84F6-977D-4468-AD33-33C7AA93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1160</Words>
  <Characters>6618</Characters>
  <Application>Microsoft Office Word</Application>
  <DocSecurity>0</DocSecurity>
  <Lines>55</Lines>
  <Paragraphs>15</Paragraphs>
  <ScaleCrop>false</ScaleCrop>
  <Company>Microsoft</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84</cp:revision>
  <cp:lastPrinted>2018-08-22T03:24:00Z</cp:lastPrinted>
  <dcterms:created xsi:type="dcterms:W3CDTF">2018-08-22T03:26:00Z</dcterms:created>
  <dcterms:modified xsi:type="dcterms:W3CDTF">2023-06-28T00:31:00Z</dcterms:modified>
</cp:coreProperties>
</file>