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91" w:rsidRDefault="00D10C91" w:rsidP="00D10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D10C91" w:rsidRDefault="00D10C91" w:rsidP="00D10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D10C91" w:rsidRDefault="00D10C91" w:rsidP="00D10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D10C91">
        <w:rPr>
          <w:rFonts w:hint="eastAsia"/>
          <w:sz w:val="28"/>
          <w:szCs w:val="28"/>
        </w:rPr>
        <w:t>透析室定制配电设施项目</w:t>
      </w:r>
      <w:r>
        <w:rPr>
          <w:rFonts w:hint="eastAsia"/>
          <w:sz w:val="28"/>
          <w:szCs w:val="28"/>
        </w:rPr>
        <w:t>进行院内采购，欢迎广大符合条件的投标人踊跃投标。</w:t>
      </w:r>
    </w:p>
    <w:p w:rsidR="00D10C91" w:rsidRDefault="00D10C91" w:rsidP="00D10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D10C91" w:rsidRDefault="00D10C91" w:rsidP="00D10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A073BC">
        <w:rPr>
          <w:color w:val="000000"/>
          <w:sz w:val="28"/>
          <w:szCs w:val="28"/>
        </w:rPr>
        <w:t>85</w:t>
      </w:r>
    </w:p>
    <w:p w:rsidR="00D10C91" w:rsidRDefault="00D10C91" w:rsidP="00D10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A073BC" w:rsidRPr="00A073BC">
        <w:rPr>
          <w:rFonts w:hint="eastAsia"/>
          <w:sz w:val="28"/>
          <w:szCs w:val="28"/>
        </w:rPr>
        <w:t>透析室定制配电设施项目</w:t>
      </w:r>
    </w:p>
    <w:p w:rsidR="00D10C91" w:rsidRDefault="00D10C91" w:rsidP="00D10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D10C91" w:rsidRDefault="00D10C91" w:rsidP="00D10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A073BC" w:rsidRPr="00A073BC">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10C91" w:rsidRDefault="00D10C91" w:rsidP="00D10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D10C91" w:rsidRDefault="00D10C91" w:rsidP="00D10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A073BC">
        <w:rPr>
          <w:color w:val="FF0000"/>
          <w:sz w:val="28"/>
          <w:szCs w:val="28"/>
        </w:rPr>
        <w:t>9</w:t>
      </w:r>
      <w:r>
        <w:rPr>
          <w:rFonts w:hint="eastAsia"/>
          <w:color w:val="FF0000"/>
          <w:sz w:val="28"/>
          <w:szCs w:val="28"/>
        </w:rPr>
        <w:t>月</w:t>
      </w:r>
      <w:r w:rsidR="00A073BC">
        <w:rPr>
          <w:color w:val="FF0000"/>
          <w:sz w:val="28"/>
          <w:szCs w:val="28"/>
        </w:rPr>
        <w:t>11</w:t>
      </w:r>
      <w:r>
        <w:rPr>
          <w:rFonts w:hint="eastAsia"/>
          <w:color w:val="FF0000"/>
          <w:sz w:val="28"/>
          <w:szCs w:val="28"/>
        </w:rPr>
        <w:t>日</w:t>
      </w:r>
      <w:r>
        <w:rPr>
          <w:color w:val="FF0000"/>
          <w:sz w:val="28"/>
          <w:szCs w:val="28"/>
        </w:rPr>
        <w:t>09:30</w:t>
      </w:r>
      <w:r>
        <w:rPr>
          <w:rFonts w:hint="eastAsia"/>
          <w:sz w:val="28"/>
          <w:szCs w:val="28"/>
        </w:rPr>
        <w:t>。</w:t>
      </w:r>
    </w:p>
    <w:p w:rsidR="00D10C91" w:rsidRDefault="00D10C91" w:rsidP="00D10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10C91" w:rsidRDefault="00D10C91" w:rsidP="00D10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10C91" w:rsidRDefault="00D10C91" w:rsidP="00D10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10C91" w:rsidRDefault="00D10C91" w:rsidP="00D10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10C91" w:rsidRDefault="00D10C91" w:rsidP="00D10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10C91" w:rsidRDefault="00D10C91" w:rsidP="00D10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D10C91" w:rsidRDefault="00D10C91" w:rsidP="00D10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D10C91" w:rsidRDefault="00D10C91" w:rsidP="00D10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D10C91" w:rsidRDefault="00D10C91" w:rsidP="00D10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A073BC" w:rsidRPr="00A073BC">
        <w:rPr>
          <w:sz w:val="28"/>
          <w:szCs w:val="28"/>
        </w:rPr>
        <w:t>http://www.yczxyy.com/</w:t>
      </w:r>
      <w:r>
        <w:rPr>
          <w:rFonts w:hint="eastAsia"/>
          <w:sz w:val="28"/>
          <w:szCs w:val="28"/>
        </w:rPr>
        <w:t>）上发布，信息以本网站发布为准。</w:t>
      </w:r>
    </w:p>
    <w:p w:rsidR="00D10C91" w:rsidRDefault="00D10C91" w:rsidP="00D10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D10C91" w:rsidRDefault="00D10C91" w:rsidP="00D10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10C91" w:rsidRDefault="00D10C91" w:rsidP="00D10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10C91" w:rsidRPr="00C0009D" w:rsidRDefault="00D10C91" w:rsidP="00D10C91">
      <w:pPr>
        <w:pStyle w:val="a8"/>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w:t>
      </w:r>
      <w:r w:rsidRPr="00C0009D">
        <w:rPr>
          <w:rFonts w:hint="eastAsia"/>
          <w:sz w:val="28"/>
          <w:szCs w:val="28"/>
        </w:rPr>
        <w:t>老师</w:t>
      </w:r>
      <w:r>
        <w:rPr>
          <w:sz w:val="28"/>
          <w:szCs w:val="28"/>
        </w:rPr>
        <w:t>/</w:t>
      </w:r>
      <w:r>
        <w:rPr>
          <w:rFonts w:hint="eastAsia"/>
          <w:sz w:val="28"/>
          <w:szCs w:val="28"/>
        </w:rPr>
        <w:t>周老师</w:t>
      </w:r>
    </w:p>
    <w:p w:rsidR="00D10C91" w:rsidRDefault="00D10C91" w:rsidP="00D10C91">
      <w:pPr>
        <w:ind w:firstLineChars="200" w:firstLine="560"/>
        <w:rPr>
          <w:sz w:val="28"/>
          <w:szCs w:val="28"/>
        </w:rPr>
      </w:pPr>
      <w:r>
        <w:rPr>
          <w:rFonts w:hint="eastAsia"/>
          <w:sz w:val="28"/>
          <w:szCs w:val="28"/>
        </w:rPr>
        <w:t>联系电话：</w:t>
      </w:r>
      <w:r w:rsidRPr="00C0009D">
        <w:rPr>
          <w:sz w:val="28"/>
          <w:szCs w:val="28"/>
        </w:rPr>
        <w:t>0717-648</w:t>
      </w:r>
      <w:r w:rsidRPr="00C0009D">
        <w:rPr>
          <w:rFonts w:hint="eastAsia"/>
          <w:sz w:val="28"/>
          <w:szCs w:val="28"/>
        </w:rPr>
        <w:t>4946</w:t>
      </w:r>
      <w:r w:rsidRPr="00C0009D">
        <w:rPr>
          <w:sz w:val="28"/>
          <w:szCs w:val="28"/>
        </w:rPr>
        <w:t xml:space="preserve"> 1</w:t>
      </w:r>
      <w:r w:rsidRPr="00C0009D">
        <w:rPr>
          <w:rFonts w:hint="eastAsia"/>
          <w:sz w:val="28"/>
          <w:szCs w:val="28"/>
        </w:rPr>
        <w:t>3997695077</w:t>
      </w:r>
      <w:r w:rsidRPr="00C0009D">
        <w:rPr>
          <w:sz w:val="28"/>
          <w:szCs w:val="28"/>
        </w:rPr>
        <w:t>/07</w:t>
      </w:r>
      <w:r>
        <w:rPr>
          <w:sz w:val="28"/>
          <w:szCs w:val="28"/>
        </w:rPr>
        <w:t xml:space="preserve">17-6486583 </w:t>
      </w:r>
    </w:p>
    <w:p w:rsidR="00D10C91" w:rsidRDefault="00D10C91" w:rsidP="00D10C91">
      <w:pPr>
        <w:rPr>
          <w:sz w:val="28"/>
          <w:szCs w:val="28"/>
        </w:rPr>
      </w:pPr>
      <w:r>
        <w:rPr>
          <w:sz w:val="28"/>
          <w:szCs w:val="28"/>
        </w:rPr>
        <w:t>13872605679</w:t>
      </w:r>
    </w:p>
    <w:p w:rsidR="000F164D" w:rsidRDefault="00D10C91" w:rsidP="00D10C91">
      <w:pPr>
        <w:ind w:firstLineChars="800" w:firstLine="2240"/>
        <w:rPr>
          <w:rFonts w:ascii="黑体" w:eastAsia="黑体" w:cs="Times New Roman"/>
          <w:sz w:val="44"/>
          <w:szCs w:val="44"/>
        </w:rPr>
      </w:pPr>
      <w:r>
        <w:rPr>
          <w:sz w:val="28"/>
          <w:szCs w:val="28"/>
        </w:rPr>
        <w:br w:type="page"/>
      </w:r>
      <w:r w:rsidR="005718C4">
        <w:rPr>
          <w:rFonts w:ascii="黑体" w:eastAsia="黑体" w:cs="黑体" w:hint="eastAsia"/>
          <w:sz w:val="44"/>
          <w:szCs w:val="44"/>
        </w:rPr>
        <w:lastRenderedPageBreak/>
        <w:t>宜昌市中心人民医院</w:t>
      </w:r>
    </w:p>
    <w:p w:rsidR="000F164D" w:rsidRDefault="005718C4">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0F164D" w:rsidRDefault="005718C4">
      <w:pPr>
        <w:spacing w:line="500" w:lineRule="exact"/>
        <w:rPr>
          <w:rFonts w:ascii="宋体" w:cs="Times New Roman"/>
          <w:b/>
          <w:bCs/>
          <w:sz w:val="28"/>
          <w:szCs w:val="28"/>
        </w:rPr>
      </w:pPr>
      <w:bookmarkStart w:id="0" w:name="_Toc510521050"/>
      <w:r>
        <w:rPr>
          <w:rFonts w:ascii="宋体" w:hAnsi="宋体" w:cs="宋体" w:hint="eastAsia"/>
          <w:b/>
          <w:bCs/>
          <w:sz w:val="28"/>
          <w:szCs w:val="28"/>
        </w:rPr>
        <w:t>一、采购内容</w:t>
      </w:r>
    </w:p>
    <w:p w:rsidR="000F164D" w:rsidRDefault="005718C4">
      <w:pPr>
        <w:spacing w:line="500" w:lineRule="exact"/>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2023-</w:t>
      </w:r>
      <w:r w:rsidR="00C53ADB">
        <w:rPr>
          <w:rFonts w:ascii="宋体" w:hAnsi="宋体" w:cs="宋体"/>
          <w:sz w:val="28"/>
          <w:szCs w:val="28"/>
        </w:rPr>
        <w:t>85</w:t>
      </w:r>
    </w:p>
    <w:p w:rsidR="000F164D" w:rsidRDefault="005718C4">
      <w:pPr>
        <w:spacing w:line="500" w:lineRule="exact"/>
        <w:ind w:firstLineChars="200" w:firstLine="560"/>
        <w:rPr>
          <w:bCs/>
          <w:color w:val="000000"/>
          <w:sz w:val="28"/>
          <w:szCs w:val="28"/>
        </w:rPr>
      </w:pPr>
      <w:r>
        <w:rPr>
          <w:rFonts w:ascii="宋体" w:hAnsi="宋体"/>
          <w:sz w:val="28"/>
          <w:szCs w:val="28"/>
        </w:rPr>
        <w:t>2</w:t>
      </w:r>
      <w:r>
        <w:rPr>
          <w:rFonts w:ascii="宋体" w:hAnsi="宋体" w:hint="eastAsia"/>
          <w:sz w:val="28"/>
          <w:szCs w:val="28"/>
        </w:rPr>
        <w:t>、项目名称：</w:t>
      </w:r>
      <w:r>
        <w:rPr>
          <w:rFonts w:hint="eastAsia"/>
          <w:color w:val="000000"/>
          <w:sz w:val="28"/>
          <w:szCs w:val="28"/>
        </w:rPr>
        <w:t>宜昌市中心人民医院</w:t>
      </w:r>
      <w:r w:rsidR="00D10C91" w:rsidRPr="00D10C91">
        <w:rPr>
          <w:rFonts w:hint="eastAsia"/>
          <w:color w:val="000000"/>
          <w:sz w:val="28"/>
          <w:szCs w:val="28"/>
        </w:rPr>
        <w:t>透析室定制配电设施项目</w:t>
      </w:r>
    </w:p>
    <w:p w:rsidR="000F164D" w:rsidRDefault="005718C4">
      <w:pPr>
        <w:spacing w:line="500" w:lineRule="exact"/>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、项目预算：25000元，超过此价格为无效投标。</w:t>
      </w:r>
      <w:r>
        <w:rPr>
          <w:rFonts w:ascii="宋体" w:hAnsi="宋体" w:cs="宋体" w:hint="eastAsia"/>
          <w:b/>
          <w:kern w:val="0"/>
          <w:sz w:val="28"/>
          <w:szCs w:val="28"/>
        </w:rPr>
        <w:t>投标人进行一次报价，资格性和符合性审查合格后，以最低价确定产品</w:t>
      </w:r>
      <w:r w:rsidR="00CD61A1">
        <w:rPr>
          <w:rFonts w:ascii="宋体" w:hAnsi="宋体" w:cs="宋体" w:hint="eastAsia"/>
          <w:b/>
          <w:kern w:val="0"/>
          <w:sz w:val="28"/>
          <w:szCs w:val="28"/>
        </w:rPr>
        <w:t>服务</w:t>
      </w:r>
      <w:r>
        <w:rPr>
          <w:rFonts w:ascii="宋体" w:hAnsi="宋体" w:cs="宋体" w:hint="eastAsia"/>
          <w:b/>
          <w:kern w:val="0"/>
          <w:sz w:val="28"/>
          <w:szCs w:val="28"/>
        </w:rPr>
        <w:t>商及价格。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F164D" w:rsidRDefault="005718C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F164D" w:rsidRDefault="005718C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F164D" w:rsidRDefault="005718C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F164D" w:rsidRDefault="005718C4">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F164D" w:rsidRDefault="005718C4">
      <w:pPr>
        <w:widowControl/>
        <w:spacing w:line="500" w:lineRule="exact"/>
        <w:ind w:firstLineChars="200" w:firstLine="560"/>
        <w:jc w:val="left"/>
        <w:rPr>
          <w:rFonts w:ascii="宋体" w:hAnsi="宋体" w:cs="宋体"/>
          <w:kern w:val="0"/>
          <w:sz w:val="28"/>
          <w:szCs w:val="28"/>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Pr>
          <w:rFonts w:ascii="宋体" w:hAnsi="宋体" w:hint="eastAsia"/>
          <w:color w:val="000000"/>
          <w:sz w:val="28"/>
          <w:szCs w:val="28"/>
          <w:shd w:val="clear" w:color="auto" w:fill="FFFFFF"/>
        </w:rPr>
        <w:t>现场</w:t>
      </w:r>
      <w:r>
        <w:rPr>
          <w:rFonts w:ascii="宋体" w:hAnsi="宋体"/>
          <w:color w:val="000000"/>
          <w:sz w:val="28"/>
          <w:szCs w:val="28"/>
          <w:shd w:val="clear" w:color="auto" w:fill="FFFFFF"/>
        </w:rPr>
        <w:t>负责人</w:t>
      </w:r>
      <w:r>
        <w:rPr>
          <w:rFonts w:ascii="宋体" w:hAnsi="宋体" w:hint="eastAsia"/>
          <w:color w:val="000000"/>
          <w:sz w:val="28"/>
          <w:szCs w:val="28"/>
          <w:shd w:val="clear" w:color="auto" w:fill="FFFFFF"/>
        </w:rPr>
        <w:t>应同时持有电气工程专业初级及以上工程师职称证书、在有效期内的特种作业操作证（类别：电工作业）、设备安装施工员2022年度继续教育合格证明文件。（投标文件须提供身份证复印件和职称证明文件复印件）</w:t>
      </w:r>
      <w:r w:rsidR="00C53ADB">
        <w:rPr>
          <w:rFonts w:ascii="宋体" w:hAnsi="宋体" w:hint="eastAsia"/>
          <w:color w:val="000000"/>
          <w:sz w:val="28"/>
          <w:szCs w:val="28"/>
          <w:shd w:val="clear" w:color="auto" w:fill="FFFFFF"/>
        </w:rPr>
        <w:t>。</w:t>
      </w:r>
    </w:p>
    <w:p w:rsidR="000F164D" w:rsidRDefault="005718C4">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sidR="00C53ADB">
        <w:rPr>
          <w:rFonts w:ascii="宋体" w:hAnsi="宋体" w:cs="宋体" w:hint="eastAsia"/>
          <w:kern w:val="0"/>
          <w:sz w:val="28"/>
          <w:szCs w:val="28"/>
        </w:rPr>
        <w:t>本项目</w:t>
      </w:r>
      <w:r>
        <w:rPr>
          <w:rFonts w:ascii="宋体" w:hAnsi="宋体" w:cs="宋体" w:hint="eastAsia"/>
          <w:kern w:val="0"/>
          <w:sz w:val="28"/>
          <w:szCs w:val="28"/>
        </w:rPr>
        <w:t>不接受联合体参加投标，不组织现场踏勘，投标人</w:t>
      </w:r>
      <w:r>
        <w:rPr>
          <w:rFonts w:ascii="宋体" w:hAnsi="宋体" w:cs="宋体"/>
          <w:kern w:val="0"/>
          <w:sz w:val="28"/>
          <w:szCs w:val="28"/>
        </w:rPr>
        <w:t>中标后不允许分包</w:t>
      </w:r>
      <w:r>
        <w:rPr>
          <w:rFonts w:ascii="宋体" w:hAnsi="宋体" w:cs="宋体" w:hint="eastAsia"/>
          <w:kern w:val="0"/>
          <w:sz w:val="28"/>
          <w:szCs w:val="28"/>
        </w:rPr>
        <w:t>。</w:t>
      </w:r>
    </w:p>
    <w:p w:rsidR="000F164D" w:rsidRDefault="005718C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F164D" w:rsidRDefault="005718C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F164D" w:rsidRDefault="005718C4">
      <w:pPr>
        <w:widowControl/>
        <w:spacing w:line="500" w:lineRule="exact"/>
        <w:ind w:firstLineChars="200" w:firstLine="560"/>
        <w:jc w:val="left"/>
        <w:rPr>
          <w:rFonts w:ascii="宋体" w:hAnsi="宋体" w:cs="宋体"/>
          <w:bCs/>
          <w:sz w:val="28"/>
          <w:szCs w:val="28"/>
        </w:rPr>
      </w:pPr>
      <w:r>
        <w:rPr>
          <w:rFonts w:ascii="宋体" w:hAnsi="宋体" w:cs="宋体" w:hint="eastAsia"/>
          <w:bCs/>
          <w:sz w:val="28"/>
          <w:szCs w:val="28"/>
        </w:rPr>
        <w:lastRenderedPageBreak/>
        <w:t>宜昌市中心人民医院</w:t>
      </w:r>
      <w:r w:rsidR="00CD61A1">
        <w:rPr>
          <w:rFonts w:ascii="宋体" w:hAnsi="宋体" w:cs="宋体" w:hint="eastAsia"/>
          <w:bCs/>
          <w:sz w:val="28"/>
          <w:szCs w:val="28"/>
        </w:rPr>
        <w:t>伍家院区江南透析室水机设备</w:t>
      </w:r>
      <w:r>
        <w:rPr>
          <w:rFonts w:hint="eastAsia"/>
          <w:bCs/>
          <w:color w:val="000000"/>
          <w:sz w:val="28"/>
          <w:szCs w:val="28"/>
        </w:rPr>
        <w:t>新增用电配电箱、电缆</w:t>
      </w:r>
      <w:r>
        <w:rPr>
          <w:rFonts w:ascii="宋体" w:hAnsi="宋体" w:cs="宋体" w:hint="eastAsia"/>
          <w:bCs/>
          <w:sz w:val="28"/>
          <w:szCs w:val="28"/>
        </w:rPr>
        <w:t>及配套设备，采购的配电箱、电缆及其配套设备在安装完成并验收合格后，由采购方安排组织中标服务商现场对开关柜、电缆等部分制作安装，在检测合格后验收送电。</w:t>
      </w:r>
    </w:p>
    <w:p w:rsidR="000F164D" w:rsidRDefault="005718C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2668"/>
        <w:gridCol w:w="885"/>
        <w:gridCol w:w="915"/>
        <w:gridCol w:w="3632"/>
      </w:tblGrid>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序号</w:t>
            </w:r>
          </w:p>
        </w:tc>
        <w:tc>
          <w:tcPr>
            <w:tcW w:w="2668"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货物/服务名称</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单位</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数量</w:t>
            </w:r>
          </w:p>
        </w:tc>
        <w:tc>
          <w:tcPr>
            <w:tcW w:w="3632"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备注</w:t>
            </w:r>
          </w:p>
        </w:tc>
      </w:tr>
      <w:tr w:rsidR="000F164D">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电源配电箱1</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台</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3632" w:type="dxa"/>
            <w:vMerge w:val="restart"/>
            <w:tcBorders>
              <w:top w:val="single" w:sz="4" w:space="0" w:color="auto"/>
              <w:left w:val="nil"/>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含柜体采购、安装、送电。具体要求详见技术部分文件</w:t>
            </w:r>
          </w:p>
        </w:tc>
      </w:tr>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电源配电箱2</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台</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3632" w:type="dxa"/>
            <w:vMerge/>
            <w:tcBorders>
              <w:left w:val="nil"/>
              <w:bottom w:val="single" w:sz="4" w:space="0" w:color="auto"/>
              <w:right w:val="single" w:sz="4" w:space="0" w:color="auto"/>
            </w:tcBorders>
            <w:shd w:val="clear" w:color="auto" w:fill="auto"/>
            <w:vAlign w:val="center"/>
          </w:tcPr>
          <w:p w:rsidR="000F164D" w:rsidRDefault="000F164D">
            <w:pPr>
              <w:pStyle w:val="a4"/>
              <w:tabs>
                <w:tab w:val="left" w:pos="3300"/>
                <w:tab w:val="left" w:pos="3630"/>
              </w:tabs>
              <w:spacing w:line="500" w:lineRule="exact"/>
              <w:contextualSpacing/>
              <w:jc w:val="center"/>
              <w:rPr>
                <w:rFonts w:hAnsi="宋体" w:cs="Courier New"/>
                <w:spacing w:val="2"/>
                <w:sz w:val="24"/>
                <w:szCs w:val="24"/>
              </w:rPr>
            </w:pPr>
          </w:p>
        </w:tc>
      </w:tr>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米</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70</w:t>
            </w:r>
          </w:p>
        </w:tc>
        <w:tc>
          <w:tcPr>
            <w:tcW w:w="3632"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含电缆采购、敷设、检测、送电</w:t>
            </w:r>
          </w:p>
        </w:tc>
      </w:tr>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电缆附件</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套</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3632"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含采购、制作安装，检测</w:t>
            </w:r>
          </w:p>
        </w:tc>
      </w:tr>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5</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安装附件及电缆孔封堵</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项</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3632"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含设备安装、检测</w:t>
            </w:r>
          </w:p>
        </w:tc>
      </w:tr>
      <w:tr w:rsidR="000F164D">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6</w:t>
            </w:r>
          </w:p>
        </w:tc>
        <w:tc>
          <w:tcPr>
            <w:tcW w:w="266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挂钩式膨胀螺丝</w:t>
            </w:r>
          </w:p>
        </w:tc>
        <w:tc>
          <w:tcPr>
            <w:tcW w:w="88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颗</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30</w:t>
            </w:r>
          </w:p>
        </w:tc>
        <w:tc>
          <w:tcPr>
            <w:tcW w:w="3632"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含采购安装</w:t>
            </w:r>
          </w:p>
        </w:tc>
      </w:tr>
    </w:tbl>
    <w:p w:rsidR="000F164D" w:rsidRDefault="005718C4">
      <w:pPr>
        <w:numPr>
          <w:ilvl w:val="0"/>
          <w:numId w:val="1"/>
        </w:numPr>
        <w:autoSpaceDE w:val="0"/>
        <w:autoSpaceDN w:val="0"/>
        <w:adjustRightInd w:val="0"/>
        <w:spacing w:line="500" w:lineRule="exact"/>
        <w:contextualSpacing/>
        <w:outlineLvl w:val="0"/>
        <w:rPr>
          <w:rFonts w:ascii="宋体" w:hAnsi="宋体"/>
          <w:b/>
          <w:sz w:val="24"/>
          <w:szCs w:val="24"/>
        </w:rPr>
      </w:pPr>
      <w:r>
        <w:rPr>
          <w:rFonts w:ascii="宋体" w:hAnsi="宋体" w:hint="eastAsia"/>
          <w:b/>
          <w:sz w:val="24"/>
          <w:szCs w:val="24"/>
        </w:rPr>
        <w:t>货物、服务需求一览表</w:t>
      </w:r>
    </w:p>
    <w:p w:rsidR="000F164D" w:rsidRDefault="005718C4">
      <w:pPr>
        <w:numPr>
          <w:ilvl w:val="0"/>
          <w:numId w:val="1"/>
        </w:numPr>
        <w:spacing w:line="500" w:lineRule="exact"/>
        <w:rPr>
          <w:rFonts w:ascii="宋体" w:hAnsi="宋体"/>
          <w:b/>
          <w:sz w:val="24"/>
          <w:szCs w:val="24"/>
        </w:rPr>
      </w:pPr>
      <w:r>
        <w:rPr>
          <w:rFonts w:ascii="宋体" w:hAnsi="宋体" w:hint="eastAsia"/>
          <w:b/>
          <w:sz w:val="24"/>
          <w:szCs w:val="24"/>
        </w:rPr>
        <w:t>详细技术要求</w:t>
      </w:r>
    </w:p>
    <w:p w:rsidR="000F164D" w:rsidRDefault="005718C4">
      <w:pPr>
        <w:spacing w:line="500" w:lineRule="exact"/>
        <w:rPr>
          <w:rFonts w:ascii="宋体" w:hAnsi="宋体"/>
          <w:b/>
          <w:sz w:val="24"/>
          <w:szCs w:val="24"/>
        </w:rPr>
      </w:pPr>
      <w:r>
        <w:rPr>
          <w:rFonts w:ascii="宋体" w:hAnsi="宋体" w:hint="eastAsia"/>
          <w:b/>
          <w:sz w:val="24"/>
          <w:szCs w:val="24"/>
        </w:rPr>
        <w:t>2.通用技术要求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50"/>
        <w:gridCol w:w="6112"/>
      </w:tblGrid>
      <w:tr w:rsidR="000F164D" w:rsidTr="005718C4">
        <w:tc>
          <w:tcPr>
            <w:tcW w:w="835" w:type="dxa"/>
          </w:tcPr>
          <w:p w:rsidR="000F164D" w:rsidRDefault="005718C4">
            <w:pPr>
              <w:spacing w:line="500" w:lineRule="exact"/>
              <w:rPr>
                <w:rFonts w:ascii="宋体" w:hAnsi="宋体"/>
                <w:sz w:val="24"/>
                <w:szCs w:val="24"/>
              </w:rPr>
            </w:pPr>
            <w:r>
              <w:rPr>
                <w:rFonts w:ascii="宋体" w:hAnsi="宋体" w:hint="eastAsia"/>
                <w:sz w:val="24"/>
                <w:szCs w:val="24"/>
              </w:rPr>
              <w:t>序号</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项目</w:t>
            </w:r>
          </w:p>
        </w:tc>
        <w:tc>
          <w:tcPr>
            <w:tcW w:w="6112" w:type="dxa"/>
          </w:tcPr>
          <w:p w:rsidR="000F164D" w:rsidRDefault="005718C4">
            <w:pPr>
              <w:spacing w:line="500" w:lineRule="exact"/>
              <w:rPr>
                <w:rFonts w:ascii="宋体" w:hAnsi="宋体"/>
                <w:sz w:val="24"/>
                <w:szCs w:val="24"/>
              </w:rPr>
            </w:pPr>
            <w:r>
              <w:rPr>
                <w:rFonts w:ascii="宋体" w:hAnsi="宋体" w:hint="eastAsia"/>
                <w:sz w:val="24"/>
                <w:szCs w:val="24"/>
              </w:rPr>
              <w:t>内容</w:t>
            </w:r>
          </w:p>
        </w:tc>
      </w:tr>
      <w:tr w:rsidR="000F164D" w:rsidTr="005718C4">
        <w:tc>
          <w:tcPr>
            <w:tcW w:w="835" w:type="dxa"/>
          </w:tcPr>
          <w:p w:rsidR="000F164D" w:rsidRDefault="005718C4">
            <w:pPr>
              <w:spacing w:line="500" w:lineRule="exact"/>
              <w:rPr>
                <w:rFonts w:ascii="宋体" w:hAnsi="宋体"/>
                <w:sz w:val="24"/>
                <w:szCs w:val="24"/>
              </w:rPr>
            </w:pPr>
            <w:r>
              <w:rPr>
                <w:rFonts w:ascii="宋体" w:hAnsi="宋体" w:hint="eastAsia"/>
                <w:sz w:val="24"/>
                <w:szCs w:val="24"/>
              </w:rPr>
              <w:t>1</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额定电压</w:t>
            </w:r>
          </w:p>
        </w:tc>
        <w:tc>
          <w:tcPr>
            <w:tcW w:w="6112" w:type="dxa"/>
          </w:tcPr>
          <w:p w:rsidR="000F164D" w:rsidRDefault="005718C4">
            <w:pPr>
              <w:spacing w:line="500" w:lineRule="exact"/>
              <w:rPr>
                <w:rFonts w:ascii="宋体" w:hAnsi="宋体"/>
                <w:sz w:val="24"/>
                <w:szCs w:val="24"/>
              </w:rPr>
            </w:pPr>
            <w:r>
              <w:rPr>
                <w:rFonts w:ascii="宋体" w:hAnsi="宋体" w:hint="eastAsia"/>
                <w:bCs/>
                <w:sz w:val="24"/>
                <w:szCs w:val="24"/>
              </w:rPr>
              <w:t>400V</w:t>
            </w:r>
            <w:r>
              <w:rPr>
                <w:rFonts w:ascii="宋体" w:hAnsi="宋体" w:hint="eastAsia"/>
                <w:sz w:val="24"/>
                <w:szCs w:val="24"/>
              </w:rPr>
              <w:t>（</w:t>
            </w:r>
            <w:r>
              <w:rPr>
                <w:rFonts w:ascii="宋体" w:hAnsi="宋体"/>
                <w:sz w:val="24"/>
                <w:szCs w:val="24"/>
              </w:rPr>
              <w:t>AC</w:t>
            </w:r>
            <w:r>
              <w:rPr>
                <w:rFonts w:ascii="宋体" w:hAnsi="宋体" w:hint="eastAsia"/>
                <w:sz w:val="24"/>
                <w:szCs w:val="24"/>
              </w:rPr>
              <w:t>）</w:t>
            </w:r>
          </w:p>
        </w:tc>
      </w:tr>
      <w:tr w:rsidR="000F164D" w:rsidTr="005718C4">
        <w:tc>
          <w:tcPr>
            <w:tcW w:w="835" w:type="dxa"/>
          </w:tcPr>
          <w:p w:rsidR="000F164D" w:rsidRDefault="005718C4">
            <w:pPr>
              <w:spacing w:line="500" w:lineRule="exact"/>
              <w:rPr>
                <w:rFonts w:ascii="宋体" w:hAnsi="宋体"/>
                <w:sz w:val="24"/>
                <w:szCs w:val="24"/>
              </w:rPr>
            </w:pPr>
            <w:r>
              <w:rPr>
                <w:rFonts w:ascii="宋体" w:hAnsi="宋体" w:hint="eastAsia"/>
                <w:sz w:val="24"/>
                <w:szCs w:val="24"/>
              </w:rPr>
              <w:t>2</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额定绝缘电压</w:t>
            </w:r>
          </w:p>
        </w:tc>
        <w:tc>
          <w:tcPr>
            <w:tcW w:w="6112" w:type="dxa"/>
          </w:tcPr>
          <w:p w:rsidR="000F164D" w:rsidRDefault="005718C4">
            <w:pPr>
              <w:spacing w:line="500" w:lineRule="exact"/>
              <w:rPr>
                <w:rFonts w:ascii="宋体" w:hAnsi="宋体"/>
                <w:sz w:val="24"/>
                <w:szCs w:val="24"/>
              </w:rPr>
            </w:pPr>
            <w:r>
              <w:rPr>
                <w:rFonts w:ascii="宋体" w:hAnsi="宋体"/>
                <w:sz w:val="24"/>
                <w:szCs w:val="24"/>
              </w:rPr>
              <w:t>1000V</w:t>
            </w:r>
          </w:p>
        </w:tc>
      </w:tr>
      <w:tr w:rsidR="000F164D" w:rsidTr="005718C4">
        <w:tc>
          <w:tcPr>
            <w:tcW w:w="835" w:type="dxa"/>
          </w:tcPr>
          <w:p w:rsidR="000F164D" w:rsidRDefault="005718C4">
            <w:pPr>
              <w:spacing w:line="500" w:lineRule="exact"/>
              <w:rPr>
                <w:rFonts w:ascii="宋体" w:hAnsi="宋体"/>
                <w:sz w:val="24"/>
                <w:szCs w:val="24"/>
              </w:rPr>
            </w:pPr>
            <w:r>
              <w:rPr>
                <w:rFonts w:ascii="宋体" w:hAnsi="宋体" w:hint="eastAsia"/>
                <w:sz w:val="24"/>
                <w:szCs w:val="24"/>
              </w:rPr>
              <w:t>3</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额定频率</w:t>
            </w:r>
          </w:p>
        </w:tc>
        <w:tc>
          <w:tcPr>
            <w:tcW w:w="6112" w:type="dxa"/>
          </w:tcPr>
          <w:p w:rsidR="000F164D" w:rsidRDefault="005718C4">
            <w:pPr>
              <w:spacing w:line="500" w:lineRule="exact"/>
              <w:rPr>
                <w:rFonts w:ascii="宋体" w:hAnsi="宋体"/>
                <w:sz w:val="24"/>
                <w:szCs w:val="24"/>
              </w:rPr>
            </w:pPr>
            <w:r>
              <w:rPr>
                <w:rFonts w:ascii="宋体" w:hAnsi="宋体"/>
                <w:sz w:val="24"/>
                <w:szCs w:val="24"/>
              </w:rPr>
              <w:t>50HZ</w:t>
            </w:r>
          </w:p>
        </w:tc>
      </w:tr>
      <w:tr w:rsidR="000F164D" w:rsidTr="005718C4">
        <w:trPr>
          <w:trHeight w:val="90"/>
        </w:trPr>
        <w:tc>
          <w:tcPr>
            <w:tcW w:w="835" w:type="dxa"/>
          </w:tcPr>
          <w:p w:rsidR="000F164D" w:rsidRDefault="005718C4">
            <w:pPr>
              <w:spacing w:line="500" w:lineRule="exact"/>
              <w:rPr>
                <w:rFonts w:ascii="宋体" w:hAnsi="宋体"/>
                <w:sz w:val="24"/>
                <w:szCs w:val="24"/>
              </w:rPr>
            </w:pPr>
            <w:r>
              <w:rPr>
                <w:rFonts w:ascii="宋体" w:hAnsi="宋体" w:hint="eastAsia"/>
                <w:sz w:val="24"/>
                <w:szCs w:val="24"/>
              </w:rPr>
              <w:t>4</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绝缘电阻</w:t>
            </w:r>
          </w:p>
        </w:tc>
        <w:tc>
          <w:tcPr>
            <w:tcW w:w="6112" w:type="dxa"/>
          </w:tcPr>
          <w:p w:rsidR="000F164D" w:rsidRDefault="005718C4">
            <w:pPr>
              <w:spacing w:line="500" w:lineRule="exact"/>
              <w:rPr>
                <w:rFonts w:ascii="宋体" w:hAnsi="宋体"/>
                <w:sz w:val="24"/>
                <w:szCs w:val="24"/>
              </w:rPr>
            </w:pPr>
            <w:r>
              <w:rPr>
                <w:rFonts w:ascii="宋体" w:hAnsi="宋体" w:hint="eastAsia"/>
                <w:bCs/>
                <w:sz w:val="24"/>
                <w:szCs w:val="24"/>
              </w:rPr>
              <w:t>开关柜每相母线及电缆的绝缘电阻均应≥20M</w:t>
            </w:r>
            <w:r>
              <w:rPr>
                <w:rFonts w:ascii="宋体" w:hAnsi="宋体"/>
                <w:bCs/>
                <w:sz w:val="24"/>
                <w:szCs w:val="24"/>
              </w:rPr>
              <w:t>Ω</w:t>
            </w:r>
          </w:p>
        </w:tc>
      </w:tr>
      <w:tr w:rsidR="000F164D" w:rsidTr="005718C4">
        <w:trPr>
          <w:trHeight w:val="392"/>
        </w:trPr>
        <w:tc>
          <w:tcPr>
            <w:tcW w:w="835" w:type="dxa"/>
          </w:tcPr>
          <w:p w:rsidR="000F164D" w:rsidRDefault="005718C4">
            <w:pPr>
              <w:spacing w:line="500" w:lineRule="exact"/>
              <w:rPr>
                <w:rFonts w:ascii="宋体" w:hAnsi="宋体"/>
                <w:sz w:val="24"/>
                <w:szCs w:val="24"/>
              </w:rPr>
            </w:pPr>
            <w:r>
              <w:rPr>
                <w:rFonts w:ascii="宋体" w:hAnsi="宋体" w:hint="eastAsia"/>
                <w:sz w:val="24"/>
                <w:szCs w:val="24"/>
              </w:rPr>
              <w:t>5</w:t>
            </w:r>
          </w:p>
        </w:tc>
        <w:tc>
          <w:tcPr>
            <w:tcW w:w="1950" w:type="dxa"/>
          </w:tcPr>
          <w:p w:rsidR="000F164D" w:rsidRDefault="005718C4">
            <w:pPr>
              <w:spacing w:line="500" w:lineRule="exact"/>
              <w:rPr>
                <w:rFonts w:ascii="宋体" w:hAnsi="宋体"/>
                <w:sz w:val="24"/>
                <w:szCs w:val="24"/>
              </w:rPr>
            </w:pPr>
            <w:r>
              <w:rPr>
                <w:rFonts w:ascii="宋体" w:hAnsi="宋体" w:hint="eastAsia"/>
                <w:sz w:val="24"/>
                <w:szCs w:val="24"/>
              </w:rPr>
              <w:t>工频耐压</w:t>
            </w:r>
          </w:p>
        </w:tc>
        <w:tc>
          <w:tcPr>
            <w:tcW w:w="6112" w:type="dxa"/>
          </w:tcPr>
          <w:p w:rsidR="000F164D" w:rsidRDefault="005718C4">
            <w:pPr>
              <w:spacing w:line="500" w:lineRule="exact"/>
              <w:rPr>
                <w:rFonts w:ascii="宋体" w:hAnsi="宋体"/>
                <w:sz w:val="24"/>
                <w:szCs w:val="24"/>
              </w:rPr>
            </w:pPr>
            <w:r>
              <w:rPr>
                <w:rFonts w:ascii="宋体" w:hAnsi="宋体" w:hint="eastAsia"/>
                <w:sz w:val="24"/>
                <w:szCs w:val="24"/>
              </w:rPr>
              <w:t>≥10</w:t>
            </w:r>
            <w:r>
              <w:rPr>
                <w:rFonts w:ascii="宋体" w:hAnsi="宋体"/>
                <w:sz w:val="24"/>
                <w:szCs w:val="24"/>
              </w:rPr>
              <w:t>00V</w:t>
            </w:r>
            <w:r>
              <w:rPr>
                <w:rFonts w:ascii="宋体" w:hAnsi="宋体" w:hint="eastAsia"/>
                <w:sz w:val="24"/>
                <w:szCs w:val="24"/>
              </w:rPr>
              <w:t>a</w:t>
            </w:r>
            <w:r>
              <w:rPr>
                <w:rFonts w:ascii="宋体" w:hAnsi="宋体"/>
                <w:sz w:val="24"/>
                <w:szCs w:val="24"/>
              </w:rPr>
              <w:t>c/1min</w:t>
            </w:r>
            <w:r>
              <w:rPr>
                <w:rFonts w:ascii="宋体" w:hAnsi="宋体" w:hint="eastAsia"/>
                <w:sz w:val="24"/>
                <w:szCs w:val="24"/>
              </w:rPr>
              <w:t>，无击穿闪络</w:t>
            </w:r>
          </w:p>
        </w:tc>
      </w:tr>
      <w:tr w:rsidR="000F164D" w:rsidTr="005718C4">
        <w:trPr>
          <w:trHeight w:val="245"/>
        </w:trPr>
        <w:tc>
          <w:tcPr>
            <w:tcW w:w="835" w:type="dxa"/>
          </w:tcPr>
          <w:p w:rsidR="000F164D" w:rsidRDefault="005718C4">
            <w:pPr>
              <w:spacing w:line="500" w:lineRule="exact"/>
              <w:rPr>
                <w:rFonts w:ascii="宋体" w:hAnsi="宋体"/>
                <w:sz w:val="24"/>
                <w:szCs w:val="24"/>
              </w:rPr>
            </w:pPr>
            <w:r>
              <w:rPr>
                <w:rFonts w:ascii="宋体" w:hAnsi="宋体" w:hint="eastAsia"/>
                <w:sz w:val="24"/>
                <w:szCs w:val="24"/>
              </w:rPr>
              <w:t>6</w:t>
            </w:r>
          </w:p>
        </w:tc>
        <w:tc>
          <w:tcPr>
            <w:tcW w:w="1950" w:type="dxa"/>
          </w:tcPr>
          <w:p w:rsidR="000F164D" w:rsidRDefault="005718C4">
            <w:pPr>
              <w:spacing w:line="500" w:lineRule="exact"/>
              <w:rPr>
                <w:rFonts w:ascii="宋体" w:hAnsi="宋体" w:cs="宋体"/>
                <w:kern w:val="0"/>
                <w:sz w:val="24"/>
                <w:szCs w:val="24"/>
              </w:rPr>
            </w:pPr>
            <w:r>
              <w:rPr>
                <w:rFonts w:hint="eastAsia"/>
                <w:sz w:val="24"/>
                <w:szCs w:val="24"/>
              </w:rPr>
              <w:t>短路强度</w:t>
            </w:r>
          </w:p>
          <w:p w:rsidR="000F164D" w:rsidRDefault="000F164D">
            <w:pPr>
              <w:spacing w:line="500" w:lineRule="exact"/>
              <w:rPr>
                <w:rFonts w:ascii="宋体" w:hAnsi="宋体"/>
                <w:sz w:val="24"/>
                <w:szCs w:val="24"/>
              </w:rPr>
            </w:pPr>
          </w:p>
        </w:tc>
        <w:tc>
          <w:tcPr>
            <w:tcW w:w="6112" w:type="dxa"/>
          </w:tcPr>
          <w:p w:rsidR="000F164D" w:rsidRDefault="005718C4">
            <w:pPr>
              <w:spacing w:line="500" w:lineRule="exact"/>
              <w:rPr>
                <w:rFonts w:ascii="宋体" w:hAnsi="宋体"/>
                <w:sz w:val="24"/>
                <w:szCs w:val="24"/>
              </w:rPr>
            </w:pPr>
            <w:r>
              <w:rPr>
                <w:rFonts w:hint="eastAsia"/>
                <w:sz w:val="24"/>
                <w:szCs w:val="24"/>
              </w:rPr>
              <w:t>能承受国家规定的额定短时耐受电流和额定峰值电流，断路器电气分断能力</w:t>
            </w:r>
            <w:r>
              <w:rPr>
                <w:rFonts w:hint="eastAsia"/>
                <w:sz w:val="24"/>
                <w:szCs w:val="24"/>
              </w:rPr>
              <w:t>Ics=Icu</w:t>
            </w:r>
            <w:r>
              <w:rPr>
                <w:rFonts w:ascii="宋体" w:hAnsi="宋体" w:hint="eastAsia"/>
                <w:sz w:val="24"/>
                <w:szCs w:val="24"/>
              </w:rPr>
              <w:t>≥70</w:t>
            </w:r>
            <w:r>
              <w:rPr>
                <w:rFonts w:ascii="宋体" w:hAnsi="宋体"/>
                <w:sz w:val="24"/>
                <w:szCs w:val="24"/>
              </w:rPr>
              <w:t>KA</w:t>
            </w:r>
          </w:p>
        </w:tc>
      </w:tr>
    </w:tbl>
    <w:p w:rsidR="000F164D" w:rsidRDefault="005718C4">
      <w:pPr>
        <w:autoSpaceDE w:val="0"/>
        <w:autoSpaceDN w:val="0"/>
        <w:adjustRightInd w:val="0"/>
        <w:spacing w:line="500" w:lineRule="exact"/>
        <w:contextualSpacing/>
        <w:outlineLvl w:val="0"/>
        <w:rPr>
          <w:rFonts w:ascii="宋体" w:hAnsi="宋体"/>
          <w:b/>
          <w:sz w:val="24"/>
          <w:szCs w:val="24"/>
        </w:rPr>
      </w:pPr>
      <w:r>
        <w:rPr>
          <w:rFonts w:ascii="宋体" w:hAnsi="宋体" w:hint="eastAsia"/>
          <w:b/>
          <w:sz w:val="24"/>
          <w:szCs w:val="24"/>
        </w:rPr>
        <w:t>2.2、专项技术要求</w:t>
      </w:r>
    </w:p>
    <w:tbl>
      <w:tblPr>
        <w:tblW w:w="8818" w:type="dxa"/>
        <w:tblInd w:w="-34" w:type="dxa"/>
        <w:tblLayout w:type="fixed"/>
        <w:tblLook w:val="04A0" w:firstRow="1" w:lastRow="0" w:firstColumn="1" w:lastColumn="0" w:noHBand="0" w:noVBand="1"/>
      </w:tblPr>
      <w:tblGrid>
        <w:gridCol w:w="709"/>
        <w:gridCol w:w="1843"/>
        <w:gridCol w:w="2951"/>
        <w:gridCol w:w="1198"/>
        <w:gridCol w:w="750"/>
        <w:gridCol w:w="1367"/>
      </w:tblGrid>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序号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宋体" w:hint="eastAsia"/>
                <w:spacing w:val="2"/>
                <w:sz w:val="24"/>
                <w:szCs w:val="24"/>
              </w:rPr>
              <w:t>货物/服务名称</w:t>
            </w:r>
          </w:p>
        </w:tc>
        <w:tc>
          <w:tcPr>
            <w:tcW w:w="2951"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宋体" w:hint="eastAsia"/>
                <w:spacing w:val="2"/>
                <w:sz w:val="24"/>
                <w:szCs w:val="24"/>
              </w:rPr>
              <w:t>技术规格参数、服务要求</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单位</w:t>
            </w:r>
          </w:p>
        </w:tc>
        <w:tc>
          <w:tcPr>
            <w:tcW w:w="750"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数量</w:t>
            </w: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投标品牌或说明</w:t>
            </w:r>
          </w:p>
        </w:tc>
      </w:tr>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lastRenderedPageBreak/>
              <w:t>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left"/>
              <w:rPr>
                <w:rFonts w:hAnsi="宋体" w:cs="Courier New"/>
                <w:spacing w:val="2"/>
                <w:sz w:val="24"/>
                <w:szCs w:val="24"/>
              </w:rPr>
            </w:pPr>
            <w:r>
              <w:rPr>
                <w:rFonts w:hAnsi="宋体" w:cs="Courier New" w:hint="eastAsia"/>
                <w:spacing w:val="2"/>
                <w:sz w:val="24"/>
                <w:szCs w:val="24"/>
              </w:rPr>
              <w:t>电源配电箱</w:t>
            </w:r>
          </w:p>
        </w:tc>
        <w:tc>
          <w:tcPr>
            <w:tcW w:w="2951"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widowControl/>
              <w:wordWrap w:val="0"/>
              <w:spacing w:line="500" w:lineRule="exact"/>
              <w:jc w:val="left"/>
              <w:rPr>
                <w:rFonts w:ascii="宋体" w:hAnsi="宋体" w:cs="Courier New"/>
                <w:spacing w:val="2"/>
                <w:sz w:val="24"/>
                <w:szCs w:val="24"/>
              </w:rPr>
            </w:pPr>
            <w:r>
              <w:rPr>
                <w:rFonts w:ascii="宋体" w:hAnsi="宋体" w:cs="Courier New" w:hint="eastAsia"/>
                <w:spacing w:val="2"/>
                <w:sz w:val="24"/>
                <w:szCs w:val="24"/>
              </w:rPr>
              <w:t>详见2.2.1款项</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台</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w:t>
            </w:r>
          </w:p>
        </w:tc>
        <w:tc>
          <w:tcPr>
            <w:tcW w:w="1367" w:type="dxa"/>
            <w:tcBorders>
              <w:top w:val="single" w:sz="4" w:space="0" w:color="auto"/>
              <w:left w:val="nil"/>
              <w:bottom w:val="single" w:sz="4" w:space="0" w:color="auto"/>
              <w:right w:val="single" w:sz="4" w:space="0" w:color="auto"/>
            </w:tcBorders>
            <w:shd w:val="clear" w:color="auto" w:fill="auto"/>
            <w:vAlign w:val="center"/>
          </w:tcPr>
          <w:p w:rsidR="000F164D" w:rsidRDefault="005718C4">
            <w:pPr>
              <w:rPr>
                <w:sz w:val="18"/>
                <w:szCs w:val="18"/>
              </w:rPr>
            </w:pPr>
            <w:r>
              <w:rPr>
                <w:rFonts w:hint="eastAsia"/>
                <w:sz w:val="18"/>
                <w:szCs w:val="18"/>
              </w:rPr>
              <w:t>国际一线品牌产品</w:t>
            </w:r>
          </w:p>
        </w:tc>
      </w:tr>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w:t>
            </w:r>
          </w:p>
        </w:tc>
        <w:tc>
          <w:tcPr>
            <w:tcW w:w="2951"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left"/>
              <w:rPr>
                <w:rFonts w:hAnsi="宋体" w:cs="Courier New"/>
                <w:spacing w:val="2"/>
                <w:sz w:val="24"/>
                <w:szCs w:val="24"/>
              </w:rPr>
            </w:pPr>
            <w:r>
              <w:rPr>
                <w:rFonts w:hAnsi="宋体" w:cs="宋体" w:hint="eastAsia"/>
                <w:bCs/>
                <w:sz w:val="24"/>
                <w:szCs w:val="24"/>
              </w:rPr>
              <w:t>ZRYJV-3*50+2*35</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米</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70</w:t>
            </w:r>
          </w:p>
        </w:tc>
        <w:tc>
          <w:tcPr>
            <w:tcW w:w="1367"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国标</w:t>
            </w:r>
          </w:p>
        </w:tc>
      </w:tr>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电缆附件</w:t>
            </w:r>
          </w:p>
        </w:tc>
        <w:tc>
          <w:tcPr>
            <w:tcW w:w="2951"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left"/>
              <w:rPr>
                <w:rFonts w:hAnsi="宋体" w:cs="Courier New"/>
                <w:spacing w:val="2"/>
                <w:sz w:val="24"/>
                <w:szCs w:val="24"/>
              </w:rPr>
            </w:pPr>
            <w:r>
              <w:rPr>
                <w:rFonts w:hAnsi="宋体" w:cs="宋体" w:hint="eastAsia"/>
                <w:bCs/>
                <w:sz w:val="24"/>
                <w:szCs w:val="24"/>
              </w:rPr>
              <w:t>3*50+2*35</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套</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1367"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国标</w:t>
            </w:r>
          </w:p>
        </w:tc>
      </w:tr>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color w:val="000000"/>
                <w:kern w:val="0"/>
                <w:sz w:val="24"/>
                <w:szCs w:val="24"/>
              </w:rPr>
              <w:t>安装附件</w:t>
            </w:r>
          </w:p>
        </w:tc>
        <w:tc>
          <w:tcPr>
            <w:tcW w:w="2951"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left"/>
              <w:rPr>
                <w:rFonts w:hAnsi="宋体" w:cs="Courier New"/>
                <w:spacing w:val="2"/>
                <w:sz w:val="24"/>
                <w:szCs w:val="24"/>
              </w:rPr>
            </w:pPr>
            <w:r>
              <w:rPr>
                <w:rFonts w:hAnsi="宋体" w:cs="Courier New" w:hint="eastAsia"/>
                <w:spacing w:val="2"/>
                <w:sz w:val="24"/>
                <w:szCs w:val="24"/>
              </w:rPr>
              <w:t>电缆孔封堵及配电箱安装</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项</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1367"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电力规范</w:t>
            </w:r>
          </w:p>
        </w:tc>
      </w:tr>
      <w:tr w:rsidR="000F164D" w:rsidTr="0050350B">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宋体"/>
                <w:color w:val="000000"/>
                <w:kern w:val="0"/>
                <w:sz w:val="24"/>
                <w:szCs w:val="24"/>
              </w:rPr>
            </w:pPr>
            <w:r>
              <w:rPr>
                <w:rFonts w:hAnsi="宋体" w:cs="宋体" w:hint="eastAsia"/>
                <w:bCs/>
                <w:kern w:val="0"/>
                <w:sz w:val="24"/>
                <w:szCs w:val="24"/>
              </w:rPr>
              <w:t>挂钩式膨胀螺丝</w:t>
            </w:r>
          </w:p>
        </w:tc>
        <w:tc>
          <w:tcPr>
            <w:tcW w:w="2951"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left"/>
              <w:rPr>
                <w:rFonts w:hAnsi="宋体" w:cs="Courier New"/>
                <w:spacing w:val="2"/>
                <w:sz w:val="24"/>
                <w:szCs w:val="24"/>
              </w:rPr>
            </w:pPr>
            <w:r>
              <w:rPr>
                <w:rFonts w:hAnsi="宋体" w:cs="Courier New" w:hint="eastAsia"/>
                <w:spacing w:val="2"/>
                <w:sz w:val="24"/>
                <w:szCs w:val="24"/>
              </w:rPr>
              <w:t>M10*80圆形，材料304不锈钢</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颗</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30</w:t>
            </w:r>
          </w:p>
        </w:tc>
        <w:tc>
          <w:tcPr>
            <w:tcW w:w="1367" w:type="dxa"/>
            <w:tcBorders>
              <w:top w:val="single" w:sz="4" w:space="0" w:color="auto"/>
              <w:left w:val="nil"/>
              <w:bottom w:val="single" w:sz="4" w:space="0" w:color="auto"/>
              <w:right w:val="single" w:sz="4" w:space="0" w:color="auto"/>
            </w:tcBorders>
            <w:shd w:val="clear" w:color="auto" w:fill="auto"/>
            <w:vAlign w:val="center"/>
          </w:tcPr>
          <w:p w:rsidR="000F164D" w:rsidRDefault="005718C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国标</w:t>
            </w:r>
          </w:p>
        </w:tc>
      </w:tr>
    </w:tbl>
    <w:p w:rsidR="000F164D" w:rsidRDefault="005718C4">
      <w:pPr>
        <w:spacing w:line="500" w:lineRule="exact"/>
        <w:jc w:val="left"/>
        <w:rPr>
          <w:rFonts w:ascii="宋体" w:hAnsi="宋体" w:cs="宋体"/>
          <w:b/>
          <w:kern w:val="0"/>
          <w:sz w:val="24"/>
          <w:szCs w:val="24"/>
        </w:rPr>
      </w:pPr>
      <w:r>
        <w:rPr>
          <w:rFonts w:ascii="宋体" w:hAnsi="宋体" w:cs="宋体" w:hint="eastAsia"/>
          <w:b/>
          <w:kern w:val="0"/>
          <w:sz w:val="24"/>
          <w:szCs w:val="24"/>
        </w:rPr>
        <w:t>注：要求投标人对每项填报投标品牌、投标单价及总价。</w:t>
      </w:r>
    </w:p>
    <w:p w:rsidR="000F164D" w:rsidRDefault="005718C4">
      <w:pPr>
        <w:spacing w:line="500" w:lineRule="exact"/>
        <w:jc w:val="left"/>
        <w:rPr>
          <w:rFonts w:ascii="宋体" w:hAnsi="宋体" w:cs="宋体"/>
          <w:b/>
          <w:kern w:val="0"/>
          <w:sz w:val="24"/>
          <w:szCs w:val="24"/>
        </w:rPr>
      </w:pPr>
      <w:r>
        <w:rPr>
          <w:rFonts w:ascii="宋体" w:hAnsi="宋体" w:cs="宋体" w:hint="eastAsia"/>
          <w:b/>
          <w:kern w:val="0"/>
          <w:sz w:val="24"/>
          <w:szCs w:val="24"/>
        </w:rPr>
        <w:t>2.2.1、配电箱技术要求</w:t>
      </w:r>
    </w:p>
    <w:p w:rsidR="000F164D" w:rsidRDefault="005718C4">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1.</w:t>
      </w:r>
      <w:r>
        <w:rPr>
          <w:rFonts w:hAnsi="宋体" w:cs="Courier New" w:hint="eastAsia"/>
          <w:spacing w:val="2"/>
          <w:sz w:val="24"/>
          <w:szCs w:val="24"/>
        </w:rPr>
        <w:t>电源配电箱</w:t>
      </w:r>
      <w:r>
        <w:rPr>
          <w:rFonts w:hAnsi="宋体" w:cs="Courier New" w:hint="eastAsia"/>
          <w:spacing w:val="2"/>
          <w:sz w:val="24"/>
          <w:szCs w:val="24"/>
        </w:rPr>
        <w:t>1</w:t>
      </w:r>
      <w:r>
        <w:rPr>
          <w:rFonts w:hAnsi="宋体" w:cs="Courier New" w:hint="eastAsia"/>
          <w:spacing w:val="2"/>
          <w:sz w:val="24"/>
          <w:szCs w:val="24"/>
        </w:rPr>
        <w:t>：</w:t>
      </w:r>
      <w:r>
        <w:rPr>
          <w:rFonts w:ascii="宋体" w:hAnsi="宋体" w:cs="宋体" w:hint="eastAsia"/>
          <w:bCs/>
          <w:sz w:val="24"/>
          <w:szCs w:val="24"/>
        </w:rPr>
        <w:t>开关柜尺寸：高*宽*深*板厚=650*650*200*2mm，柜体材料使用304不锈钢喷塑防腐；防护等级≥IP65。额定电压0.4KV,配置断路器250A/3P,1台；100A/3P,1台；32A/3P,1台；三相四线制电度表1只（配200/5A电流互感器3只，0.2级），进出线电源指示灯3只，N线及PE线TMY-30*3*300各1根。</w:t>
      </w:r>
    </w:p>
    <w:p w:rsidR="000F164D" w:rsidRDefault="005718C4">
      <w:pPr>
        <w:widowControl/>
        <w:spacing w:line="500" w:lineRule="exact"/>
        <w:ind w:firstLineChars="200" w:firstLine="488"/>
        <w:jc w:val="left"/>
        <w:rPr>
          <w:rFonts w:ascii="宋体" w:hAnsi="宋体" w:cs="宋体"/>
          <w:bCs/>
          <w:sz w:val="24"/>
          <w:szCs w:val="24"/>
        </w:rPr>
      </w:pPr>
      <w:r>
        <w:rPr>
          <w:rFonts w:hAnsi="宋体" w:cs="Courier New" w:hint="eastAsia"/>
          <w:spacing w:val="2"/>
          <w:sz w:val="24"/>
          <w:szCs w:val="24"/>
        </w:rPr>
        <w:t>电源配电箱</w:t>
      </w:r>
      <w:r>
        <w:rPr>
          <w:rFonts w:hAnsi="宋体" w:cs="Courier New" w:hint="eastAsia"/>
          <w:spacing w:val="2"/>
          <w:sz w:val="24"/>
          <w:szCs w:val="24"/>
        </w:rPr>
        <w:t>2</w:t>
      </w:r>
      <w:r>
        <w:rPr>
          <w:rFonts w:hAnsi="宋体" w:cs="Courier New" w:hint="eastAsia"/>
          <w:spacing w:val="2"/>
          <w:sz w:val="24"/>
          <w:szCs w:val="24"/>
        </w:rPr>
        <w:t>：额定电压</w:t>
      </w:r>
      <w:r>
        <w:rPr>
          <w:rFonts w:hAnsi="宋体" w:cs="Courier New" w:hint="eastAsia"/>
          <w:spacing w:val="2"/>
          <w:sz w:val="24"/>
          <w:szCs w:val="24"/>
        </w:rPr>
        <w:t>0.4KV,</w:t>
      </w:r>
      <w:r>
        <w:rPr>
          <w:rFonts w:hAnsi="宋体" w:cs="Courier New" w:hint="eastAsia"/>
          <w:spacing w:val="2"/>
          <w:sz w:val="24"/>
          <w:szCs w:val="24"/>
        </w:rPr>
        <w:t>箱体尺寸</w:t>
      </w:r>
      <w:r>
        <w:rPr>
          <w:rFonts w:hAnsi="宋体" w:cs="Courier New" w:hint="eastAsia"/>
          <w:spacing w:val="2"/>
          <w:sz w:val="24"/>
          <w:szCs w:val="24"/>
        </w:rPr>
        <w:t>650*500*200*2</w:t>
      </w:r>
      <w:r>
        <w:rPr>
          <w:rFonts w:ascii="宋体" w:hAnsi="宋体" w:cs="宋体" w:hint="eastAsia"/>
          <w:bCs/>
          <w:sz w:val="24"/>
          <w:szCs w:val="24"/>
        </w:rPr>
        <w:t>mm</w:t>
      </w:r>
      <w:r>
        <w:rPr>
          <w:rFonts w:hAnsi="宋体" w:cs="Courier New" w:hint="eastAsia"/>
          <w:spacing w:val="2"/>
          <w:sz w:val="24"/>
          <w:szCs w:val="24"/>
        </w:rPr>
        <w:t>，</w:t>
      </w:r>
      <w:r>
        <w:rPr>
          <w:rFonts w:ascii="宋体" w:hAnsi="宋体" w:cs="宋体" w:hint="eastAsia"/>
          <w:bCs/>
          <w:sz w:val="24"/>
          <w:szCs w:val="24"/>
        </w:rPr>
        <w:t>柜体材料使用304不锈钢喷塑防腐；防护等级≥IP65。额定电压0.4KV,</w:t>
      </w:r>
      <w:r>
        <w:rPr>
          <w:rFonts w:hAnsi="宋体" w:cs="Courier New" w:hint="eastAsia"/>
          <w:spacing w:val="2"/>
          <w:sz w:val="24"/>
          <w:szCs w:val="24"/>
        </w:rPr>
        <w:t>配置断路器</w:t>
      </w:r>
      <w:r>
        <w:rPr>
          <w:rFonts w:hAnsi="宋体" w:cs="Courier New" w:hint="eastAsia"/>
          <w:spacing w:val="2"/>
          <w:sz w:val="24"/>
          <w:szCs w:val="24"/>
        </w:rPr>
        <w:t>160A</w:t>
      </w:r>
      <w:r>
        <w:rPr>
          <w:rFonts w:ascii="宋体" w:hAnsi="宋体" w:cs="宋体" w:hint="eastAsia"/>
          <w:bCs/>
          <w:sz w:val="24"/>
          <w:szCs w:val="24"/>
        </w:rPr>
        <w:t>/3P,1台；</w:t>
      </w:r>
      <w:r>
        <w:rPr>
          <w:rFonts w:hAnsi="宋体" w:cs="Courier New" w:hint="eastAsia"/>
          <w:spacing w:val="2"/>
          <w:sz w:val="24"/>
          <w:szCs w:val="24"/>
        </w:rPr>
        <w:t>100A</w:t>
      </w:r>
      <w:r>
        <w:rPr>
          <w:rFonts w:ascii="宋体" w:hAnsi="宋体" w:cs="宋体" w:hint="eastAsia"/>
          <w:bCs/>
          <w:sz w:val="24"/>
          <w:szCs w:val="24"/>
        </w:rPr>
        <w:t>/3P,1台；</w:t>
      </w:r>
      <w:r>
        <w:rPr>
          <w:rFonts w:hAnsi="宋体" w:cs="Courier New" w:hint="eastAsia"/>
          <w:spacing w:val="2"/>
          <w:sz w:val="24"/>
          <w:szCs w:val="24"/>
        </w:rPr>
        <w:t>63A</w:t>
      </w:r>
      <w:r>
        <w:rPr>
          <w:rFonts w:ascii="宋体" w:hAnsi="宋体" w:cs="宋体" w:hint="eastAsia"/>
          <w:bCs/>
          <w:sz w:val="24"/>
          <w:szCs w:val="24"/>
        </w:rPr>
        <w:t>/3P,1台；</w:t>
      </w:r>
      <w:r>
        <w:rPr>
          <w:rFonts w:hAnsi="宋体" w:cs="Courier New" w:hint="eastAsia"/>
          <w:spacing w:val="2"/>
          <w:sz w:val="24"/>
          <w:szCs w:val="24"/>
        </w:rPr>
        <w:t>进出线电源指示灯</w:t>
      </w:r>
      <w:r>
        <w:rPr>
          <w:rFonts w:hAnsi="宋体" w:cs="Courier New" w:hint="eastAsia"/>
          <w:spacing w:val="2"/>
          <w:sz w:val="24"/>
          <w:szCs w:val="24"/>
        </w:rPr>
        <w:t>3</w:t>
      </w:r>
      <w:r>
        <w:rPr>
          <w:rFonts w:hAnsi="宋体" w:cs="Courier New" w:hint="eastAsia"/>
          <w:spacing w:val="2"/>
          <w:sz w:val="24"/>
          <w:szCs w:val="24"/>
        </w:rPr>
        <w:t>只，</w:t>
      </w:r>
      <w:r>
        <w:rPr>
          <w:rFonts w:hAnsi="宋体" w:cs="Courier New" w:hint="eastAsia"/>
          <w:spacing w:val="2"/>
          <w:sz w:val="24"/>
          <w:szCs w:val="24"/>
        </w:rPr>
        <w:t>N</w:t>
      </w:r>
      <w:r>
        <w:rPr>
          <w:rFonts w:hAnsi="宋体" w:cs="Courier New" w:hint="eastAsia"/>
          <w:spacing w:val="2"/>
          <w:sz w:val="24"/>
          <w:szCs w:val="24"/>
        </w:rPr>
        <w:t>线及</w:t>
      </w:r>
      <w:r>
        <w:rPr>
          <w:rFonts w:hAnsi="宋体" w:cs="Courier New" w:hint="eastAsia"/>
          <w:spacing w:val="2"/>
          <w:sz w:val="24"/>
          <w:szCs w:val="24"/>
        </w:rPr>
        <w:t>PE</w:t>
      </w:r>
      <w:r>
        <w:rPr>
          <w:rFonts w:hAnsi="宋体" w:cs="Courier New" w:hint="eastAsia"/>
          <w:spacing w:val="2"/>
          <w:sz w:val="24"/>
          <w:szCs w:val="24"/>
        </w:rPr>
        <w:t>线</w:t>
      </w:r>
      <w:r>
        <w:rPr>
          <w:rFonts w:hAnsi="宋体" w:cs="Courier New" w:hint="eastAsia"/>
          <w:spacing w:val="2"/>
          <w:sz w:val="24"/>
          <w:szCs w:val="24"/>
        </w:rPr>
        <w:t>TMY-30*3*300</w:t>
      </w:r>
      <w:r>
        <w:rPr>
          <w:rFonts w:hAnsi="宋体" w:cs="Courier New" w:hint="eastAsia"/>
          <w:spacing w:val="2"/>
          <w:sz w:val="24"/>
          <w:szCs w:val="24"/>
        </w:rPr>
        <w:t>各</w:t>
      </w:r>
      <w:r>
        <w:rPr>
          <w:rFonts w:hAnsi="宋体" w:cs="Courier New" w:hint="eastAsia"/>
          <w:spacing w:val="2"/>
          <w:sz w:val="24"/>
          <w:szCs w:val="24"/>
        </w:rPr>
        <w:t>2</w:t>
      </w:r>
      <w:r>
        <w:rPr>
          <w:rFonts w:hAnsi="宋体" w:cs="Courier New" w:hint="eastAsia"/>
          <w:spacing w:val="2"/>
          <w:sz w:val="24"/>
          <w:szCs w:val="24"/>
        </w:rPr>
        <w:t>根。</w:t>
      </w:r>
    </w:p>
    <w:p w:rsidR="000F164D" w:rsidRDefault="005718C4">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2.配电箱前开门，挂墙明装，电缆上进下出，配电箱底部应安装电缆固定支架；</w:t>
      </w:r>
    </w:p>
    <w:p w:rsidR="000F164D" w:rsidRDefault="005718C4">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3.断路器技术要求</w:t>
      </w:r>
    </w:p>
    <w:p w:rsidR="000F164D" w:rsidRDefault="005718C4">
      <w:pPr>
        <w:widowControl/>
        <w:spacing w:line="500" w:lineRule="exact"/>
        <w:jc w:val="left"/>
        <w:rPr>
          <w:rFonts w:ascii="宋体" w:hAnsi="宋体" w:cs="宋体"/>
          <w:sz w:val="24"/>
          <w:szCs w:val="24"/>
        </w:rPr>
      </w:pPr>
      <w:r>
        <w:rPr>
          <w:rFonts w:ascii="宋体" w:hAnsi="宋体" w:cs="宋体" w:hint="eastAsia"/>
          <w:kern w:val="0"/>
          <w:sz w:val="24"/>
          <w:szCs w:val="24"/>
          <w:lang w:bidi="ar"/>
        </w:rPr>
        <w:t xml:space="preserve">   国际标准 ：IEC 60947-1：总则 ；IEC 60947-2：断路器 ； IEC 60947-3：隔离开关 ；IEC 60947-4：接触器和电动机起动器 ； IEC 60947-5.1：控制设备和开关；自动控制元件 ； 船级社认证（Veritas, Leoyd's, Det Norske等）</w:t>
      </w:r>
    </w:p>
    <w:p w:rsidR="000F164D" w:rsidRDefault="005718C4">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污染等级 :</w:t>
      </w:r>
      <w:r>
        <w:rPr>
          <w:rFonts w:ascii="宋体" w:hAnsi="宋体" w:cs="宋体" w:hint="eastAsia"/>
          <w:color w:val="231F20"/>
          <w:kern w:val="0"/>
          <w:sz w:val="24"/>
          <w:szCs w:val="24"/>
          <w:lang w:bidi="ar"/>
        </w:rPr>
        <w:t>断路器能够运行在等级为III级，IEC 60947-1和60664-1标准所定义的环境（工业环境）中。</w:t>
      </w:r>
    </w:p>
    <w:p w:rsidR="000F164D" w:rsidRDefault="005718C4">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lastRenderedPageBreak/>
        <w:t>抗湿热能力 :</w:t>
      </w:r>
      <w:r>
        <w:rPr>
          <w:rFonts w:ascii="宋体" w:hAnsi="宋体" w:cs="宋体" w:hint="eastAsia"/>
          <w:color w:val="231F20"/>
          <w:kern w:val="0"/>
          <w:sz w:val="24"/>
          <w:szCs w:val="24"/>
          <w:lang w:bidi="ar"/>
        </w:rPr>
        <w:t>IEC 60068-2-1：干冷（-55°C） ； IEC 60068-2-2：干热（+85°C） ；IEC 60068-2-30：湿热 (95% 相对湿度 55°C) ； IEC 60068-2-52 严重等级2：盐雾</w:t>
      </w:r>
    </w:p>
    <w:p w:rsidR="000F164D" w:rsidRDefault="005718C4">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 xml:space="preserve">环境温度 : </w:t>
      </w:r>
      <w:r>
        <w:rPr>
          <w:rFonts w:ascii="宋体" w:hAnsi="宋体" w:cs="宋体" w:hint="eastAsia"/>
          <w:color w:val="231F20"/>
          <w:kern w:val="0"/>
          <w:sz w:val="24"/>
          <w:szCs w:val="24"/>
          <w:lang w:bidi="ar"/>
        </w:rPr>
        <w:t xml:space="preserve">断路器可工作-25°C至+70°C。温度超过40°C（电动机保护时温度超过65°C），应考虑降容；断路器可在正常环境和运行温度条件下长期工作；也可在环境温度-35°C和 -25°C之间正常工作。 </w:t>
      </w:r>
    </w:p>
    <w:p w:rsidR="000F164D" w:rsidRDefault="005718C4">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功能要求：</w:t>
      </w:r>
    </w:p>
    <w:p w:rsidR="000F164D" w:rsidRDefault="005718C4">
      <w:pPr>
        <w:widowControl/>
        <w:numPr>
          <w:ilvl w:val="0"/>
          <w:numId w:val="2"/>
        </w:numPr>
        <w:spacing w:line="500" w:lineRule="exact"/>
        <w:jc w:val="left"/>
        <w:rPr>
          <w:rFonts w:ascii="宋体" w:hAnsi="宋体" w:cs="宋体"/>
          <w:color w:val="231F20"/>
          <w:kern w:val="0"/>
          <w:sz w:val="24"/>
          <w:szCs w:val="24"/>
        </w:rPr>
      </w:pPr>
      <w:r>
        <w:rPr>
          <w:rFonts w:ascii="宋体" w:hAnsi="宋体" w:cs="宋体" w:hint="eastAsia"/>
          <w:color w:val="231F20"/>
          <w:kern w:val="0"/>
          <w:sz w:val="24"/>
          <w:szCs w:val="24"/>
        </w:rPr>
        <w:t>开关使用分断能力等于100%极限分断能力,</w:t>
      </w:r>
      <w:r>
        <w:rPr>
          <w:rFonts w:hint="eastAsia"/>
          <w:sz w:val="24"/>
          <w:szCs w:val="24"/>
        </w:rPr>
        <w:t>Ics=Icu</w:t>
      </w:r>
      <w:r>
        <w:rPr>
          <w:rFonts w:ascii="宋体" w:hAnsi="宋体" w:hint="eastAsia"/>
          <w:sz w:val="24"/>
          <w:szCs w:val="24"/>
        </w:rPr>
        <w:t>≥70</w:t>
      </w:r>
      <w:r>
        <w:rPr>
          <w:rFonts w:ascii="宋体" w:hAnsi="宋体"/>
          <w:sz w:val="24"/>
          <w:szCs w:val="24"/>
        </w:rPr>
        <w:t>KA</w:t>
      </w:r>
      <w:r>
        <w:rPr>
          <w:rFonts w:ascii="宋体" w:hAnsi="宋体" w:cs="宋体" w:hint="eastAsia"/>
          <w:color w:val="231F20"/>
          <w:kern w:val="0"/>
          <w:sz w:val="24"/>
          <w:szCs w:val="24"/>
        </w:rPr>
        <w:t>，</w:t>
      </w:r>
      <w:r>
        <w:rPr>
          <w:rFonts w:ascii="宋体" w:hAnsi="宋体" w:cs="宋体"/>
          <w:sz w:val="24"/>
          <w:szCs w:val="24"/>
        </w:rPr>
        <w:t>可提供</w:t>
      </w:r>
      <w:r>
        <w:rPr>
          <w:rFonts w:ascii="宋体" w:hAnsi="宋体" w:cs="宋体" w:hint="eastAsia"/>
          <w:sz w:val="24"/>
          <w:szCs w:val="24"/>
        </w:rPr>
        <w:t>三段保护</w:t>
      </w:r>
      <w:r>
        <w:rPr>
          <w:rFonts w:ascii="宋体" w:hAnsi="宋体" w:hint="eastAsia"/>
          <w:sz w:val="24"/>
          <w:szCs w:val="24"/>
        </w:rPr>
        <w:t>。</w:t>
      </w:r>
    </w:p>
    <w:p w:rsidR="000F164D" w:rsidRDefault="005718C4">
      <w:pPr>
        <w:widowControl/>
        <w:spacing w:line="500" w:lineRule="exact"/>
        <w:jc w:val="left"/>
        <w:rPr>
          <w:rFonts w:ascii="宋体" w:hAnsi="宋体" w:cs="宋体"/>
          <w:color w:val="231F20"/>
          <w:kern w:val="0"/>
          <w:sz w:val="24"/>
          <w:szCs w:val="24"/>
        </w:rPr>
      </w:pPr>
      <w:r>
        <w:rPr>
          <w:rFonts w:ascii="宋体" w:hAnsi="宋体" w:cs="宋体" w:hint="eastAsia"/>
          <w:color w:val="231F20"/>
          <w:kern w:val="0"/>
          <w:sz w:val="24"/>
          <w:szCs w:val="24"/>
        </w:rPr>
        <w:t>b、开关机械寿命≥20000次，电气寿命≥20000次，</w:t>
      </w:r>
    </w:p>
    <w:p w:rsidR="000F164D" w:rsidRDefault="005718C4">
      <w:pPr>
        <w:widowControl/>
        <w:spacing w:line="500" w:lineRule="exact"/>
        <w:jc w:val="left"/>
        <w:rPr>
          <w:rFonts w:ascii="宋体" w:hAnsi="宋体" w:cs="宋体"/>
          <w:sz w:val="24"/>
          <w:szCs w:val="24"/>
        </w:rPr>
      </w:pPr>
      <w:r>
        <w:rPr>
          <w:rFonts w:ascii="宋体" w:hAnsi="宋体" w:cs="宋体" w:hint="eastAsia"/>
          <w:color w:val="231F20"/>
          <w:kern w:val="0"/>
          <w:sz w:val="24"/>
          <w:szCs w:val="24"/>
        </w:rPr>
        <w:t>c、选用塑壳断路器，断路器品牌应选择不低于施耐德、ABB、西门子等国际一线品牌产品</w:t>
      </w:r>
      <w:r>
        <w:rPr>
          <w:rFonts w:ascii="宋体" w:hAnsi="宋体" w:cs="宋体"/>
          <w:sz w:val="24"/>
          <w:szCs w:val="24"/>
        </w:rPr>
        <w:t>。</w:t>
      </w:r>
    </w:p>
    <w:p w:rsidR="000F164D" w:rsidRDefault="005718C4">
      <w:pPr>
        <w:widowControl/>
        <w:spacing w:line="500" w:lineRule="exact"/>
        <w:jc w:val="left"/>
        <w:rPr>
          <w:rFonts w:ascii="宋体" w:hAnsi="宋体" w:cs="宋体"/>
          <w:sz w:val="24"/>
          <w:szCs w:val="24"/>
        </w:rPr>
      </w:pPr>
      <w:r>
        <w:rPr>
          <w:rFonts w:ascii="宋体" w:hAnsi="宋体" w:cs="宋体" w:hint="eastAsia"/>
          <w:sz w:val="24"/>
          <w:szCs w:val="24"/>
        </w:rPr>
        <w:t>e、投标人应提供断路器开关产品说明书中满足以上技术参数的复印件，投标人应为所提供复印件资料的真实性负责。</w:t>
      </w:r>
    </w:p>
    <w:p w:rsidR="000F164D" w:rsidRDefault="005718C4">
      <w:pPr>
        <w:spacing w:line="500" w:lineRule="exact"/>
        <w:ind w:firstLineChars="200" w:firstLine="480"/>
        <w:jc w:val="left"/>
        <w:rPr>
          <w:rFonts w:ascii="宋体" w:hAnsi="宋体" w:cs="宋体"/>
          <w:bCs/>
          <w:sz w:val="24"/>
          <w:szCs w:val="24"/>
        </w:rPr>
      </w:pPr>
      <w:r>
        <w:rPr>
          <w:rFonts w:ascii="宋体" w:hAnsi="宋体" w:cs="宋体" w:hint="eastAsia"/>
          <w:bCs/>
          <w:sz w:val="24"/>
          <w:szCs w:val="24"/>
        </w:rPr>
        <w:t>4.本项目工作包含采购配电箱及安装和电缆采购敷设等工作，其标准化要求应满足电力设备安装的相关规定。投标人应考虑该事项中可能发生的材料、人工、夜间加班等费用，招标人不再增加任何费用。</w:t>
      </w:r>
    </w:p>
    <w:p w:rsidR="000F164D" w:rsidRDefault="005718C4">
      <w:pPr>
        <w:spacing w:line="500" w:lineRule="exact"/>
        <w:ind w:firstLineChars="200" w:firstLine="480"/>
        <w:jc w:val="left"/>
        <w:rPr>
          <w:rFonts w:ascii="宋体" w:hAnsi="宋体" w:cs="宋体"/>
          <w:bCs/>
        </w:rPr>
      </w:pPr>
      <w:r>
        <w:rPr>
          <w:rFonts w:ascii="宋体" w:hAnsi="宋体" w:cs="宋体" w:hint="eastAsia"/>
          <w:bCs/>
          <w:sz w:val="24"/>
          <w:szCs w:val="24"/>
        </w:rPr>
        <w:t>5.本项目工作完成后，由投标人提供当地国家电网公司相关部门出具的项目检测合格报告作为本项目验收合格送电的凭证。</w:t>
      </w:r>
    </w:p>
    <w:p w:rsidR="000F164D" w:rsidRDefault="005718C4">
      <w:pPr>
        <w:spacing w:line="500" w:lineRule="exact"/>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739F7" w:rsidRDefault="00F739F7">
      <w:pPr>
        <w:spacing w:line="500" w:lineRule="exact"/>
        <w:ind w:firstLineChars="200" w:firstLine="560"/>
        <w:jc w:val="left"/>
        <w:rPr>
          <w:rFonts w:ascii="宋体" w:hAnsi="宋体" w:cs="宋体"/>
          <w:kern w:val="0"/>
          <w:sz w:val="28"/>
          <w:szCs w:val="28"/>
        </w:rPr>
      </w:pPr>
      <w:r w:rsidRPr="00C0009D">
        <w:rPr>
          <w:rFonts w:ascii="宋体" w:hAnsi="宋体" w:cs="宋体" w:hint="eastAsia"/>
          <w:kern w:val="0"/>
          <w:sz w:val="28"/>
          <w:szCs w:val="28"/>
        </w:rPr>
        <w:t>作业人员要求：投标人须指定1名现场负责人，现场负责人应同时持有电气工程专业初级及以上工程师职称证书、在有效期内的特种作业操作证（类别：电工作业）</w:t>
      </w:r>
      <w:r w:rsidR="00E1297E">
        <w:rPr>
          <w:rFonts w:ascii="宋体" w:hAnsi="宋体" w:cs="宋体" w:hint="eastAsia"/>
          <w:kern w:val="0"/>
          <w:sz w:val="28"/>
          <w:szCs w:val="28"/>
        </w:rPr>
        <w:t>、</w:t>
      </w:r>
      <w:r w:rsidR="00E1297E">
        <w:rPr>
          <w:rFonts w:ascii="宋体" w:hAnsi="宋体" w:hint="eastAsia"/>
          <w:color w:val="000000"/>
          <w:sz w:val="28"/>
          <w:szCs w:val="28"/>
          <w:shd w:val="clear" w:color="auto" w:fill="FFFFFF"/>
        </w:rPr>
        <w:t>设备安装施工员2022年度继续教育合格证明文件</w:t>
      </w:r>
      <w:r w:rsidRPr="00C0009D">
        <w:rPr>
          <w:rFonts w:ascii="宋体" w:hAnsi="宋体" w:cs="宋体" w:hint="eastAsia"/>
          <w:kern w:val="0"/>
          <w:sz w:val="28"/>
          <w:szCs w:val="28"/>
        </w:rPr>
        <w:t>（投标文件须提供身份证复印件和职称证明等个相关资料扫描件加盖公章）</w:t>
      </w:r>
      <w:r w:rsidRPr="00C0009D">
        <w:rPr>
          <w:rFonts w:ascii="宋体" w:hAnsi="宋体" w:cs="宋体"/>
          <w:bCs/>
          <w:kern w:val="0"/>
          <w:sz w:val="28"/>
          <w:szCs w:val="28"/>
        </w:rPr>
        <w:t>。</w:t>
      </w:r>
    </w:p>
    <w:p w:rsidR="000F164D" w:rsidRDefault="005718C4">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工期：合同签订后20个工作日内完成。</w:t>
      </w:r>
    </w:p>
    <w:p w:rsidR="000F164D" w:rsidRDefault="005718C4">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w:t>
      </w:r>
    </w:p>
    <w:p w:rsidR="000F164D" w:rsidRDefault="005718C4">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付款条件及方式：中标服务商安装</w:t>
      </w:r>
      <w:r>
        <w:rPr>
          <w:rFonts w:hAnsi="宋体" w:cs="Courier New" w:hint="eastAsia"/>
          <w:spacing w:val="2"/>
          <w:sz w:val="28"/>
          <w:szCs w:val="28"/>
        </w:rPr>
        <w:t>完毕，</w:t>
      </w:r>
      <w:r>
        <w:rPr>
          <w:rFonts w:ascii="宋体" w:hAnsi="宋体" w:cs="宋体" w:hint="eastAsia"/>
          <w:bCs/>
          <w:sz w:val="28"/>
          <w:szCs w:val="28"/>
        </w:rPr>
        <w:t>出具当地国家电网公司</w:t>
      </w:r>
      <w:r>
        <w:rPr>
          <w:rFonts w:ascii="宋体" w:hAnsi="宋体" w:cs="宋体" w:hint="eastAsia"/>
          <w:bCs/>
          <w:sz w:val="28"/>
          <w:szCs w:val="28"/>
        </w:rPr>
        <w:lastRenderedPageBreak/>
        <w:t>相关部门检测合格的相关报告</w:t>
      </w:r>
      <w:r>
        <w:rPr>
          <w:rFonts w:hAnsi="宋体" w:cs="Courier New" w:hint="eastAsia"/>
          <w:spacing w:val="2"/>
          <w:sz w:val="28"/>
          <w:szCs w:val="28"/>
        </w:rPr>
        <w:t>，双方</w:t>
      </w:r>
      <w:r>
        <w:rPr>
          <w:rFonts w:ascii="宋体" w:hAnsi="宋体" w:cs="宋体" w:hint="eastAsia"/>
          <w:kern w:val="0"/>
          <w:sz w:val="28"/>
          <w:szCs w:val="28"/>
        </w:rPr>
        <w:t>验收合格送电</w:t>
      </w:r>
      <w:r>
        <w:rPr>
          <w:rFonts w:hAnsi="宋体" w:cs="Courier New" w:hint="eastAsia"/>
          <w:spacing w:val="2"/>
          <w:sz w:val="28"/>
          <w:szCs w:val="28"/>
        </w:rPr>
        <w:t>后</w:t>
      </w:r>
      <w:r>
        <w:rPr>
          <w:rFonts w:ascii="宋体" w:hAnsi="宋体" w:cs="宋体" w:hint="eastAsia"/>
          <w:bCs/>
          <w:sz w:val="28"/>
          <w:szCs w:val="28"/>
        </w:rPr>
        <w:t>，</w:t>
      </w:r>
      <w:r>
        <w:rPr>
          <w:rFonts w:ascii="宋体" w:hAnsi="宋体" w:cs="宋体" w:hint="eastAsia"/>
          <w:kern w:val="0"/>
          <w:sz w:val="28"/>
          <w:szCs w:val="28"/>
        </w:rPr>
        <w:t>20个工作日内支付95%合同款项，留5%作质保金。</w:t>
      </w:r>
    </w:p>
    <w:p w:rsidR="000F164D" w:rsidRDefault="005718C4">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质保期：一年。</w:t>
      </w:r>
    </w:p>
    <w:p w:rsidR="000F164D" w:rsidRDefault="005718C4">
      <w:pPr>
        <w:spacing w:line="500" w:lineRule="exact"/>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0F164D" w:rsidRDefault="000F164D">
      <w:pPr>
        <w:spacing w:line="500" w:lineRule="exact"/>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F164D">
        <w:tc>
          <w:tcPr>
            <w:tcW w:w="3936" w:type="dxa"/>
            <w:gridSpan w:val="2"/>
            <w:tcBorders>
              <w:top w:val="single" w:sz="4" w:space="0" w:color="auto"/>
              <w:left w:val="single" w:sz="4" w:space="0" w:color="auto"/>
              <w:right w:val="single" w:sz="4" w:space="0" w:color="auto"/>
            </w:tcBorders>
            <w:vAlign w:val="center"/>
          </w:tcPr>
          <w:p w:rsidR="000F164D" w:rsidRDefault="005718C4">
            <w:pPr>
              <w:spacing w:line="500" w:lineRule="exact"/>
              <w:jc w:val="center"/>
              <w:rPr>
                <w:rFonts w:ascii="宋体" w:hAnsi="宋体"/>
                <w:b/>
                <w:sz w:val="24"/>
                <w:szCs w:val="24"/>
              </w:rPr>
            </w:pPr>
            <w:bookmarkStart w:id="1" w:name="_Toc462487372"/>
            <w:bookmarkStart w:id="2" w:name="_Toc456291280"/>
            <w:bookmarkStart w:id="3" w:name="_Toc456291537"/>
            <w:bookmarkStart w:id="4" w:name="_Toc456291165"/>
            <w:bookmarkStart w:id="5" w:name="_Toc456291260"/>
            <w:bookmarkStart w:id="6" w:name="_Toc456291479"/>
            <w:bookmarkStart w:id="7" w:name="_Toc456291354"/>
            <w:r>
              <w:rPr>
                <w:rFonts w:ascii="宋体" w:hAnsi="宋体" w:hint="eastAsia"/>
                <w:b/>
                <w:sz w:val="24"/>
                <w:szCs w:val="24"/>
              </w:rPr>
              <w:t>审查内容</w:t>
            </w:r>
          </w:p>
        </w:tc>
        <w:tc>
          <w:tcPr>
            <w:tcW w:w="4586" w:type="dxa"/>
            <w:tcBorders>
              <w:left w:val="single" w:sz="4" w:space="0" w:color="auto"/>
            </w:tcBorders>
            <w:vAlign w:val="center"/>
          </w:tcPr>
          <w:p w:rsidR="000F164D" w:rsidRDefault="005718C4">
            <w:pPr>
              <w:spacing w:line="500" w:lineRule="exact"/>
              <w:jc w:val="center"/>
              <w:rPr>
                <w:rFonts w:ascii="宋体" w:hAnsi="宋体"/>
                <w:b/>
                <w:sz w:val="24"/>
                <w:szCs w:val="24"/>
              </w:rPr>
            </w:pPr>
            <w:r>
              <w:rPr>
                <w:rFonts w:ascii="宋体" w:hAnsi="宋体" w:hint="eastAsia"/>
                <w:b/>
                <w:sz w:val="24"/>
                <w:szCs w:val="24"/>
              </w:rPr>
              <w:t>评审因素</w:t>
            </w:r>
          </w:p>
        </w:tc>
      </w:tr>
      <w:tr w:rsidR="000F164D">
        <w:tc>
          <w:tcPr>
            <w:tcW w:w="534" w:type="dxa"/>
            <w:vMerge w:val="restart"/>
            <w:tcBorders>
              <w:left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F164D" w:rsidRDefault="005718C4">
            <w:pPr>
              <w:spacing w:line="500" w:lineRule="exact"/>
              <w:rPr>
                <w:rFonts w:ascii="宋体" w:hAnsi="宋体"/>
                <w:sz w:val="24"/>
                <w:szCs w:val="24"/>
                <w:highlight w:val="green"/>
              </w:rPr>
            </w:pPr>
            <w:r>
              <w:rPr>
                <w:rFonts w:ascii="宋体" w:hAnsi="宋体" w:hint="eastAsia"/>
                <w:sz w:val="24"/>
                <w:szCs w:val="24"/>
              </w:rPr>
              <w:t>项目负责人资质要求</w:t>
            </w:r>
          </w:p>
        </w:tc>
        <w:tc>
          <w:tcPr>
            <w:tcW w:w="4586" w:type="dxa"/>
            <w:tcBorders>
              <w:left w:val="single" w:sz="4" w:space="0" w:color="auto"/>
            </w:tcBorders>
            <w:vAlign w:val="center"/>
          </w:tcPr>
          <w:p w:rsidR="000F164D" w:rsidRDefault="005718C4">
            <w:pPr>
              <w:spacing w:line="500" w:lineRule="exact"/>
              <w:rPr>
                <w:rFonts w:ascii="宋体" w:hAnsi="宋体"/>
                <w:color w:val="FF0000"/>
                <w:sz w:val="24"/>
                <w:szCs w:val="24"/>
                <w:highlight w:val="green"/>
              </w:rPr>
            </w:pPr>
            <w:r>
              <w:rPr>
                <w:rFonts w:ascii="宋体" w:hAnsi="宋体" w:hint="eastAsia"/>
                <w:color w:val="000000"/>
                <w:sz w:val="24"/>
                <w:szCs w:val="24"/>
                <w:shd w:val="clear" w:color="auto" w:fill="FFFFFF"/>
              </w:rPr>
              <w:t>现场</w:t>
            </w:r>
            <w:r>
              <w:rPr>
                <w:rFonts w:ascii="宋体" w:hAnsi="宋体"/>
                <w:color w:val="000000"/>
                <w:sz w:val="24"/>
                <w:szCs w:val="24"/>
                <w:shd w:val="clear" w:color="auto" w:fill="FFFFFF"/>
              </w:rPr>
              <w:t>负责人</w:t>
            </w:r>
            <w:r>
              <w:rPr>
                <w:rFonts w:ascii="宋体" w:hAnsi="宋体" w:hint="eastAsia"/>
                <w:color w:val="000000"/>
                <w:sz w:val="24"/>
                <w:szCs w:val="24"/>
                <w:shd w:val="clear" w:color="auto" w:fill="FFFFFF"/>
              </w:rPr>
              <w:t>应同时持有电气工程专业初级及以上工程师职称证书、在有效期内的特种作业操作证（类别：电工作业）、设备安装施工员2022年度及以后继续教育合格证明文件。（投标文件须提供身份证复印件和职称证明文件复印件）</w:t>
            </w:r>
            <w:r>
              <w:rPr>
                <w:rFonts w:ascii="宋体" w:hAnsi="宋体" w:cs="宋体" w:hint="eastAsia"/>
                <w:kern w:val="0"/>
                <w:sz w:val="24"/>
                <w:szCs w:val="24"/>
              </w:rPr>
              <w:t>）。</w:t>
            </w:r>
          </w:p>
        </w:tc>
      </w:tr>
      <w:tr w:rsidR="000F164D">
        <w:tc>
          <w:tcPr>
            <w:tcW w:w="534" w:type="dxa"/>
            <w:vMerge/>
            <w:tcBorders>
              <w:left w:val="single" w:sz="4" w:space="0" w:color="auto"/>
              <w:bottom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0F164D" w:rsidRDefault="00C53ADB">
            <w:pPr>
              <w:spacing w:line="500" w:lineRule="exact"/>
              <w:rPr>
                <w:rFonts w:ascii="宋体" w:hAnsi="宋体"/>
                <w:sz w:val="24"/>
              </w:rPr>
            </w:pPr>
            <w:r w:rsidRPr="00C53ADB">
              <w:rPr>
                <w:rFonts w:ascii="宋体" w:hAnsi="宋体" w:hint="eastAsia"/>
                <w:color w:val="000000"/>
                <w:sz w:val="24"/>
                <w:szCs w:val="24"/>
                <w:shd w:val="clear" w:color="auto" w:fill="FFFFFF"/>
              </w:rPr>
              <w:t>本项目不接受联合体参加投标，不组织现场踏勘，投标人</w:t>
            </w:r>
            <w:r w:rsidRPr="00C53ADB">
              <w:rPr>
                <w:rFonts w:ascii="宋体" w:hAnsi="宋体"/>
                <w:color w:val="000000"/>
                <w:sz w:val="24"/>
                <w:szCs w:val="24"/>
                <w:shd w:val="clear" w:color="auto" w:fill="FFFFFF"/>
              </w:rPr>
              <w:t>中标后不允许分包</w:t>
            </w:r>
          </w:p>
        </w:tc>
      </w:tr>
      <w:tr w:rsidR="000F164D">
        <w:tc>
          <w:tcPr>
            <w:tcW w:w="534" w:type="dxa"/>
            <w:vMerge w:val="restart"/>
            <w:tcBorders>
              <w:left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与营业执照等其他证件一致</w:t>
            </w:r>
          </w:p>
        </w:tc>
        <w:bookmarkStart w:id="8" w:name="_GoBack"/>
        <w:bookmarkEnd w:id="8"/>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按要求在规定区域加盖单位公章和签章</w:t>
            </w:r>
          </w:p>
        </w:tc>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F164D">
        <w:tc>
          <w:tcPr>
            <w:tcW w:w="534" w:type="dxa"/>
            <w:vMerge/>
            <w:tcBorders>
              <w:left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jc w:val="left"/>
              <w:rPr>
                <w:rFonts w:ascii="宋体" w:hAnsi="宋体"/>
                <w:sz w:val="24"/>
              </w:rPr>
            </w:pPr>
            <w:r>
              <w:rPr>
                <w:rFonts w:ascii="宋体" w:hAnsi="宋体" w:hint="eastAsia"/>
                <w:sz w:val="24"/>
              </w:rPr>
              <w:t>符合采购文件要求</w:t>
            </w:r>
          </w:p>
        </w:tc>
      </w:tr>
      <w:tr w:rsidR="000F164D">
        <w:tc>
          <w:tcPr>
            <w:tcW w:w="534" w:type="dxa"/>
            <w:vMerge/>
            <w:tcBorders>
              <w:left w:val="single" w:sz="4" w:space="0" w:color="auto"/>
              <w:bottom w:val="single" w:sz="4" w:space="0" w:color="auto"/>
              <w:right w:val="single" w:sz="4" w:space="0" w:color="auto"/>
            </w:tcBorders>
            <w:vAlign w:val="center"/>
          </w:tcPr>
          <w:p w:rsidR="000F164D" w:rsidRDefault="000F164D">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F164D" w:rsidRDefault="005718C4">
            <w:pPr>
              <w:spacing w:line="500" w:lineRule="exact"/>
              <w:jc w:val="left"/>
              <w:rPr>
                <w:rFonts w:ascii="宋体" w:hAnsi="宋体"/>
                <w:sz w:val="24"/>
              </w:rPr>
            </w:pPr>
            <w:r>
              <w:rPr>
                <w:rFonts w:ascii="宋体" w:hAnsi="宋体" w:hint="eastAsia"/>
                <w:sz w:val="24"/>
              </w:rPr>
              <w:t>符合法律、法规和采购文件中规定的其他实质性内容的</w:t>
            </w:r>
          </w:p>
        </w:tc>
      </w:tr>
    </w:tbl>
    <w:p w:rsidR="000F164D" w:rsidRDefault="000F164D">
      <w:pPr>
        <w:spacing w:line="500" w:lineRule="exact"/>
        <w:jc w:val="left"/>
        <w:rPr>
          <w:rFonts w:ascii="宋体" w:hAnsi="宋体" w:cs="宋体"/>
          <w:b/>
          <w:bCs/>
          <w:kern w:val="0"/>
          <w:sz w:val="28"/>
          <w:szCs w:val="28"/>
        </w:rPr>
      </w:pPr>
    </w:p>
    <w:bookmarkEnd w:id="1"/>
    <w:bookmarkEnd w:id="2"/>
    <w:bookmarkEnd w:id="3"/>
    <w:bookmarkEnd w:id="4"/>
    <w:bookmarkEnd w:id="5"/>
    <w:bookmarkEnd w:id="6"/>
    <w:bookmarkEnd w:id="7"/>
    <w:p w:rsidR="000F164D" w:rsidRDefault="005718C4">
      <w:pPr>
        <w:spacing w:line="500" w:lineRule="exact"/>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F164D" w:rsidRDefault="005718C4">
      <w:pPr>
        <w:spacing w:line="500" w:lineRule="exact"/>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0F164D" w:rsidRDefault="005718C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F164D" w:rsidRDefault="005718C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F164D" w:rsidRDefault="005718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0F164D" w:rsidRDefault="005718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0F164D" w:rsidRDefault="005718C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F164D" w:rsidRDefault="005718C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End w:id="0"/>
      <w:r>
        <w:rPr>
          <w:rFonts w:ascii="宋体" w:hAnsi="宋体" w:cs="宋体" w:hint="eastAsia"/>
          <w:color w:val="FF0000"/>
          <w:kern w:val="0"/>
          <w:sz w:val="28"/>
          <w:szCs w:val="28"/>
        </w:rPr>
        <w:t>。</w:t>
      </w:r>
    </w:p>
    <w:p w:rsidR="005718C4" w:rsidRDefault="005718C4" w:rsidP="005718C4">
      <w:pPr>
        <w:pStyle w:val="1"/>
        <w:jc w:val="center"/>
      </w:pPr>
      <w:r>
        <w:rPr>
          <w:rFonts w:ascii="宋体" w:hAnsi="宋体" w:cs="宋体"/>
          <w:color w:val="FF0000"/>
          <w:kern w:val="0"/>
          <w:sz w:val="28"/>
          <w:szCs w:val="28"/>
        </w:rPr>
        <w:br w:type="page"/>
      </w:r>
      <w:r>
        <w:rPr>
          <w:rFonts w:hint="eastAsia"/>
        </w:rPr>
        <w:lastRenderedPageBreak/>
        <w:t>投标文件封皮</w:t>
      </w:r>
    </w:p>
    <w:p w:rsidR="005718C4" w:rsidRDefault="005718C4" w:rsidP="005718C4">
      <w:pPr>
        <w:rPr>
          <w:rFonts w:ascii="宋体" w:hAnsi="宋体"/>
        </w:rPr>
      </w:pPr>
    </w:p>
    <w:p w:rsidR="005718C4" w:rsidRDefault="005718C4" w:rsidP="005718C4">
      <w:pPr>
        <w:pStyle w:val="4"/>
        <w:jc w:val="center"/>
        <w:rPr>
          <w:rFonts w:ascii="黑体" w:eastAsia="黑体" w:hAnsi="黑体"/>
          <w:b/>
          <w:bCs/>
          <w:sz w:val="44"/>
          <w:szCs w:val="44"/>
        </w:rPr>
      </w:pPr>
    </w:p>
    <w:p w:rsidR="005718C4" w:rsidRDefault="005718C4" w:rsidP="005718C4">
      <w:pPr>
        <w:pStyle w:val="4"/>
        <w:jc w:val="center"/>
        <w:rPr>
          <w:rFonts w:ascii="黑体" w:eastAsia="黑体" w:hAnsi="黑体"/>
          <w:b/>
          <w:bCs/>
          <w:sz w:val="44"/>
          <w:szCs w:val="44"/>
        </w:rPr>
      </w:pPr>
    </w:p>
    <w:p w:rsidR="005718C4" w:rsidRDefault="005718C4" w:rsidP="005718C4">
      <w:pPr>
        <w:pStyle w:val="4"/>
        <w:rPr>
          <w:rFonts w:ascii="楷体_GB2312" w:eastAsia="楷体_GB2312"/>
          <w:b/>
          <w:bCs/>
          <w:sz w:val="54"/>
        </w:rPr>
      </w:pPr>
    </w:p>
    <w:p w:rsidR="005718C4" w:rsidRDefault="005718C4" w:rsidP="005718C4">
      <w:pPr>
        <w:pStyle w:val="4"/>
        <w:jc w:val="center"/>
        <w:rPr>
          <w:rFonts w:ascii="黑体" w:eastAsia="黑体" w:hAnsi="黑体"/>
          <w:b/>
          <w:bCs/>
          <w:sz w:val="88"/>
          <w:szCs w:val="88"/>
        </w:rPr>
      </w:pPr>
      <w:r>
        <w:rPr>
          <w:rFonts w:ascii="黑体" w:eastAsia="黑体" w:hAnsi="黑体" w:hint="eastAsia"/>
          <w:b/>
          <w:bCs/>
          <w:sz w:val="88"/>
          <w:szCs w:val="88"/>
        </w:rPr>
        <w:t>投标文件</w:t>
      </w:r>
    </w:p>
    <w:p w:rsidR="005718C4" w:rsidRDefault="005718C4" w:rsidP="005718C4">
      <w:pPr>
        <w:pStyle w:val="4"/>
        <w:spacing w:line="500" w:lineRule="exact"/>
        <w:rPr>
          <w:rFonts w:ascii="楷体_GB2312" w:eastAsia="楷体_GB2312"/>
          <w:b/>
          <w:sz w:val="32"/>
          <w:szCs w:val="32"/>
        </w:rPr>
      </w:pPr>
    </w:p>
    <w:p w:rsidR="005718C4" w:rsidRDefault="005718C4" w:rsidP="005718C4">
      <w:pPr>
        <w:pStyle w:val="4"/>
        <w:spacing w:line="500" w:lineRule="exact"/>
        <w:ind w:firstLineChars="200" w:firstLine="562"/>
        <w:rPr>
          <w:rFonts w:ascii="楷体_GB2312" w:eastAsia="楷体_GB2312"/>
          <w:b/>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500" w:lineRule="exact"/>
        <w:ind w:firstLineChars="200" w:firstLine="560"/>
        <w:rPr>
          <w:rFonts w:ascii="楷体_GB2312" w:eastAsia="楷体_GB2312"/>
          <w:sz w:val="28"/>
        </w:rPr>
      </w:pPr>
    </w:p>
    <w:p w:rsidR="005718C4" w:rsidRDefault="005718C4" w:rsidP="005718C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718C4" w:rsidRDefault="005718C4" w:rsidP="005718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718C4" w:rsidRDefault="005718C4" w:rsidP="005718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718C4" w:rsidRDefault="005718C4" w:rsidP="005718C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718C4" w:rsidRDefault="005718C4" w:rsidP="005718C4">
      <w:pPr>
        <w:ind w:leftChars="-67" w:left="-141" w:rightChars="-94" w:right="-197" w:firstLineChars="200" w:firstLine="883"/>
        <w:jc w:val="center"/>
        <w:rPr>
          <w:rFonts w:ascii="宋体" w:hAnsi="宋体"/>
          <w:b/>
          <w:sz w:val="44"/>
        </w:rPr>
      </w:pPr>
    </w:p>
    <w:p w:rsidR="005718C4" w:rsidRDefault="005718C4" w:rsidP="005718C4">
      <w:pPr>
        <w:ind w:leftChars="-67" w:left="-141" w:rightChars="-94" w:right="-197" w:firstLineChars="200" w:firstLine="883"/>
        <w:jc w:val="center"/>
        <w:rPr>
          <w:rFonts w:ascii="宋体" w:hAnsi="宋体"/>
          <w:b/>
          <w:sz w:val="44"/>
        </w:rPr>
      </w:pPr>
    </w:p>
    <w:p w:rsidR="005718C4" w:rsidRDefault="005718C4" w:rsidP="005718C4">
      <w:pPr>
        <w:ind w:leftChars="-67" w:left="-141" w:rightChars="-94" w:right="-197" w:firstLineChars="200" w:firstLine="883"/>
        <w:jc w:val="center"/>
        <w:rPr>
          <w:rFonts w:ascii="宋体" w:hAnsi="宋体"/>
          <w:b/>
          <w:sz w:val="44"/>
        </w:rPr>
      </w:pPr>
    </w:p>
    <w:p w:rsidR="005718C4" w:rsidRDefault="005718C4" w:rsidP="005718C4">
      <w:pPr>
        <w:spacing w:line="360" w:lineRule="auto"/>
        <w:jc w:val="center"/>
        <w:rPr>
          <w:rFonts w:ascii="宋体" w:hAnsi="宋体"/>
          <w:b/>
          <w:sz w:val="28"/>
        </w:rPr>
      </w:pPr>
      <w:r>
        <w:rPr>
          <w:rFonts w:ascii="宋体" w:hAnsi="宋体" w:hint="eastAsia"/>
          <w:b/>
          <w:sz w:val="28"/>
        </w:rPr>
        <w:lastRenderedPageBreak/>
        <w:t>法定代表人资格证明书</w:t>
      </w:r>
    </w:p>
    <w:p w:rsidR="005718C4" w:rsidRDefault="005718C4" w:rsidP="005718C4">
      <w:pPr>
        <w:spacing w:line="360" w:lineRule="auto"/>
        <w:rPr>
          <w:rFonts w:ascii="宋体" w:hAnsi="宋体"/>
          <w:sz w:val="24"/>
        </w:rPr>
      </w:pPr>
    </w:p>
    <w:p w:rsidR="005718C4" w:rsidRDefault="005718C4" w:rsidP="005718C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718C4" w:rsidRDefault="005718C4" w:rsidP="005718C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8C4" w:rsidRDefault="005718C4" w:rsidP="005718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8C4" w:rsidTr="00A6004B">
        <w:trPr>
          <w:trHeight w:val="2988"/>
        </w:trPr>
        <w:tc>
          <w:tcPr>
            <w:tcW w:w="6804" w:type="dxa"/>
            <w:tcBorders>
              <w:top w:val="single" w:sz="4" w:space="0" w:color="auto"/>
              <w:left w:val="single" w:sz="4" w:space="0" w:color="auto"/>
              <w:bottom w:val="single" w:sz="4" w:space="0" w:color="auto"/>
              <w:right w:val="single" w:sz="4" w:space="0" w:color="auto"/>
            </w:tcBorders>
          </w:tcPr>
          <w:p w:rsidR="005718C4" w:rsidRDefault="005718C4" w:rsidP="00A6004B">
            <w:pPr>
              <w:pStyle w:val="000"/>
              <w:adjustRightInd w:val="0"/>
              <w:snapToGrid w:val="0"/>
              <w:spacing w:line="500" w:lineRule="exact"/>
              <w:jc w:val="center"/>
              <w:rPr>
                <w:rFonts w:ascii="宋体" w:hAnsi="宋体"/>
                <w:szCs w:val="28"/>
              </w:rPr>
            </w:pPr>
          </w:p>
          <w:p w:rsidR="005718C4" w:rsidRDefault="005718C4" w:rsidP="00A6004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718C4" w:rsidRDefault="005718C4" w:rsidP="00A6004B">
            <w:pPr>
              <w:pStyle w:val="000"/>
              <w:adjustRightInd w:val="0"/>
              <w:snapToGrid w:val="0"/>
              <w:spacing w:line="500" w:lineRule="exact"/>
              <w:jc w:val="center"/>
              <w:rPr>
                <w:rFonts w:ascii="宋体" w:hAnsi="宋体"/>
                <w:szCs w:val="28"/>
              </w:rPr>
            </w:pPr>
          </w:p>
        </w:tc>
      </w:tr>
    </w:tbl>
    <w:p w:rsidR="005718C4" w:rsidRDefault="005718C4" w:rsidP="005718C4">
      <w:pPr>
        <w:pStyle w:val="000"/>
        <w:adjustRightInd w:val="0"/>
        <w:snapToGrid w:val="0"/>
        <w:spacing w:line="500" w:lineRule="exact"/>
        <w:rPr>
          <w:rFonts w:ascii="宋体" w:hAnsi="宋体"/>
          <w:szCs w:val="28"/>
        </w:rPr>
      </w:pP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8C4" w:rsidRDefault="005718C4" w:rsidP="005718C4">
      <w:pPr>
        <w:spacing w:line="360" w:lineRule="auto"/>
        <w:jc w:val="right"/>
        <w:rPr>
          <w:rFonts w:ascii="宋体" w:hAnsi="宋体"/>
          <w:sz w:val="24"/>
        </w:rPr>
      </w:pPr>
    </w:p>
    <w:p w:rsidR="005718C4" w:rsidRDefault="005718C4" w:rsidP="005718C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718C4" w:rsidRDefault="005718C4" w:rsidP="005718C4">
      <w:pPr>
        <w:spacing w:line="360" w:lineRule="auto"/>
        <w:jc w:val="right"/>
        <w:rPr>
          <w:rFonts w:ascii="宋体" w:hAnsi="宋体"/>
          <w:sz w:val="24"/>
        </w:rPr>
        <w:sectPr w:rsidR="005718C4">
          <w:pgSz w:w="11906" w:h="16838"/>
          <w:pgMar w:top="1440" w:right="1800" w:bottom="1440" w:left="1800" w:header="851" w:footer="992" w:gutter="0"/>
          <w:cols w:space="720"/>
          <w:docGrid w:type="lines" w:linePitch="312"/>
        </w:sectPr>
      </w:pPr>
    </w:p>
    <w:p w:rsidR="005718C4" w:rsidRDefault="005718C4" w:rsidP="005718C4">
      <w:pPr>
        <w:pStyle w:val="300"/>
      </w:pPr>
      <w:r>
        <w:rPr>
          <w:rFonts w:hint="eastAsia"/>
        </w:rPr>
        <w:lastRenderedPageBreak/>
        <w:t xml:space="preserve">单位负责人资格证明文件 </w:t>
      </w:r>
    </w:p>
    <w:p w:rsidR="005718C4" w:rsidRDefault="005718C4" w:rsidP="005718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8C4" w:rsidRDefault="005718C4" w:rsidP="005718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718C4" w:rsidRDefault="005718C4" w:rsidP="005718C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718C4" w:rsidRDefault="005718C4" w:rsidP="005718C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8C4" w:rsidRDefault="005718C4" w:rsidP="005718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8C4" w:rsidTr="00A6004B">
        <w:trPr>
          <w:trHeight w:val="2988"/>
        </w:trPr>
        <w:tc>
          <w:tcPr>
            <w:tcW w:w="6804" w:type="dxa"/>
            <w:tcBorders>
              <w:top w:val="single" w:sz="4" w:space="0" w:color="auto"/>
              <w:left w:val="single" w:sz="4" w:space="0" w:color="auto"/>
              <w:bottom w:val="single" w:sz="4" w:space="0" w:color="auto"/>
              <w:right w:val="single" w:sz="4" w:space="0" w:color="auto"/>
            </w:tcBorders>
          </w:tcPr>
          <w:p w:rsidR="005718C4" w:rsidRDefault="005718C4" w:rsidP="00A6004B">
            <w:pPr>
              <w:pStyle w:val="000"/>
              <w:adjustRightInd w:val="0"/>
              <w:snapToGrid w:val="0"/>
              <w:spacing w:line="500" w:lineRule="exact"/>
              <w:jc w:val="center"/>
              <w:rPr>
                <w:rFonts w:ascii="宋体" w:hAnsi="宋体"/>
                <w:szCs w:val="28"/>
              </w:rPr>
            </w:pPr>
          </w:p>
          <w:p w:rsidR="005718C4" w:rsidRDefault="005718C4" w:rsidP="00A6004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718C4" w:rsidRDefault="005718C4" w:rsidP="00A6004B">
            <w:pPr>
              <w:pStyle w:val="000"/>
              <w:adjustRightInd w:val="0"/>
              <w:snapToGrid w:val="0"/>
              <w:spacing w:line="500" w:lineRule="exact"/>
              <w:jc w:val="center"/>
              <w:rPr>
                <w:rFonts w:ascii="宋体" w:hAnsi="宋体"/>
                <w:szCs w:val="28"/>
              </w:rPr>
            </w:pPr>
          </w:p>
        </w:tc>
      </w:tr>
    </w:tbl>
    <w:p w:rsidR="005718C4" w:rsidRDefault="005718C4" w:rsidP="005718C4">
      <w:pPr>
        <w:pStyle w:val="000"/>
        <w:adjustRightInd w:val="0"/>
        <w:snapToGrid w:val="0"/>
        <w:spacing w:line="500" w:lineRule="exact"/>
        <w:rPr>
          <w:rFonts w:ascii="宋体" w:hAnsi="宋体"/>
          <w:szCs w:val="28"/>
        </w:rPr>
      </w:pPr>
    </w:p>
    <w:p w:rsidR="005718C4" w:rsidRDefault="005718C4" w:rsidP="005718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718C4" w:rsidRDefault="005718C4" w:rsidP="005718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718C4" w:rsidRDefault="005718C4" w:rsidP="005718C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8C4" w:rsidRDefault="005718C4" w:rsidP="005718C4">
      <w:pPr>
        <w:spacing w:line="360" w:lineRule="auto"/>
        <w:jc w:val="right"/>
        <w:rPr>
          <w:rFonts w:ascii="宋体" w:hAnsi="宋体"/>
          <w:sz w:val="24"/>
        </w:rPr>
      </w:pPr>
    </w:p>
    <w:p w:rsidR="005718C4" w:rsidRDefault="005718C4" w:rsidP="005718C4">
      <w:pPr>
        <w:spacing w:line="360" w:lineRule="auto"/>
        <w:jc w:val="center"/>
        <w:rPr>
          <w:rFonts w:ascii="宋体" w:hAnsi="宋体"/>
          <w:b/>
          <w:sz w:val="28"/>
          <w:szCs w:val="28"/>
        </w:rPr>
        <w:sectPr w:rsidR="005718C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718C4" w:rsidRDefault="005718C4" w:rsidP="005718C4">
      <w:pPr>
        <w:pStyle w:val="300"/>
      </w:pPr>
      <w:r>
        <w:rPr>
          <w:rFonts w:hint="eastAsia"/>
        </w:rPr>
        <w:lastRenderedPageBreak/>
        <w:t xml:space="preserve">自然人资格证明文件 </w:t>
      </w:r>
    </w:p>
    <w:p w:rsidR="005718C4" w:rsidRDefault="005718C4" w:rsidP="005718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8C4" w:rsidRDefault="005718C4" w:rsidP="005718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718C4" w:rsidRDefault="005718C4" w:rsidP="005718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718C4" w:rsidRDefault="005718C4" w:rsidP="005718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718C4" w:rsidRDefault="005718C4" w:rsidP="005718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8C4" w:rsidRDefault="005718C4" w:rsidP="005718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8C4" w:rsidRDefault="005718C4" w:rsidP="005718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8C4" w:rsidTr="00A6004B">
        <w:trPr>
          <w:trHeight w:val="2988"/>
        </w:trPr>
        <w:tc>
          <w:tcPr>
            <w:tcW w:w="6804" w:type="dxa"/>
            <w:tcBorders>
              <w:top w:val="single" w:sz="4" w:space="0" w:color="auto"/>
              <w:left w:val="single" w:sz="4" w:space="0" w:color="auto"/>
              <w:bottom w:val="single" w:sz="4" w:space="0" w:color="auto"/>
              <w:right w:val="single" w:sz="4" w:space="0" w:color="auto"/>
            </w:tcBorders>
          </w:tcPr>
          <w:p w:rsidR="005718C4" w:rsidRDefault="005718C4" w:rsidP="00A6004B">
            <w:pPr>
              <w:pStyle w:val="000"/>
              <w:adjustRightInd w:val="0"/>
              <w:snapToGrid w:val="0"/>
              <w:spacing w:line="500" w:lineRule="exact"/>
              <w:jc w:val="center"/>
              <w:rPr>
                <w:rFonts w:ascii="宋体" w:hAnsi="宋体"/>
                <w:szCs w:val="28"/>
              </w:rPr>
            </w:pPr>
          </w:p>
          <w:p w:rsidR="005718C4" w:rsidRDefault="005718C4" w:rsidP="00A6004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718C4" w:rsidRDefault="005718C4" w:rsidP="00A6004B">
            <w:pPr>
              <w:pStyle w:val="000"/>
              <w:adjustRightInd w:val="0"/>
              <w:snapToGrid w:val="0"/>
              <w:spacing w:line="500" w:lineRule="exact"/>
              <w:jc w:val="center"/>
              <w:rPr>
                <w:rFonts w:ascii="宋体" w:hAnsi="宋体"/>
                <w:szCs w:val="28"/>
              </w:rPr>
            </w:pPr>
          </w:p>
        </w:tc>
      </w:tr>
    </w:tbl>
    <w:p w:rsidR="005718C4" w:rsidRDefault="005718C4" w:rsidP="005718C4">
      <w:pPr>
        <w:pStyle w:val="000"/>
        <w:adjustRightInd w:val="0"/>
        <w:snapToGrid w:val="0"/>
        <w:spacing w:line="500" w:lineRule="exact"/>
        <w:ind w:left="0" w:firstLine="0"/>
        <w:rPr>
          <w:rFonts w:ascii="宋体" w:hAnsi="宋体"/>
          <w:szCs w:val="28"/>
        </w:rPr>
      </w:pPr>
    </w:p>
    <w:p w:rsidR="005718C4" w:rsidRDefault="005718C4" w:rsidP="005718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718C4" w:rsidRDefault="005718C4" w:rsidP="005718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718C4" w:rsidRDefault="005718C4" w:rsidP="005718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8C4" w:rsidRDefault="005718C4" w:rsidP="005718C4">
      <w:pPr>
        <w:pStyle w:val="300"/>
        <w:jc w:val="both"/>
        <w:rPr>
          <w:b w:val="0"/>
        </w:rPr>
      </w:pPr>
    </w:p>
    <w:p w:rsidR="005718C4" w:rsidRDefault="005718C4" w:rsidP="005718C4">
      <w:pPr>
        <w:pStyle w:val="30"/>
        <w:rPr>
          <w:sz w:val="28"/>
          <w:szCs w:val="28"/>
        </w:rPr>
        <w:sectPr w:rsidR="005718C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718C4" w:rsidRDefault="005718C4" w:rsidP="005718C4">
      <w:pPr>
        <w:pStyle w:val="300"/>
      </w:pPr>
      <w:r>
        <w:rPr>
          <w:rFonts w:hint="eastAsia"/>
        </w:rPr>
        <w:lastRenderedPageBreak/>
        <w:t>授权委托书</w:t>
      </w:r>
    </w:p>
    <w:p w:rsidR="005718C4" w:rsidRDefault="005718C4" w:rsidP="005718C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8C4" w:rsidRDefault="005718C4" w:rsidP="005718C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718C4" w:rsidRDefault="005718C4" w:rsidP="005718C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718C4" w:rsidRDefault="005718C4" w:rsidP="005718C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718C4" w:rsidRDefault="005718C4" w:rsidP="005718C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718C4" w:rsidRDefault="005718C4" w:rsidP="005718C4">
      <w:pPr>
        <w:pStyle w:val="000"/>
        <w:spacing w:before="0" w:after="0" w:line="240" w:lineRule="auto"/>
        <w:ind w:left="0" w:firstLine="0"/>
        <w:rPr>
          <w:rFonts w:ascii="宋体" w:hAnsi="宋体"/>
          <w:szCs w:val="28"/>
        </w:rPr>
      </w:pPr>
      <w:r>
        <w:rPr>
          <w:rFonts w:ascii="宋体" w:hAnsi="宋体" w:hint="eastAsia"/>
          <w:szCs w:val="28"/>
        </w:rPr>
        <w:t>附：</w:t>
      </w:r>
    </w:p>
    <w:p w:rsidR="005718C4" w:rsidRDefault="005718C4" w:rsidP="005718C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718C4" w:rsidRDefault="005718C4" w:rsidP="005718C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718C4" w:rsidTr="00A6004B">
        <w:trPr>
          <w:trHeight w:val="3862"/>
        </w:trPr>
        <w:tc>
          <w:tcPr>
            <w:tcW w:w="7663" w:type="dxa"/>
            <w:tcBorders>
              <w:top w:val="single" w:sz="4" w:space="0" w:color="auto"/>
              <w:left w:val="single" w:sz="4" w:space="0" w:color="auto"/>
              <w:bottom w:val="single" w:sz="4" w:space="0" w:color="auto"/>
              <w:right w:val="single" w:sz="4" w:space="0" w:color="auto"/>
            </w:tcBorders>
          </w:tcPr>
          <w:p w:rsidR="005718C4" w:rsidRDefault="005718C4" w:rsidP="00A6004B">
            <w:pPr>
              <w:pStyle w:val="000"/>
              <w:spacing w:line="500" w:lineRule="exact"/>
              <w:rPr>
                <w:rFonts w:ascii="宋体" w:hAnsi="宋体"/>
                <w:szCs w:val="28"/>
              </w:rPr>
            </w:pPr>
            <w:r>
              <w:rPr>
                <w:rFonts w:ascii="宋体" w:hAnsi="宋体" w:hint="eastAsia"/>
                <w:szCs w:val="28"/>
              </w:rPr>
              <w:t>粘贴被授权人身份证（扫描件）</w:t>
            </w:r>
          </w:p>
          <w:p w:rsidR="005718C4" w:rsidRDefault="005718C4" w:rsidP="00A6004B">
            <w:pPr>
              <w:pStyle w:val="000"/>
              <w:spacing w:line="500" w:lineRule="exact"/>
              <w:rPr>
                <w:rFonts w:ascii="宋体" w:hAnsi="宋体"/>
                <w:szCs w:val="28"/>
              </w:rPr>
            </w:pPr>
          </w:p>
        </w:tc>
      </w:tr>
    </w:tbl>
    <w:p w:rsidR="005718C4" w:rsidRDefault="005718C4" w:rsidP="005718C4">
      <w:pPr>
        <w:pStyle w:val="30"/>
        <w:rPr>
          <w:sz w:val="28"/>
          <w:szCs w:val="28"/>
        </w:rPr>
        <w:sectPr w:rsidR="005718C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5718C4" w:rsidRDefault="005718C4" w:rsidP="005718C4">
      <w:pPr>
        <w:jc w:val="center"/>
        <w:rPr>
          <w:rFonts w:ascii="宋体" w:hAnsi="宋体"/>
          <w:b/>
          <w:sz w:val="36"/>
          <w:szCs w:val="28"/>
        </w:rPr>
      </w:pPr>
      <w:r>
        <w:rPr>
          <w:rFonts w:ascii="宋体" w:hAnsi="宋体"/>
          <w:b/>
          <w:bCs/>
          <w:sz w:val="36"/>
          <w:szCs w:val="28"/>
        </w:rPr>
        <w:lastRenderedPageBreak/>
        <w:t>承诺函</w:t>
      </w:r>
    </w:p>
    <w:p w:rsidR="005718C4" w:rsidRDefault="005718C4" w:rsidP="005718C4">
      <w:pPr>
        <w:jc w:val="center"/>
        <w:rPr>
          <w:rFonts w:ascii="宋体" w:hAnsi="宋体"/>
          <w:b/>
          <w:sz w:val="28"/>
          <w:szCs w:val="28"/>
        </w:rPr>
      </w:pPr>
    </w:p>
    <w:p w:rsidR="005718C4" w:rsidRDefault="005718C4" w:rsidP="005718C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5718C4" w:rsidRDefault="005718C4" w:rsidP="005718C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5718C4" w:rsidRDefault="005718C4" w:rsidP="005718C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5718C4" w:rsidRDefault="005718C4" w:rsidP="005718C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5718C4" w:rsidRDefault="005718C4" w:rsidP="005718C4">
      <w:pPr>
        <w:tabs>
          <w:tab w:val="left" w:pos="854"/>
        </w:tabs>
        <w:spacing w:line="360" w:lineRule="auto"/>
        <w:rPr>
          <w:rFonts w:ascii="宋体" w:hAnsi="宋体"/>
          <w:bCs/>
          <w:sz w:val="28"/>
          <w:szCs w:val="28"/>
        </w:rPr>
      </w:pPr>
    </w:p>
    <w:p w:rsidR="005718C4" w:rsidRDefault="005718C4" w:rsidP="005718C4">
      <w:pPr>
        <w:tabs>
          <w:tab w:val="left" w:pos="854"/>
        </w:tabs>
        <w:spacing w:line="360" w:lineRule="auto"/>
        <w:rPr>
          <w:rFonts w:ascii="宋体" w:hAnsi="宋体"/>
          <w:bCs/>
          <w:sz w:val="28"/>
          <w:szCs w:val="28"/>
        </w:rPr>
      </w:pPr>
    </w:p>
    <w:p w:rsidR="005718C4" w:rsidRDefault="005718C4" w:rsidP="005718C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5718C4" w:rsidRDefault="005718C4" w:rsidP="005718C4">
      <w:pPr>
        <w:spacing w:line="500" w:lineRule="exact"/>
        <w:ind w:firstLine="720"/>
        <w:rPr>
          <w:rFonts w:ascii="宋体" w:hAnsi="宋体"/>
          <w:kern w:val="0"/>
          <w:sz w:val="28"/>
          <w:szCs w:val="28"/>
        </w:rPr>
      </w:pPr>
    </w:p>
    <w:p w:rsidR="005718C4" w:rsidRDefault="005718C4" w:rsidP="005718C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5718C4" w:rsidRDefault="005718C4" w:rsidP="005718C4">
      <w:pPr>
        <w:pStyle w:val="000"/>
        <w:spacing w:before="0" w:after="0" w:line="240" w:lineRule="auto"/>
        <w:ind w:left="1070" w:hangingChars="382" w:hanging="1070"/>
        <w:jc w:val="left"/>
        <w:rPr>
          <w:rFonts w:ascii="宋体" w:hAnsi="宋体"/>
          <w:kern w:val="0"/>
          <w:szCs w:val="28"/>
        </w:rPr>
      </w:pPr>
    </w:p>
    <w:p w:rsidR="005718C4" w:rsidRDefault="005718C4" w:rsidP="005718C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5718C4" w:rsidRDefault="005718C4" w:rsidP="005718C4">
      <w:pPr>
        <w:pStyle w:val="30"/>
        <w:rPr>
          <w:sz w:val="28"/>
          <w:szCs w:val="28"/>
        </w:rPr>
      </w:pPr>
    </w:p>
    <w:p w:rsidR="005718C4" w:rsidRDefault="005718C4">
      <w:pPr>
        <w:spacing w:line="400" w:lineRule="exact"/>
        <w:ind w:leftChars="-67" w:left="-141" w:rightChars="-94" w:right="-197" w:firstLineChars="200" w:firstLine="560"/>
        <w:jc w:val="left"/>
        <w:rPr>
          <w:sz w:val="28"/>
          <w:szCs w:val="28"/>
        </w:rPr>
      </w:pPr>
    </w:p>
    <w:sectPr w:rsidR="005718C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7C4" w:rsidRDefault="005237C4" w:rsidP="0050350B">
      <w:r>
        <w:separator/>
      </w:r>
    </w:p>
  </w:endnote>
  <w:endnote w:type="continuationSeparator" w:id="0">
    <w:p w:rsidR="005237C4" w:rsidRDefault="005237C4" w:rsidP="0050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7C4" w:rsidRDefault="005237C4" w:rsidP="0050350B">
      <w:r>
        <w:separator/>
      </w:r>
    </w:p>
  </w:footnote>
  <w:footnote w:type="continuationSeparator" w:id="0">
    <w:p w:rsidR="005237C4" w:rsidRDefault="005237C4" w:rsidP="00503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abstractNum w:abstractNumId="1">
    <w:nsid w:val="09776F8D"/>
    <w:multiLevelType w:val="singleLevel"/>
    <w:tmpl w:val="09776F8D"/>
    <w:lvl w:ilvl="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RjMTdhNGExMzFhZTQ1Yzk3YmMyOGUwMGEyOTc5MjcifQ=="/>
  </w:docVars>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164D"/>
    <w:rsid w:val="000F4569"/>
    <w:rsid w:val="000F7493"/>
    <w:rsid w:val="001049A5"/>
    <w:rsid w:val="001153D5"/>
    <w:rsid w:val="00116FC5"/>
    <w:rsid w:val="001201FB"/>
    <w:rsid w:val="00123FA7"/>
    <w:rsid w:val="001249D2"/>
    <w:rsid w:val="00125F97"/>
    <w:rsid w:val="00127E31"/>
    <w:rsid w:val="0013281D"/>
    <w:rsid w:val="001356A8"/>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3AE1"/>
    <w:rsid w:val="00306D33"/>
    <w:rsid w:val="0030740C"/>
    <w:rsid w:val="00311434"/>
    <w:rsid w:val="00311489"/>
    <w:rsid w:val="00312F37"/>
    <w:rsid w:val="003179F5"/>
    <w:rsid w:val="00322EDC"/>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933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0C0"/>
    <w:rsid w:val="0050350B"/>
    <w:rsid w:val="00503601"/>
    <w:rsid w:val="00504A4B"/>
    <w:rsid w:val="0051472B"/>
    <w:rsid w:val="00521CC1"/>
    <w:rsid w:val="0052240D"/>
    <w:rsid w:val="00522EC8"/>
    <w:rsid w:val="005237C4"/>
    <w:rsid w:val="00531FB0"/>
    <w:rsid w:val="00533645"/>
    <w:rsid w:val="005455AF"/>
    <w:rsid w:val="0055245D"/>
    <w:rsid w:val="00561CBB"/>
    <w:rsid w:val="00564A6B"/>
    <w:rsid w:val="0056505F"/>
    <w:rsid w:val="0056741D"/>
    <w:rsid w:val="005718C4"/>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23B38"/>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275D8"/>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1F56"/>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E7B4B"/>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073BC"/>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1F5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53ADB"/>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518C"/>
    <w:rsid w:val="00CD61A1"/>
    <w:rsid w:val="00CD7916"/>
    <w:rsid w:val="00CE3B70"/>
    <w:rsid w:val="00CF440F"/>
    <w:rsid w:val="00CF68A2"/>
    <w:rsid w:val="00CF6B2D"/>
    <w:rsid w:val="00D01EEA"/>
    <w:rsid w:val="00D044E9"/>
    <w:rsid w:val="00D04FEF"/>
    <w:rsid w:val="00D05A49"/>
    <w:rsid w:val="00D10C91"/>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97E"/>
    <w:rsid w:val="00E12CB9"/>
    <w:rsid w:val="00E13157"/>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39F7"/>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53FB"/>
    <w:rsid w:val="00FB6AA0"/>
    <w:rsid w:val="00FD747B"/>
    <w:rsid w:val="00FE0ABE"/>
    <w:rsid w:val="00FE10E9"/>
    <w:rsid w:val="00FF13F6"/>
    <w:rsid w:val="00FF5CBF"/>
    <w:rsid w:val="00FF5E04"/>
    <w:rsid w:val="00FF6155"/>
    <w:rsid w:val="0B27546B"/>
    <w:rsid w:val="0E7D13B2"/>
    <w:rsid w:val="0EE44B62"/>
    <w:rsid w:val="11D0511D"/>
    <w:rsid w:val="141D3BC9"/>
    <w:rsid w:val="1A2318FB"/>
    <w:rsid w:val="307F2235"/>
    <w:rsid w:val="66C56E34"/>
    <w:rsid w:val="684D505F"/>
    <w:rsid w:val="6993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9FD7F1-1235-45F2-A9B4-7E57C316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cs="Times New Roman"/>
    </w:rPr>
  </w:style>
  <w:style w:type="paragraph" w:styleId="a4">
    <w:name w:val="Plain Text"/>
    <w:basedOn w:val="a"/>
    <w:link w:val="Char0"/>
    <w:qFormat/>
    <w:rPr>
      <w:rFonts w:ascii="宋体" w:hAnsi="Courier New" w:cs="Times New Roman"/>
    </w:rPr>
  </w:style>
  <w:style w:type="paragraph" w:styleId="a5">
    <w:name w:val="Balloon Text"/>
    <w:basedOn w:val="a"/>
    <w:link w:val="Char1"/>
    <w:uiPriority w:val="99"/>
    <w:semiHidden/>
    <w:qFormat/>
    <w:rPr>
      <w:rFonts w:ascii="Times New Roman" w:hAnsi="Times New Roman" w:cs="Times New Roman"/>
      <w:kern w:val="0"/>
      <w:sz w:val="18"/>
      <w:szCs w:val="18"/>
    </w:rPr>
  </w:style>
  <w:style w:type="paragraph" w:styleId="a6">
    <w:name w:val="footer"/>
    <w:basedOn w:val="a"/>
    <w:link w:val="Char2"/>
    <w:uiPriority w:val="99"/>
    <w:qFormat/>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1Char">
    <w:name w:val="标题 1 Char"/>
    <w:link w:val="1"/>
    <w:qFormat/>
    <w:locked/>
    <w:rPr>
      <w:b/>
      <w:bCs/>
      <w:kern w:val="44"/>
      <w:sz w:val="44"/>
      <w:szCs w:val="44"/>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locked/>
    <w:rPr>
      <w:rFonts w:ascii="宋体" w:hAnsi="Courier New" w:cs="宋体"/>
      <w:kern w:val="2"/>
      <w:sz w:val="21"/>
      <w:szCs w:val="21"/>
    </w:rPr>
  </w:style>
  <w:style w:type="paragraph" w:customStyle="1" w:styleId="4">
    <w:name w:val="正文_4"/>
    <w:qFormat/>
    <w:pPr>
      <w:widowControl w:val="0"/>
    </w:pPr>
    <w:rPr>
      <w:rFonts w:ascii="等线" w:hAnsi="等线" w:cs="等线"/>
      <w:kern w:val="2"/>
      <w:sz w:val="24"/>
      <w:szCs w:val="24"/>
    </w:rPr>
  </w:style>
  <w:style w:type="paragraph" w:customStyle="1" w:styleId="00">
    <w:name w:val="正文_0_0"/>
    <w:uiPriority w:val="99"/>
    <w:qFormat/>
    <w:pPr>
      <w:widowControl w:val="0"/>
      <w:jc w:val="both"/>
    </w:pPr>
    <w:rPr>
      <w:rFonts w:ascii="Calibri" w:hAnsi="Calibri" w:cs="Calibri"/>
      <w:kern w:val="2"/>
      <w:sz w:val="21"/>
      <w:szCs w:val="21"/>
    </w:rPr>
  </w:style>
  <w:style w:type="character" w:customStyle="1" w:styleId="Char">
    <w:name w:val="批注文字 Char"/>
    <w:link w:val="a3"/>
    <w:uiPriority w:val="99"/>
    <w:qFormat/>
    <w:locked/>
    <w:rPr>
      <w:kern w:val="2"/>
      <w:sz w:val="21"/>
      <w:szCs w:val="21"/>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C7E3-AE6F-4CDA-B8EC-CBF39EEE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951</Words>
  <Characters>5425</Characters>
  <Application>Microsoft Office Word</Application>
  <DocSecurity>0</DocSecurity>
  <Lines>45</Lines>
  <Paragraphs>12</Paragraphs>
  <ScaleCrop>false</ScaleCrop>
  <Company>Microsoft</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33</cp:revision>
  <cp:lastPrinted>2019-01-17T03:05:00Z</cp:lastPrinted>
  <dcterms:created xsi:type="dcterms:W3CDTF">2019-01-17T03:10:00Z</dcterms:created>
  <dcterms:modified xsi:type="dcterms:W3CDTF">2023-09-05T08:45:00Z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E85D124554124F54B3A2B2CD8C56C2B4_12</vt:lpwstr>
  </property>
</Properties>
</file>