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BAC" w:rsidRDefault="00C02B10">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E70BAC" w:rsidRDefault="00C02B10">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E70BAC" w:rsidRDefault="00C02B10">
      <w:pPr>
        <w:pStyle w:val="a7"/>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w:t>
      </w:r>
      <w:r w:rsidRPr="00C02B10">
        <w:rPr>
          <w:rFonts w:hint="eastAsia"/>
          <w:sz w:val="28"/>
          <w:szCs w:val="28"/>
        </w:rPr>
        <w:t>伍</w:t>
      </w:r>
      <w:proofErr w:type="gramStart"/>
      <w:r w:rsidRPr="00C02B10">
        <w:rPr>
          <w:rFonts w:hint="eastAsia"/>
          <w:sz w:val="28"/>
          <w:szCs w:val="28"/>
        </w:rPr>
        <w:t>家院区</w:t>
      </w:r>
      <w:proofErr w:type="gramEnd"/>
      <w:r w:rsidRPr="00C02B10">
        <w:rPr>
          <w:rFonts w:hint="eastAsia"/>
          <w:sz w:val="28"/>
          <w:szCs w:val="28"/>
        </w:rPr>
        <w:t>西区行政楼采购电缆项目</w:t>
      </w:r>
      <w:r>
        <w:rPr>
          <w:rFonts w:hint="eastAsia"/>
          <w:sz w:val="28"/>
          <w:szCs w:val="28"/>
        </w:rPr>
        <w:t>进行院内采购，欢迎广大符合条件的投标人踊跃投标。</w:t>
      </w:r>
    </w:p>
    <w:p w:rsidR="00E70BAC" w:rsidRDefault="00C02B10">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E70BAC" w:rsidRDefault="00C02B10">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3</w:t>
      </w:r>
      <w:r>
        <w:rPr>
          <w:color w:val="000000"/>
          <w:sz w:val="28"/>
          <w:szCs w:val="28"/>
        </w:rPr>
        <w:t>-</w:t>
      </w:r>
      <w:r>
        <w:rPr>
          <w:rFonts w:hint="eastAsia"/>
          <w:color w:val="000000"/>
          <w:sz w:val="28"/>
          <w:szCs w:val="28"/>
        </w:rPr>
        <w:t>100</w:t>
      </w:r>
    </w:p>
    <w:p w:rsidR="00E70BAC" w:rsidRDefault="00C02B10">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Pr="00C02B10">
        <w:rPr>
          <w:rFonts w:hint="eastAsia"/>
          <w:sz w:val="28"/>
          <w:szCs w:val="28"/>
        </w:rPr>
        <w:t>伍</w:t>
      </w:r>
      <w:proofErr w:type="gramStart"/>
      <w:r w:rsidRPr="00C02B10">
        <w:rPr>
          <w:rFonts w:hint="eastAsia"/>
          <w:sz w:val="28"/>
          <w:szCs w:val="28"/>
        </w:rPr>
        <w:t>家院区</w:t>
      </w:r>
      <w:proofErr w:type="gramEnd"/>
      <w:r w:rsidRPr="00C02B10">
        <w:rPr>
          <w:rFonts w:hint="eastAsia"/>
          <w:sz w:val="28"/>
          <w:szCs w:val="28"/>
        </w:rPr>
        <w:t>西区行政楼采购电缆项目</w:t>
      </w:r>
    </w:p>
    <w:p w:rsidR="00E70BAC" w:rsidRDefault="00C02B10">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E70BAC" w:rsidRDefault="00C02B10">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E70BAC" w:rsidRDefault="00C02B10">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E70BAC" w:rsidRDefault="00C02B10">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3</w:t>
      </w:r>
      <w:r>
        <w:rPr>
          <w:rFonts w:hint="eastAsia"/>
          <w:color w:val="FF0000"/>
          <w:sz w:val="28"/>
          <w:szCs w:val="28"/>
        </w:rPr>
        <w:t>年</w:t>
      </w:r>
      <w:r>
        <w:rPr>
          <w:color w:val="FF0000"/>
          <w:sz w:val="28"/>
          <w:szCs w:val="28"/>
        </w:rPr>
        <w:t>10</w:t>
      </w:r>
      <w:r>
        <w:rPr>
          <w:rFonts w:hint="eastAsia"/>
          <w:color w:val="FF0000"/>
          <w:sz w:val="28"/>
          <w:szCs w:val="28"/>
        </w:rPr>
        <w:t>月</w:t>
      </w:r>
      <w:r>
        <w:rPr>
          <w:color w:val="FF0000"/>
          <w:sz w:val="28"/>
          <w:szCs w:val="28"/>
        </w:rPr>
        <w:t>27</w:t>
      </w:r>
      <w:r>
        <w:rPr>
          <w:rFonts w:hint="eastAsia"/>
          <w:color w:val="FF0000"/>
          <w:sz w:val="28"/>
          <w:szCs w:val="28"/>
        </w:rPr>
        <w:t>日</w:t>
      </w:r>
      <w:r>
        <w:rPr>
          <w:color w:val="FF0000"/>
          <w:sz w:val="28"/>
          <w:szCs w:val="28"/>
        </w:rPr>
        <w:t>09:30</w:t>
      </w:r>
      <w:r>
        <w:rPr>
          <w:rFonts w:hint="eastAsia"/>
          <w:sz w:val="28"/>
          <w:szCs w:val="28"/>
        </w:rPr>
        <w:t>。</w:t>
      </w:r>
    </w:p>
    <w:p w:rsidR="00E70BAC" w:rsidRDefault="00C02B10">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E70BAC" w:rsidRDefault="00C02B10">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E70BAC" w:rsidRDefault="00C02B10">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E70BAC" w:rsidRDefault="00C02B10">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E70BAC" w:rsidRDefault="00C02B10">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E70BAC" w:rsidRDefault="00C02B10">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w:t>
      </w:r>
      <w:r>
        <w:rPr>
          <w:rFonts w:hint="eastAsia"/>
          <w:b/>
          <w:sz w:val="28"/>
          <w:szCs w:val="28"/>
          <w:u w:val="single"/>
        </w:rPr>
        <w:t>3</w:t>
      </w:r>
      <w:r>
        <w:rPr>
          <w:rFonts w:hint="eastAsia"/>
          <w:b/>
          <w:sz w:val="28"/>
          <w:szCs w:val="28"/>
          <w:u w:val="single"/>
        </w:rPr>
        <w:t>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E70BAC" w:rsidRDefault="00C02B10">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E70BAC" w:rsidRDefault="00C02B10">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E70BAC" w:rsidRDefault="00C02B10">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rsidR="00E70BAC" w:rsidRDefault="00C02B10">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E70BAC" w:rsidRDefault="00C02B10">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E70BAC" w:rsidRDefault="00C02B10">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E70BAC" w:rsidRDefault="00C02B10">
      <w:pPr>
        <w:pStyle w:val="a7"/>
        <w:shd w:val="clear" w:color="auto" w:fill="FFFFFF"/>
        <w:spacing w:before="0" w:beforeAutospacing="0" w:after="0" w:afterAutospacing="0"/>
        <w:ind w:firstLineChars="200" w:firstLine="56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E70BAC" w:rsidRDefault="00C02B10">
      <w:pPr>
        <w:ind w:firstLineChars="200" w:firstLine="560"/>
        <w:jc w:val="left"/>
        <w:rPr>
          <w:rFonts w:ascii="黑体" w:eastAsia="黑体" w:cs="黑体"/>
          <w:sz w:val="44"/>
          <w:szCs w:val="44"/>
        </w:rPr>
        <w:sectPr w:rsidR="00E70BAC">
          <w:pgSz w:w="11906" w:h="16838"/>
          <w:pgMar w:top="1440" w:right="1800" w:bottom="1440" w:left="1800" w:header="851" w:footer="992" w:gutter="0"/>
          <w:cols w:space="720"/>
          <w:docGrid w:type="lines" w:linePitch="312"/>
        </w:sectPr>
      </w:pPr>
      <w:r>
        <w:rPr>
          <w:rFonts w:ascii="宋体" w:hAnsi="宋体" w:cs="宋体" w:hint="eastAsia"/>
          <w:kern w:val="0"/>
          <w:sz w:val="28"/>
          <w:szCs w:val="28"/>
        </w:rPr>
        <w:t>联系电话：</w:t>
      </w:r>
      <w:r>
        <w:rPr>
          <w:rFonts w:ascii="宋体" w:hAnsi="宋体" w:cs="宋体"/>
          <w:kern w:val="0"/>
          <w:sz w:val="28"/>
          <w:szCs w:val="28"/>
        </w:rPr>
        <w:t>0717-648</w:t>
      </w:r>
      <w:r>
        <w:rPr>
          <w:rFonts w:ascii="宋体" w:hAnsi="宋体" w:cs="宋体" w:hint="eastAsia"/>
          <w:kern w:val="0"/>
          <w:sz w:val="28"/>
          <w:szCs w:val="28"/>
        </w:rPr>
        <w:t>4946</w:t>
      </w:r>
      <w:r>
        <w:rPr>
          <w:rFonts w:ascii="宋体" w:hAnsi="宋体" w:cs="宋体"/>
          <w:kern w:val="0"/>
          <w:sz w:val="28"/>
          <w:szCs w:val="28"/>
        </w:rPr>
        <w:t xml:space="preserve"> 1</w:t>
      </w:r>
      <w:r>
        <w:rPr>
          <w:rFonts w:ascii="宋体" w:hAnsi="宋体" w:cs="宋体" w:hint="eastAsia"/>
          <w:kern w:val="0"/>
          <w:sz w:val="28"/>
          <w:szCs w:val="28"/>
        </w:rPr>
        <w:t>3997695077</w:t>
      </w:r>
      <w:r>
        <w:rPr>
          <w:rFonts w:ascii="宋体" w:hAnsi="宋体" w:cs="宋体"/>
          <w:kern w:val="0"/>
          <w:sz w:val="28"/>
          <w:szCs w:val="28"/>
        </w:rPr>
        <w:t>/0717-6486583 13872605679</w:t>
      </w:r>
    </w:p>
    <w:p w:rsidR="00E70BAC" w:rsidRDefault="00C02B10">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E70BAC" w:rsidRDefault="00C02B10">
      <w:pPr>
        <w:jc w:val="center"/>
        <w:rPr>
          <w:rFonts w:ascii="黑体" w:eastAsia="黑体" w:cs="Times New Roman"/>
          <w:sz w:val="44"/>
          <w:szCs w:val="44"/>
        </w:rPr>
      </w:pPr>
      <w:r>
        <w:rPr>
          <w:rFonts w:ascii="黑体" w:eastAsia="黑体" w:cs="黑体" w:hint="eastAsia"/>
          <w:sz w:val="44"/>
          <w:szCs w:val="44"/>
        </w:rPr>
        <w:t>采购文件</w:t>
      </w:r>
    </w:p>
    <w:p w:rsidR="00E70BAC" w:rsidRDefault="00C02B10">
      <w:pPr>
        <w:rPr>
          <w:rFonts w:ascii="宋体" w:cs="Times New Roman"/>
          <w:b/>
          <w:bCs/>
          <w:sz w:val="28"/>
          <w:szCs w:val="28"/>
        </w:rPr>
      </w:pPr>
      <w:r>
        <w:rPr>
          <w:rFonts w:ascii="宋体" w:hAnsi="宋体" w:cs="宋体" w:hint="eastAsia"/>
          <w:b/>
          <w:bCs/>
          <w:sz w:val="28"/>
          <w:szCs w:val="28"/>
        </w:rPr>
        <w:t>一、采购内容</w:t>
      </w:r>
    </w:p>
    <w:p w:rsidR="00E70BAC" w:rsidRDefault="00C02B10">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3</w:t>
      </w:r>
      <w:r>
        <w:rPr>
          <w:rFonts w:ascii="宋体" w:hAnsi="宋体" w:cs="宋体"/>
          <w:sz w:val="28"/>
          <w:szCs w:val="28"/>
        </w:rPr>
        <w:t>-</w:t>
      </w:r>
      <w:r>
        <w:rPr>
          <w:rFonts w:ascii="宋体" w:hAnsi="宋体" w:cs="宋体" w:hint="eastAsia"/>
          <w:sz w:val="28"/>
          <w:szCs w:val="28"/>
        </w:rPr>
        <w:t>100</w:t>
      </w:r>
    </w:p>
    <w:p w:rsidR="00E70BAC" w:rsidRDefault="00C02B10">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Pr="00C02B10">
        <w:rPr>
          <w:rFonts w:hint="eastAsia"/>
          <w:sz w:val="28"/>
          <w:szCs w:val="28"/>
        </w:rPr>
        <w:t>伍</w:t>
      </w:r>
      <w:proofErr w:type="gramStart"/>
      <w:r w:rsidRPr="00C02B10">
        <w:rPr>
          <w:rFonts w:hint="eastAsia"/>
          <w:sz w:val="28"/>
          <w:szCs w:val="28"/>
        </w:rPr>
        <w:t>家院区</w:t>
      </w:r>
      <w:proofErr w:type="gramEnd"/>
      <w:r w:rsidRPr="00C02B10">
        <w:rPr>
          <w:rFonts w:hint="eastAsia"/>
          <w:sz w:val="28"/>
          <w:szCs w:val="28"/>
        </w:rPr>
        <w:t>西区行政楼采购电缆项目</w:t>
      </w:r>
    </w:p>
    <w:p w:rsidR="00E70BAC" w:rsidRDefault="00C02B1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sz w:val="28"/>
          <w:szCs w:val="28"/>
        </w:rPr>
        <w:t>11</w:t>
      </w:r>
      <w:r>
        <w:rPr>
          <w:rFonts w:ascii="宋体" w:hAnsi="宋体" w:cs="宋体" w:hint="eastAsia"/>
          <w:sz w:val="28"/>
          <w:szCs w:val="28"/>
        </w:rPr>
        <w:t>万元</w:t>
      </w:r>
      <w:r>
        <w:rPr>
          <w:rFonts w:ascii="宋体" w:hAnsi="宋体" w:cs="宋体" w:hint="eastAsia"/>
          <w:kern w:val="0"/>
          <w:sz w:val="28"/>
          <w:szCs w:val="28"/>
        </w:rPr>
        <w:t>，超过此价格为无效投标。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E70BAC" w:rsidRDefault="00C02B10">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E70BAC" w:rsidRDefault="00C02B10">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rsidR="00E70BAC" w:rsidRDefault="00C02B1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rsidR="00E70BAC" w:rsidRDefault="00C02B10">
      <w:pPr>
        <w:widowControl/>
        <w:spacing w:line="500" w:lineRule="exact"/>
        <w:ind w:firstLineChars="200" w:firstLine="560"/>
        <w:jc w:val="left"/>
        <w:rPr>
          <w:rFonts w:ascii="宋体" w:hAnsi="宋体"/>
          <w:color w:val="000000"/>
          <w:sz w:val="28"/>
          <w:szCs w:val="28"/>
          <w:shd w:val="clear" w:color="auto" w:fill="FFFFFF"/>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E70BAC" w:rsidRDefault="00C02B10">
      <w:pPr>
        <w:widowControl/>
        <w:spacing w:line="500" w:lineRule="exact"/>
        <w:ind w:firstLineChars="200" w:firstLine="560"/>
        <w:jc w:val="left"/>
        <w:rPr>
          <w:rFonts w:ascii="宋体" w:hAnsi="宋体" w:cs="宋体"/>
          <w:color w:val="FF0000"/>
          <w:kern w:val="0"/>
          <w:sz w:val="28"/>
          <w:szCs w:val="28"/>
        </w:rPr>
      </w:pPr>
      <w:r>
        <w:rPr>
          <w:rFonts w:ascii="宋体" w:hAnsi="宋体" w:cs="宋体" w:hint="eastAsia"/>
          <w:kern w:val="0"/>
          <w:sz w:val="28"/>
          <w:szCs w:val="28"/>
        </w:rPr>
        <w:t>4</w:t>
      </w:r>
      <w:r>
        <w:rPr>
          <w:rFonts w:ascii="宋体" w:hAnsi="宋体" w:cs="宋体"/>
          <w:kern w:val="0"/>
          <w:sz w:val="28"/>
          <w:szCs w:val="28"/>
        </w:rPr>
        <w:t>、</w:t>
      </w:r>
      <w:r>
        <w:rPr>
          <w:rFonts w:ascii="宋体" w:hAnsi="宋体" w:cs="宋体" w:hint="eastAsia"/>
          <w:kern w:val="0"/>
          <w:sz w:val="28"/>
          <w:szCs w:val="28"/>
        </w:rPr>
        <w:t>本项目不接受联合体参加投标，不组织现场踏勘，投标人</w:t>
      </w:r>
      <w:r>
        <w:rPr>
          <w:rFonts w:ascii="宋体" w:hAnsi="宋体" w:cs="宋体"/>
          <w:kern w:val="0"/>
          <w:sz w:val="28"/>
          <w:szCs w:val="28"/>
        </w:rPr>
        <w:t>中标后不允许分包</w:t>
      </w:r>
      <w:r>
        <w:rPr>
          <w:rFonts w:ascii="宋体" w:hAnsi="宋体" w:cs="宋体" w:hint="eastAsia"/>
          <w:kern w:val="0"/>
          <w:sz w:val="28"/>
          <w:szCs w:val="28"/>
        </w:rPr>
        <w:t>。</w:t>
      </w:r>
    </w:p>
    <w:p w:rsidR="00E70BAC" w:rsidRDefault="00C02B1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E70BAC" w:rsidRDefault="00C02B1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rsidR="00E70BAC" w:rsidRDefault="00C02B10">
      <w:pPr>
        <w:widowControl/>
        <w:spacing w:line="500" w:lineRule="exact"/>
        <w:ind w:firstLineChars="200" w:firstLine="560"/>
        <w:jc w:val="left"/>
        <w:rPr>
          <w:rFonts w:ascii="宋体" w:hAnsi="宋体" w:cs="宋体"/>
          <w:bCs/>
          <w:color w:val="FF0000"/>
          <w:kern w:val="0"/>
          <w:sz w:val="28"/>
          <w:szCs w:val="28"/>
        </w:rPr>
      </w:pPr>
      <w:r>
        <w:rPr>
          <w:rFonts w:ascii="宋体" w:hAnsi="宋体"/>
          <w:sz w:val="28"/>
          <w:szCs w:val="28"/>
          <w:lang w:val="zh-CN"/>
        </w:rPr>
        <w:t>宜昌市中心人民医院</w:t>
      </w:r>
      <w:r>
        <w:rPr>
          <w:rFonts w:ascii="宋体" w:hAnsi="宋体" w:hint="eastAsia"/>
          <w:sz w:val="28"/>
          <w:szCs w:val="28"/>
        </w:rPr>
        <w:t>为提高西区行政楼供电的稳定性</w:t>
      </w:r>
      <w:r>
        <w:rPr>
          <w:rFonts w:ascii="宋体" w:hAnsi="宋体"/>
          <w:sz w:val="28"/>
          <w:szCs w:val="28"/>
          <w:lang w:val="zh-CN"/>
        </w:rPr>
        <w:t>，需采购</w:t>
      </w:r>
      <w:r>
        <w:rPr>
          <w:rFonts w:ascii="宋体" w:hAnsi="宋体" w:hint="eastAsia"/>
          <w:sz w:val="28"/>
          <w:szCs w:val="28"/>
        </w:rPr>
        <w:t>1</w:t>
      </w:r>
      <w:r>
        <w:rPr>
          <w:rFonts w:ascii="宋体" w:hAnsi="宋体"/>
          <w:sz w:val="28"/>
          <w:szCs w:val="28"/>
          <w:lang w:val="zh-CN"/>
        </w:rPr>
        <w:t>批电缆及附件（包含</w:t>
      </w:r>
      <w:r>
        <w:rPr>
          <w:rFonts w:ascii="宋体" w:hAnsi="宋体" w:hint="eastAsia"/>
          <w:sz w:val="28"/>
          <w:szCs w:val="28"/>
        </w:rPr>
        <w:t>电缆</w:t>
      </w:r>
      <w:r>
        <w:rPr>
          <w:rFonts w:ascii="宋体" w:hAnsi="宋体"/>
          <w:sz w:val="28"/>
          <w:szCs w:val="28"/>
          <w:lang w:val="zh-CN"/>
        </w:rPr>
        <w:t>安装</w:t>
      </w:r>
      <w:r>
        <w:rPr>
          <w:rFonts w:ascii="宋体" w:hAnsi="宋体" w:hint="eastAsia"/>
          <w:sz w:val="28"/>
          <w:szCs w:val="28"/>
        </w:rPr>
        <w:t>及检测</w:t>
      </w:r>
      <w:r>
        <w:rPr>
          <w:rFonts w:ascii="宋体" w:hAnsi="宋体"/>
          <w:sz w:val="28"/>
          <w:szCs w:val="28"/>
          <w:lang w:val="zh-CN"/>
        </w:rPr>
        <w:t>服务）。</w:t>
      </w:r>
    </w:p>
    <w:p w:rsidR="00E70BAC" w:rsidRDefault="00C02B1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E70BAC" w:rsidRDefault="00C02B10">
      <w:pPr>
        <w:autoSpaceDE w:val="0"/>
        <w:autoSpaceDN w:val="0"/>
        <w:adjustRightInd w:val="0"/>
        <w:contextualSpacing/>
        <w:outlineLvl w:val="0"/>
        <w:rPr>
          <w:rFonts w:ascii="宋体" w:hAnsi="宋体"/>
          <w:b/>
          <w:sz w:val="28"/>
          <w:szCs w:val="28"/>
        </w:rPr>
      </w:pPr>
      <w:r>
        <w:rPr>
          <w:rFonts w:ascii="宋体" w:hAnsi="宋体" w:hint="eastAsia"/>
          <w:b/>
          <w:sz w:val="28"/>
          <w:szCs w:val="28"/>
        </w:rPr>
        <w:lastRenderedPageBreak/>
        <w:t>（一）货物、服务需求一览表</w:t>
      </w:r>
    </w:p>
    <w:tbl>
      <w:tblPr>
        <w:tblW w:w="9134" w:type="dxa"/>
        <w:tblInd w:w="-34" w:type="dxa"/>
        <w:tblLayout w:type="fixed"/>
        <w:tblLook w:val="04A0" w:firstRow="1" w:lastRow="0" w:firstColumn="1" w:lastColumn="0" w:noHBand="0" w:noVBand="1"/>
      </w:tblPr>
      <w:tblGrid>
        <w:gridCol w:w="1003"/>
        <w:gridCol w:w="2715"/>
        <w:gridCol w:w="1005"/>
        <w:gridCol w:w="1230"/>
        <w:gridCol w:w="3181"/>
      </w:tblGrid>
      <w:tr w:rsidR="00E70BAC">
        <w:trPr>
          <w:trHeight w:val="439"/>
        </w:trPr>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2715" w:type="dxa"/>
            <w:tcBorders>
              <w:top w:val="single" w:sz="4" w:space="0" w:color="auto"/>
              <w:left w:val="nil"/>
              <w:bottom w:val="single" w:sz="4" w:space="0" w:color="auto"/>
              <w:right w:val="single" w:sz="4" w:space="0" w:color="auto"/>
            </w:tcBorders>
            <w:shd w:val="clear" w:color="auto" w:fill="auto"/>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w:t>
            </w:r>
            <w:r>
              <w:rPr>
                <w:rFonts w:hAnsi="宋体" w:hint="eastAsia"/>
                <w:spacing w:val="2"/>
                <w:sz w:val="28"/>
                <w:szCs w:val="28"/>
              </w:rPr>
              <w:t>/</w:t>
            </w:r>
            <w:r>
              <w:rPr>
                <w:rFonts w:hAnsi="宋体" w:hint="eastAsia"/>
                <w:spacing w:val="2"/>
                <w:sz w:val="28"/>
                <w:szCs w:val="28"/>
              </w:rPr>
              <w:t>服务名称</w:t>
            </w:r>
          </w:p>
        </w:tc>
        <w:tc>
          <w:tcPr>
            <w:tcW w:w="1005" w:type="dxa"/>
            <w:tcBorders>
              <w:top w:val="single" w:sz="4" w:space="0" w:color="auto"/>
              <w:left w:val="nil"/>
              <w:bottom w:val="single" w:sz="4" w:space="0" w:color="auto"/>
              <w:right w:val="single" w:sz="4" w:space="0" w:color="auto"/>
            </w:tcBorders>
            <w:shd w:val="clear" w:color="auto" w:fill="auto"/>
            <w:noWrap/>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230" w:type="dxa"/>
            <w:tcBorders>
              <w:top w:val="single" w:sz="4" w:space="0" w:color="auto"/>
              <w:left w:val="nil"/>
              <w:bottom w:val="single" w:sz="4" w:space="0" w:color="auto"/>
              <w:right w:val="single" w:sz="4" w:space="0" w:color="auto"/>
            </w:tcBorders>
            <w:shd w:val="clear" w:color="auto" w:fill="auto"/>
            <w:noWrap/>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3181" w:type="dxa"/>
            <w:tcBorders>
              <w:top w:val="single" w:sz="4" w:space="0" w:color="auto"/>
              <w:left w:val="nil"/>
              <w:bottom w:val="single" w:sz="4" w:space="0" w:color="auto"/>
              <w:right w:val="single" w:sz="4" w:space="0" w:color="auto"/>
            </w:tcBorders>
            <w:shd w:val="clear" w:color="auto" w:fill="auto"/>
            <w:noWrap/>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E70BAC">
        <w:trPr>
          <w:trHeight w:val="439"/>
        </w:trPr>
        <w:tc>
          <w:tcPr>
            <w:tcW w:w="1003" w:type="dxa"/>
            <w:tcBorders>
              <w:top w:val="nil"/>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2715" w:type="dxa"/>
            <w:tcBorders>
              <w:top w:val="nil"/>
              <w:left w:val="nil"/>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电力电缆</w:t>
            </w:r>
          </w:p>
        </w:tc>
        <w:tc>
          <w:tcPr>
            <w:tcW w:w="1005" w:type="dxa"/>
            <w:tcBorders>
              <w:top w:val="nil"/>
              <w:left w:val="nil"/>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米</w:t>
            </w:r>
          </w:p>
        </w:tc>
        <w:tc>
          <w:tcPr>
            <w:tcW w:w="1230" w:type="dxa"/>
            <w:tcBorders>
              <w:top w:val="nil"/>
              <w:left w:val="nil"/>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2</w:t>
            </w:r>
            <w:r>
              <w:rPr>
                <w:rFonts w:hAnsi="宋体" w:hint="eastAsia"/>
                <w:spacing w:val="2"/>
                <w:sz w:val="28"/>
                <w:szCs w:val="28"/>
              </w:rPr>
              <w:t>10</w:t>
            </w:r>
          </w:p>
        </w:tc>
        <w:tc>
          <w:tcPr>
            <w:tcW w:w="3181" w:type="dxa"/>
            <w:tcBorders>
              <w:top w:val="nil"/>
              <w:left w:val="nil"/>
              <w:bottom w:val="single" w:sz="4" w:space="0" w:color="auto"/>
              <w:right w:val="single" w:sz="4" w:space="0" w:color="auto"/>
            </w:tcBorders>
            <w:shd w:val="clear" w:color="auto" w:fill="auto"/>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r w:rsidR="00E70BAC">
        <w:trPr>
          <w:trHeight w:val="439"/>
        </w:trPr>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2715"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电缆附件</w:t>
            </w:r>
          </w:p>
        </w:tc>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套</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rsidR="00E70BAC" w:rsidRDefault="00C02B10">
            <w:pPr>
              <w:pStyle w:val="a3"/>
              <w:tabs>
                <w:tab w:val="left" w:pos="3300"/>
                <w:tab w:val="left" w:pos="3630"/>
              </w:tabs>
              <w:spacing w:line="360" w:lineRule="exact"/>
              <w:contextualSpacing/>
              <w:jc w:val="center"/>
              <w:rPr>
                <w:rFonts w:hAnsi="宋体"/>
                <w:spacing w:val="2"/>
                <w:sz w:val="28"/>
                <w:szCs w:val="28"/>
              </w:rPr>
            </w:pPr>
            <w:r>
              <w:rPr>
                <w:rFonts w:hAnsi="宋体" w:hint="eastAsia"/>
                <w:spacing w:val="2"/>
                <w:sz w:val="28"/>
                <w:szCs w:val="28"/>
              </w:rPr>
              <w:t>终端型</w:t>
            </w:r>
            <w:r>
              <w:rPr>
                <w:rFonts w:hAnsi="宋体" w:hint="eastAsia"/>
                <w:spacing w:val="2"/>
                <w:sz w:val="28"/>
                <w:szCs w:val="28"/>
              </w:rPr>
              <w:t>，</w:t>
            </w:r>
            <w:proofErr w:type="gramStart"/>
            <w:r>
              <w:rPr>
                <w:rFonts w:hAnsi="宋体" w:hint="eastAsia"/>
                <w:spacing w:val="2"/>
                <w:sz w:val="28"/>
                <w:szCs w:val="28"/>
              </w:rPr>
              <w:t>含现场</w:t>
            </w:r>
            <w:proofErr w:type="gramEnd"/>
            <w:r>
              <w:rPr>
                <w:rFonts w:hAnsi="宋体" w:hint="eastAsia"/>
                <w:spacing w:val="2"/>
                <w:sz w:val="28"/>
                <w:szCs w:val="28"/>
              </w:rPr>
              <w:t xml:space="preserve">制作　</w:t>
            </w:r>
          </w:p>
        </w:tc>
      </w:tr>
      <w:tr w:rsidR="00E70BAC">
        <w:trPr>
          <w:trHeight w:val="439"/>
        </w:trPr>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715"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电缆支架</w:t>
            </w:r>
          </w:p>
        </w:tc>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proofErr w:type="gramStart"/>
            <w:r>
              <w:rPr>
                <w:rFonts w:hAnsi="宋体" w:hint="eastAsia"/>
                <w:spacing w:val="2"/>
                <w:sz w:val="28"/>
                <w:szCs w:val="28"/>
              </w:rPr>
              <w:t>个</w:t>
            </w:r>
            <w:proofErr w:type="gramEnd"/>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7</w:t>
            </w:r>
            <w:r>
              <w:rPr>
                <w:rFonts w:hAnsi="宋体" w:hint="eastAsia"/>
                <w:spacing w:val="2"/>
                <w:sz w:val="28"/>
                <w:szCs w:val="28"/>
              </w:rPr>
              <w:t>0</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rsidR="00E70BAC" w:rsidRDefault="00E70BAC">
            <w:pPr>
              <w:pStyle w:val="a3"/>
              <w:tabs>
                <w:tab w:val="left" w:pos="3300"/>
                <w:tab w:val="left" w:pos="3630"/>
              </w:tabs>
              <w:contextualSpacing/>
              <w:jc w:val="center"/>
              <w:rPr>
                <w:rFonts w:hAnsi="宋体"/>
                <w:spacing w:val="2"/>
                <w:sz w:val="28"/>
                <w:szCs w:val="28"/>
              </w:rPr>
            </w:pPr>
          </w:p>
        </w:tc>
      </w:tr>
      <w:tr w:rsidR="00E70BAC">
        <w:trPr>
          <w:trHeight w:val="439"/>
        </w:trPr>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2715"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电缆桥架</w:t>
            </w:r>
          </w:p>
        </w:tc>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米</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rsidR="00E70BAC" w:rsidRDefault="00E70BAC">
            <w:pPr>
              <w:pStyle w:val="a3"/>
              <w:tabs>
                <w:tab w:val="left" w:pos="3300"/>
                <w:tab w:val="left" w:pos="3630"/>
              </w:tabs>
              <w:spacing w:line="360" w:lineRule="exact"/>
              <w:contextualSpacing/>
              <w:jc w:val="center"/>
              <w:rPr>
                <w:rFonts w:hAnsi="宋体"/>
                <w:spacing w:val="2"/>
                <w:sz w:val="28"/>
                <w:szCs w:val="28"/>
              </w:rPr>
            </w:pPr>
          </w:p>
        </w:tc>
      </w:tr>
      <w:tr w:rsidR="00E70BAC">
        <w:trPr>
          <w:trHeight w:val="439"/>
        </w:trPr>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2715"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电缆敷设</w:t>
            </w:r>
          </w:p>
        </w:tc>
        <w:tc>
          <w:tcPr>
            <w:tcW w:w="1005"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项</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3181" w:type="dxa"/>
            <w:tcBorders>
              <w:top w:val="single" w:sz="4" w:space="0" w:color="auto"/>
              <w:left w:val="single" w:sz="4" w:space="0" w:color="auto"/>
              <w:bottom w:val="single" w:sz="4" w:space="0" w:color="auto"/>
              <w:right w:val="single" w:sz="4" w:space="0" w:color="auto"/>
            </w:tcBorders>
            <w:shd w:val="clear" w:color="auto" w:fill="auto"/>
            <w:vAlign w:val="center"/>
          </w:tcPr>
          <w:p w:rsidR="00E70BAC" w:rsidRDefault="00C02B10">
            <w:pPr>
              <w:pStyle w:val="a3"/>
              <w:tabs>
                <w:tab w:val="left" w:pos="3300"/>
                <w:tab w:val="left" w:pos="3630"/>
              </w:tabs>
              <w:spacing w:line="360" w:lineRule="exact"/>
              <w:contextualSpacing/>
              <w:jc w:val="center"/>
              <w:rPr>
                <w:rFonts w:hAnsi="宋体"/>
                <w:spacing w:val="2"/>
                <w:sz w:val="28"/>
                <w:szCs w:val="28"/>
              </w:rPr>
            </w:pPr>
            <w:r>
              <w:rPr>
                <w:rFonts w:hAnsi="宋体" w:hint="eastAsia"/>
                <w:spacing w:val="2"/>
                <w:sz w:val="28"/>
                <w:szCs w:val="28"/>
              </w:rPr>
              <w:t>含辅材</w:t>
            </w:r>
          </w:p>
        </w:tc>
      </w:tr>
    </w:tbl>
    <w:p w:rsidR="00E70BAC" w:rsidRDefault="00C02B10">
      <w:pPr>
        <w:autoSpaceDE w:val="0"/>
        <w:autoSpaceDN w:val="0"/>
        <w:adjustRightInd w:val="0"/>
        <w:contextualSpacing/>
        <w:outlineLvl w:val="0"/>
        <w:rPr>
          <w:rFonts w:ascii="宋体" w:hAnsi="宋体"/>
          <w:b/>
          <w:sz w:val="28"/>
          <w:szCs w:val="28"/>
        </w:rPr>
      </w:pPr>
      <w:r>
        <w:rPr>
          <w:rFonts w:ascii="宋体" w:hAnsi="宋体" w:hint="eastAsia"/>
          <w:b/>
          <w:sz w:val="28"/>
          <w:szCs w:val="28"/>
        </w:rPr>
        <w:t>注：投标文件需注明投标品牌及分项价格</w:t>
      </w:r>
    </w:p>
    <w:p w:rsidR="00E70BAC" w:rsidRDefault="00C02B10">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p w:rsidR="00E70BAC" w:rsidRDefault="00C02B10">
      <w:pPr>
        <w:spacing w:line="500" w:lineRule="exact"/>
        <w:rPr>
          <w:rFonts w:ascii="宋体" w:hAnsi="宋体"/>
          <w:b/>
          <w:sz w:val="28"/>
          <w:szCs w:val="28"/>
        </w:rPr>
      </w:pPr>
      <w:r>
        <w:rPr>
          <w:rFonts w:ascii="宋体" w:hAnsi="宋体" w:hint="eastAsia"/>
          <w:b/>
          <w:sz w:val="28"/>
          <w:szCs w:val="28"/>
        </w:rPr>
        <w:t>2.1.</w:t>
      </w:r>
      <w:r>
        <w:rPr>
          <w:rFonts w:ascii="宋体" w:hAnsi="宋体" w:hint="eastAsia"/>
          <w:b/>
          <w:sz w:val="28"/>
          <w:szCs w:val="28"/>
        </w:rPr>
        <w:t>通用技术要求</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950"/>
        <w:gridCol w:w="6112"/>
      </w:tblGrid>
      <w:tr w:rsidR="00E70BAC">
        <w:tc>
          <w:tcPr>
            <w:tcW w:w="835" w:type="dxa"/>
          </w:tcPr>
          <w:p w:rsidR="00E70BAC" w:rsidRDefault="00C02B10">
            <w:pPr>
              <w:spacing w:line="500" w:lineRule="exact"/>
              <w:rPr>
                <w:rFonts w:ascii="宋体" w:hAnsi="宋体"/>
                <w:sz w:val="28"/>
                <w:szCs w:val="28"/>
              </w:rPr>
            </w:pPr>
            <w:r>
              <w:rPr>
                <w:rFonts w:ascii="宋体" w:hAnsi="宋体" w:hint="eastAsia"/>
                <w:sz w:val="28"/>
                <w:szCs w:val="28"/>
              </w:rPr>
              <w:t>序号</w:t>
            </w:r>
          </w:p>
        </w:tc>
        <w:tc>
          <w:tcPr>
            <w:tcW w:w="1950" w:type="dxa"/>
          </w:tcPr>
          <w:p w:rsidR="00E70BAC" w:rsidRDefault="00C02B10">
            <w:pPr>
              <w:spacing w:line="500" w:lineRule="exact"/>
              <w:rPr>
                <w:rFonts w:ascii="宋体" w:hAnsi="宋体"/>
                <w:sz w:val="28"/>
                <w:szCs w:val="28"/>
              </w:rPr>
            </w:pPr>
            <w:r>
              <w:rPr>
                <w:rFonts w:ascii="宋体" w:hAnsi="宋体" w:hint="eastAsia"/>
                <w:sz w:val="28"/>
                <w:szCs w:val="28"/>
              </w:rPr>
              <w:t>项目</w:t>
            </w:r>
          </w:p>
        </w:tc>
        <w:tc>
          <w:tcPr>
            <w:tcW w:w="6112" w:type="dxa"/>
          </w:tcPr>
          <w:p w:rsidR="00E70BAC" w:rsidRDefault="00C02B10">
            <w:pPr>
              <w:spacing w:line="500" w:lineRule="exact"/>
              <w:rPr>
                <w:rFonts w:ascii="宋体" w:hAnsi="宋体"/>
                <w:sz w:val="28"/>
                <w:szCs w:val="28"/>
              </w:rPr>
            </w:pPr>
            <w:r>
              <w:rPr>
                <w:rFonts w:ascii="宋体" w:hAnsi="宋体" w:hint="eastAsia"/>
                <w:sz w:val="28"/>
                <w:szCs w:val="28"/>
              </w:rPr>
              <w:t>内容</w:t>
            </w:r>
          </w:p>
        </w:tc>
      </w:tr>
      <w:tr w:rsidR="00E70BAC">
        <w:tc>
          <w:tcPr>
            <w:tcW w:w="835" w:type="dxa"/>
          </w:tcPr>
          <w:p w:rsidR="00E70BAC" w:rsidRDefault="00C02B10">
            <w:pPr>
              <w:spacing w:line="500" w:lineRule="exact"/>
              <w:rPr>
                <w:rFonts w:ascii="宋体" w:hAnsi="宋体"/>
                <w:sz w:val="28"/>
                <w:szCs w:val="28"/>
              </w:rPr>
            </w:pPr>
            <w:r>
              <w:rPr>
                <w:rFonts w:ascii="宋体" w:hAnsi="宋体" w:hint="eastAsia"/>
                <w:sz w:val="28"/>
                <w:szCs w:val="28"/>
              </w:rPr>
              <w:t>1</w:t>
            </w:r>
          </w:p>
        </w:tc>
        <w:tc>
          <w:tcPr>
            <w:tcW w:w="1950" w:type="dxa"/>
          </w:tcPr>
          <w:p w:rsidR="00E70BAC" w:rsidRDefault="00C02B10">
            <w:pPr>
              <w:spacing w:line="500" w:lineRule="exact"/>
              <w:rPr>
                <w:rFonts w:ascii="宋体" w:hAnsi="宋体"/>
                <w:sz w:val="28"/>
                <w:szCs w:val="28"/>
              </w:rPr>
            </w:pPr>
            <w:r>
              <w:rPr>
                <w:rFonts w:ascii="宋体" w:hAnsi="宋体" w:hint="eastAsia"/>
                <w:sz w:val="28"/>
                <w:szCs w:val="28"/>
              </w:rPr>
              <w:t>额定电压</w:t>
            </w:r>
          </w:p>
        </w:tc>
        <w:tc>
          <w:tcPr>
            <w:tcW w:w="6112" w:type="dxa"/>
          </w:tcPr>
          <w:p w:rsidR="00E70BAC" w:rsidRDefault="00C02B10">
            <w:pPr>
              <w:spacing w:line="500" w:lineRule="exact"/>
              <w:rPr>
                <w:rFonts w:ascii="宋体" w:hAnsi="宋体"/>
                <w:sz w:val="28"/>
                <w:szCs w:val="28"/>
              </w:rPr>
            </w:pPr>
            <w:r>
              <w:rPr>
                <w:rFonts w:ascii="宋体" w:hAnsi="宋体" w:hint="eastAsia"/>
                <w:bCs/>
                <w:sz w:val="28"/>
                <w:szCs w:val="28"/>
              </w:rPr>
              <w:t>400V</w:t>
            </w:r>
            <w:r>
              <w:rPr>
                <w:rFonts w:ascii="宋体" w:hAnsi="宋体" w:hint="eastAsia"/>
                <w:sz w:val="28"/>
                <w:szCs w:val="28"/>
              </w:rPr>
              <w:t>（</w:t>
            </w:r>
            <w:r>
              <w:rPr>
                <w:rFonts w:ascii="宋体" w:hAnsi="宋体"/>
                <w:sz w:val="28"/>
                <w:szCs w:val="28"/>
              </w:rPr>
              <w:t>AC</w:t>
            </w:r>
            <w:r>
              <w:rPr>
                <w:rFonts w:ascii="宋体" w:hAnsi="宋体" w:hint="eastAsia"/>
                <w:sz w:val="28"/>
                <w:szCs w:val="28"/>
              </w:rPr>
              <w:t>）</w:t>
            </w:r>
          </w:p>
        </w:tc>
      </w:tr>
      <w:tr w:rsidR="00E70BAC">
        <w:tc>
          <w:tcPr>
            <w:tcW w:w="835" w:type="dxa"/>
          </w:tcPr>
          <w:p w:rsidR="00E70BAC" w:rsidRDefault="00C02B10">
            <w:pPr>
              <w:spacing w:line="500" w:lineRule="exact"/>
              <w:rPr>
                <w:rFonts w:ascii="宋体" w:hAnsi="宋体"/>
                <w:sz w:val="28"/>
                <w:szCs w:val="28"/>
              </w:rPr>
            </w:pPr>
            <w:r>
              <w:rPr>
                <w:rFonts w:ascii="宋体" w:hAnsi="宋体" w:hint="eastAsia"/>
                <w:sz w:val="28"/>
                <w:szCs w:val="28"/>
              </w:rPr>
              <w:t>2</w:t>
            </w:r>
          </w:p>
        </w:tc>
        <w:tc>
          <w:tcPr>
            <w:tcW w:w="1950" w:type="dxa"/>
          </w:tcPr>
          <w:p w:rsidR="00E70BAC" w:rsidRDefault="00C02B10">
            <w:pPr>
              <w:spacing w:line="500" w:lineRule="exact"/>
              <w:rPr>
                <w:rFonts w:ascii="宋体" w:hAnsi="宋体"/>
                <w:sz w:val="28"/>
                <w:szCs w:val="28"/>
              </w:rPr>
            </w:pPr>
            <w:r>
              <w:rPr>
                <w:rFonts w:ascii="宋体" w:hAnsi="宋体" w:hint="eastAsia"/>
                <w:sz w:val="28"/>
                <w:szCs w:val="28"/>
              </w:rPr>
              <w:t>额定绝缘电压</w:t>
            </w:r>
          </w:p>
        </w:tc>
        <w:tc>
          <w:tcPr>
            <w:tcW w:w="6112" w:type="dxa"/>
          </w:tcPr>
          <w:p w:rsidR="00E70BAC" w:rsidRDefault="00C02B10">
            <w:pPr>
              <w:spacing w:line="500" w:lineRule="exact"/>
              <w:rPr>
                <w:rFonts w:ascii="宋体" w:hAnsi="宋体"/>
                <w:sz w:val="28"/>
                <w:szCs w:val="28"/>
              </w:rPr>
            </w:pPr>
            <w:r>
              <w:rPr>
                <w:rFonts w:ascii="宋体" w:hAnsi="宋体"/>
                <w:sz w:val="28"/>
                <w:szCs w:val="28"/>
              </w:rPr>
              <w:t>1000V</w:t>
            </w:r>
          </w:p>
        </w:tc>
      </w:tr>
      <w:tr w:rsidR="00E70BAC">
        <w:tc>
          <w:tcPr>
            <w:tcW w:w="835" w:type="dxa"/>
          </w:tcPr>
          <w:p w:rsidR="00E70BAC" w:rsidRDefault="00C02B10">
            <w:pPr>
              <w:spacing w:line="500" w:lineRule="exact"/>
              <w:rPr>
                <w:rFonts w:ascii="宋体" w:hAnsi="宋体"/>
                <w:sz w:val="28"/>
                <w:szCs w:val="28"/>
              </w:rPr>
            </w:pPr>
            <w:r>
              <w:rPr>
                <w:rFonts w:ascii="宋体" w:hAnsi="宋体" w:hint="eastAsia"/>
                <w:sz w:val="28"/>
                <w:szCs w:val="28"/>
              </w:rPr>
              <w:t>3</w:t>
            </w:r>
          </w:p>
        </w:tc>
        <w:tc>
          <w:tcPr>
            <w:tcW w:w="1950" w:type="dxa"/>
          </w:tcPr>
          <w:p w:rsidR="00E70BAC" w:rsidRDefault="00C02B10">
            <w:pPr>
              <w:spacing w:line="500" w:lineRule="exact"/>
              <w:rPr>
                <w:rFonts w:ascii="宋体" w:hAnsi="宋体"/>
                <w:sz w:val="28"/>
                <w:szCs w:val="28"/>
              </w:rPr>
            </w:pPr>
            <w:r>
              <w:rPr>
                <w:rFonts w:ascii="宋体" w:hAnsi="宋体" w:hint="eastAsia"/>
                <w:sz w:val="28"/>
                <w:szCs w:val="28"/>
              </w:rPr>
              <w:t>额定频率</w:t>
            </w:r>
          </w:p>
        </w:tc>
        <w:tc>
          <w:tcPr>
            <w:tcW w:w="6112" w:type="dxa"/>
          </w:tcPr>
          <w:p w:rsidR="00E70BAC" w:rsidRDefault="00C02B10">
            <w:pPr>
              <w:spacing w:line="500" w:lineRule="exact"/>
              <w:rPr>
                <w:rFonts w:ascii="宋体" w:hAnsi="宋体"/>
                <w:sz w:val="28"/>
                <w:szCs w:val="28"/>
              </w:rPr>
            </w:pPr>
            <w:r>
              <w:rPr>
                <w:rFonts w:ascii="宋体" w:hAnsi="宋体"/>
                <w:sz w:val="28"/>
                <w:szCs w:val="28"/>
              </w:rPr>
              <w:t>50HZ</w:t>
            </w:r>
          </w:p>
        </w:tc>
      </w:tr>
      <w:tr w:rsidR="00E70BAC">
        <w:trPr>
          <w:trHeight w:val="90"/>
        </w:trPr>
        <w:tc>
          <w:tcPr>
            <w:tcW w:w="835" w:type="dxa"/>
          </w:tcPr>
          <w:p w:rsidR="00E70BAC" w:rsidRDefault="00C02B10">
            <w:pPr>
              <w:spacing w:line="500" w:lineRule="exact"/>
              <w:rPr>
                <w:rFonts w:ascii="宋体" w:hAnsi="宋体"/>
                <w:sz w:val="28"/>
                <w:szCs w:val="28"/>
              </w:rPr>
            </w:pPr>
            <w:r>
              <w:rPr>
                <w:rFonts w:ascii="宋体" w:hAnsi="宋体" w:hint="eastAsia"/>
                <w:sz w:val="28"/>
                <w:szCs w:val="28"/>
              </w:rPr>
              <w:t>4</w:t>
            </w:r>
          </w:p>
        </w:tc>
        <w:tc>
          <w:tcPr>
            <w:tcW w:w="1950" w:type="dxa"/>
          </w:tcPr>
          <w:p w:rsidR="00E70BAC" w:rsidRDefault="00C02B10">
            <w:pPr>
              <w:spacing w:line="500" w:lineRule="exact"/>
              <w:rPr>
                <w:rFonts w:ascii="宋体" w:hAnsi="宋体"/>
                <w:sz w:val="28"/>
                <w:szCs w:val="28"/>
              </w:rPr>
            </w:pPr>
            <w:r>
              <w:rPr>
                <w:rFonts w:ascii="宋体" w:hAnsi="宋体" w:hint="eastAsia"/>
                <w:sz w:val="28"/>
                <w:szCs w:val="28"/>
              </w:rPr>
              <w:t>绝缘电阻</w:t>
            </w:r>
          </w:p>
        </w:tc>
        <w:tc>
          <w:tcPr>
            <w:tcW w:w="6112" w:type="dxa"/>
          </w:tcPr>
          <w:p w:rsidR="00E70BAC" w:rsidRDefault="00C02B10">
            <w:pPr>
              <w:spacing w:line="500" w:lineRule="exact"/>
              <w:rPr>
                <w:rFonts w:ascii="宋体" w:hAnsi="宋体"/>
                <w:sz w:val="28"/>
                <w:szCs w:val="28"/>
              </w:rPr>
            </w:pPr>
            <w:r>
              <w:rPr>
                <w:rFonts w:ascii="宋体" w:hAnsi="宋体" w:hint="eastAsia"/>
                <w:bCs/>
                <w:sz w:val="28"/>
                <w:szCs w:val="28"/>
              </w:rPr>
              <w:t>电缆的相地相间绝缘电阻均应≥</w:t>
            </w:r>
            <w:r>
              <w:rPr>
                <w:rFonts w:ascii="宋体" w:hAnsi="宋体" w:hint="eastAsia"/>
                <w:bCs/>
                <w:sz w:val="28"/>
                <w:szCs w:val="28"/>
              </w:rPr>
              <w:t>20M</w:t>
            </w:r>
            <w:r>
              <w:rPr>
                <w:rFonts w:ascii="宋体" w:hAnsi="宋体"/>
                <w:bCs/>
                <w:sz w:val="28"/>
                <w:szCs w:val="28"/>
              </w:rPr>
              <w:t>Ω</w:t>
            </w:r>
          </w:p>
        </w:tc>
      </w:tr>
      <w:tr w:rsidR="00E70BAC">
        <w:trPr>
          <w:trHeight w:val="392"/>
        </w:trPr>
        <w:tc>
          <w:tcPr>
            <w:tcW w:w="835" w:type="dxa"/>
          </w:tcPr>
          <w:p w:rsidR="00E70BAC" w:rsidRDefault="00C02B10">
            <w:pPr>
              <w:spacing w:line="500" w:lineRule="exact"/>
              <w:rPr>
                <w:rFonts w:ascii="宋体" w:hAnsi="宋体"/>
                <w:sz w:val="28"/>
                <w:szCs w:val="28"/>
              </w:rPr>
            </w:pPr>
            <w:r>
              <w:rPr>
                <w:rFonts w:ascii="宋体" w:hAnsi="宋体" w:hint="eastAsia"/>
                <w:sz w:val="28"/>
                <w:szCs w:val="28"/>
              </w:rPr>
              <w:t>5</w:t>
            </w:r>
          </w:p>
        </w:tc>
        <w:tc>
          <w:tcPr>
            <w:tcW w:w="1950" w:type="dxa"/>
          </w:tcPr>
          <w:p w:rsidR="00E70BAC" w:rsidRDefault="00C02B10">
            <w:pPr>
              <w:spacing w:line="500" w:lineRule="exact"/>
              <w:rPr>
                <w:rFonts w:ascii="宋体" w:hAnsi="宋体"/>
                <w:sz w:val="28"/>
                <w:szCs w:val="28"/>
              </w:rPr>
            </w:pPr>
            <w:r>
              <w:rPr>
                <w:rFonts w:ascii="宋体" w:hAnsi="宋体" w:hint="eastAsia"/>
                <w:sz w:val="28"/>
                <w:szCs w:val="28"/>
              </w:rPr>
              <w:t>工频耐压</w:t>
            </w:r>
          </w:p>
        </w:tc>
        <w:tc>
          <w:tcPr>
            <w:tcW w:w="6112" w:type="dxa"/>
          </w:tcPr>
          <w:p w:rsidR="00E70BAC" w:rsidRDefault="00C02B10">
            <w:pPr>
              <w:spacing w:line="500" w:lineRule="exact"/>
              <w:rPr>
                <w:rFonts w:ascii="宋体" w:hAnsi="宋体"/>
                <w:sz w:val="28"/>
                <w:szCs w:val="28"/>
              </w:rPr>
            </w:pPr>
            <w:r>
              <w:rPr>
                <w:rFonts w:ascii="宋体" w:hAnsi="宋体" w:hint="eastAsia"/>
                <w:sz w:val="28"/>
                <w:szCs w:val="28"/>
              </w:rPr>
              <w:t>≥</w:t>
            </w:r>
            <w:r>
              <w:rPr>
                <w:rFonts w:ascii="宋体" w:hAnsi="宋体" w:hint="eastAsia"/>
                <w:sz w:val="28"/>
                <w:szCs w:val="28"/>
              </w:rPr>
              <w:t>10</w:t>
            </w:r>
            <w:r>
              <w:rPr>
                <w:rFonts w:ascii="宋体" w:hAnsi="宋体"/>
                <w:sz w:val="28"/>
                <w:szCs w:val="28"/>
              </w:rPr>
              <w:t>00V</w:t>
            </w:r>
            <w:r>
              <w:rPr>
                <w:rFonts w:ascii="宋体" w:hAnsi="宋体" w:hint="eastAsia"/>
                <w:sz w:val="28"/>
                <w:szCs w:val="28"/>
              </w:rPr>
              <w:t>a</w:t>
            </w:r>
            <w:r>
              <w:rPr>
                <w:rFonts w:ascii="宋体" w:hAnsi="宋体"/>
                <w:sz w:val="28"/>
                <w:szCs w:val="28"/>
              </w:rPr>
              <w:t>c/1min</w:t>
            </w:r>
            <w:r>
              <w:rPr>
                <w:rFonts w:ascii="宋体" w:hAnsi="宋体" w:hint="eastAsia"/>
                <w:sz w:val="28"/>
                <w:szCs w:val="28"/>
              </w:rPr>
              <w:t>，无击穿闪络</w:t>
            </w:r>
          </w:p>
        </w:tc>
      </w:tr>
    </w:tbl>
    <w:p w:rsidR="00E70BAC" w:rsidRDefault="00C02B10">
      <w:pPr>
        <w:autoSpaceDE w:val="0"/>
        <w:autoSpaceDN w:val="0"/>
        <w:adjustRightInd w:val="0"/>
        <w:contextualSpacing/>
        <w:outlineLvl w:val="0"/>
        <w:rPr>
          <w:rFonts w:ascii="宋体" w:hAnsi="宋体"/>
          <w:b/>
          <w:sz w:val="28"/>
          <w:szCs w:val="28"/>
        </w:rPr>
      </w:pPr>
      <w:r>
        <w:rPr>
          <w:rFonts w:ascii="宋体" w:hAnsi="宋体" w:hint="eastAsia"/>
          <w:b/>
          <w:sz w:val="28"/>
          <w:szCs w:val="28"/>
        </w:rPr>
        <w:t>2.2</w:t>
      </w:r>
      <w:r>
        <w:rPr>
          <w:rFonts w:ascii="宋体" w:hAnsi="宋体" w:hint="eastAsia"/>
          <w:b/>
          <w:sz w:val="28"/>
          <w:szCs w:val="28"/>
        </w:rPr>
        <w:t>、专项技术要求</w:t>
      </w:r>
    </w:p>
    <w:tbl>
      <w:tblPr>
        <w:tblW w:w="9134" w:type="dxa"/>
        <w:tblInd w:w="-34" w:type="dxa"/>
        <w:tblLook w:val="04A0" w:firstRow="1" w:lastRow="0" w:firstColumn="1" w:lastColumn="0" w:noHBand="0" w:noVBand="1"/>
      </w:tblPr>
      <w:tblGrid>
        <w:gridCol w:w="1194"/>
        <w:gridCol w:w="2067"/>
        <w:gridCol w:w="3963"/>
        <w:gridCol w:w="1910"/>
      </w:tblGrid>
      <w:tr w:rsidR="00E70BAC">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w:t>
            </w:r>
            <w:r>
              <w:rPr>
                <w:rFonts w:hAnsi="宋体" w:hint="eastAsia"/>
                <w:spacing w:val="2"/>
                <w:sz w:val="28"/>
                <w:szCs w:val="28"/>
              </w:rPr>
              <w:t>/</w:t>
            </w:r>
            <w:r>
              <w:rPr>
                <w:rFonts w:hAnsi="宋体" w:hint="eastAsia"/>
                <w:spacing w:val="2"/>
                <w:sz w:val="28"/>
                <w:szCs w:val="28"/>
              </w:rPr>
              <w:t>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E70BAC">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电力电缆</w:t>
            </w:r>
          </w:p>
        </w:tc>
        <w:tc>
          <w:tcPr>
            <w:tcW w:w="3963" w:type="dxa"/>
            <w:tcBorders>
              <w:top w:val="nil"/>
              <w:left w:val="nil"/>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ZRYJV22-4*120+1*70</w:t>
            </w:r>
          </w:p>
        </w:tc>
        <w:tc>
          <w:tcPr>
            <w:tcW w:w="1910" w:type="dxa"/>
            <w:tcBorders>
              <w:top w:val="nil"/>
              <w:left w:val="nil"/>
              <w:bottom w:val="single" w:sz="4" w:space="0" w:color="auto"/>
              <w:right w:val="single" w:sz="4" w:space="0" w:color="auto"/>
            </w:tcBorders>
            <w:shd w:val="clear" w:color="auto" w:fill="auto"/>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国标</w:t>
            </w:r>
          </w:p>
        </w:tc>
      </w:tr>
      <w:tr w:rsidR="00E70BAC">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2067" w:type="dxa"/>
            <w:tcBorders>
              <w:top w:val="nil"/>
              <w:left w:val="nil"/>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电缆附件</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4*120+1*70</w:t>
            </w:r>
          </w:p>
        </w:tc>
        <w:tc>
          <w:tcPr>
            <w:tcW w:w="1910" w:type="dxa"/>
            <w:tcBorders>
              <w:top w:val="nil"/>
              <w:left w:val="nil"/>
              <w:bottom w:val="single" w:sz="4" w:space="0" w:color="auto"/>
              <w:right w:val="single" w:sz="4" w:space="0" w:color="auto"/>
            </w:tcBorders>
            <w:shd w:val="clear" w:color="auto" w:fill="auto"/>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国标　</w:t>
            </w:r>
          </w:p>
        </w:tc>
      </w:tr>
      <w:tr w:rsidR="00E70BAC">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电缆支架</w:t>
            </w:r>
          </w:p>
        </w:tc>
        <w:tc>
          <w:tcPr>
            <w:tcW w:w="3963"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防腐</w:t>
            </w:r>
            <w:r>
              <w:rPr>
                <w:rFonts w:hAnsi="宋体" w:hint="eastAsia"/>
                <w:spacing w:val="2"/>
                <w:sz w:val="28"/>
                <w:szCs w:val="28"/>
              </w:rPr>
              <w:t>复合材料（固定于墙体</w:t>
            </w:r>
            <w:r>
              <w:rPr>
                <w:rFonts w:hAnsi="宋体" w:hint="eastAsia"/>
                <w:spacing w:val="2"/>
                <w:sz w:val="28"/>
                <w:szCs w:val="28"/>
              </w:rPr>
              <w:t>及地下电缆沟</w:t>
            </w:r>
            <w:r>
              <w:rPr>
                <w:rFonts w:hAnsi="宋体" w:hint="eastAsia"/>
                <w:spacing w:val="2"/>
                <w:sz w:val="28"/>
                <w:szCs w:val="28"/>
              </w:rPr>
              <w:t>）</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电力标准</w:t>
            </w:r>
          </w:p>
        </w:tc>
      </w:tr>
      <w:tr w:rsidR="00E70BAC">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2067"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spacing w:line="360" w:lineRule="exact"/>
              <w:contextualSpacing/>
              <w:jc w:val="center"/>
              <w:rPr>
                <w:rFonts w:hAnsi="宋体"/>
                <w:spacing w:val="2"/>
                <w:sz w:val="28"/>
                <w:szCs w:val="28"/>
              </w:rPr>
            </w:pPr>
            <w:r>
              <w:rPr>
                <w:rFonts w:hAnsi="宋体" w:hint="eastAsia"/>
                <w:spacing w:val="2"/>
                <w:sz w:val="28"/>
                <w:szCs w:val="28"/>
              </w:rPr>
              <w:t>电缆桥架</w:t>
            </w:r>
          </w:p>
        </w:tc>
        <w:tc>
          <w:tcPr>
            <w:tcW w:w="3963"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250*250*2</w:t>
            </w:r>
            <w:r>
              <w:rPr>
                <w:rFonts w:hAnsi="宋体" w:hint="eastAsia"/>
                <w:spacing w:val="2"/>
                <w:sz w:val="28"/>
                <w:szCs w:val="28"/>
              </w:rPr>
              <w:t>梯架，不锈钢喷塑，</w:t>
            </w:r>
            <w:r>
              <w:rPr>
                <w:rFonts w:hAnsi="宋体" w:hint="eastAsia"/>
                <w:spacing w:val="2"/>
                <w:sz w:val="28"/>
                <w:szCs w:val="28"/>
              </w:rPr>
              <w:lastRenderedPageBreak/>
              <w:t>含附件及安装</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E70BAC" w:rsidRDefault="00E70BAC">
            <w:pPr>
              <w:pStyle w:val="a3"/>
              <w:tabs>
                <w:tab w:val="left" w:pos="3300"/>
                <w:tab w:val="left" w:pos="3630"/>
              </w:tabs>
              <w:contextualSpacing/>
              <w:jc w:val="center"/>
              <w:rPr>
                <w:rFonts w:hAnsi="宋体"/>
                <w:spacing w:val="2"/>
                <w:sz w:val="28"/>
                <w:szCs w:val="28"/>
              </w:rPr>
            </w:pPr>
          </w:p>
        </w:tc>
      </w:tr>
      <w:tr w:rsidR="00E70BAC">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5</w:t>
            </w:r>
          </w:p>
        </w:tc>
        <w:tc>
          <w:tcPr>
            <w:tcW w:w="2067"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spacing w:line="360" w:lineRule="exact"/>
              <w:contextualSpacing/>
              <w:jc w:val="center"/>
              <w:rPr>
                <w:rFonts w:hAnsi="宋体"/>
                <w:spacing w:val="2"/>
                <w:sz w:val="28"/>
                <w:szCs w:val="28"/>
              </w:rPr>
            </w:pPr>
            <w:r>
              <w:rPr>
                <w:rFonts w:hAnsi="宋体" w:hint="eastAsia"/>
                <w:spacing w:val="2"/>
                <w:sz w:val="28"/>
                <w:szCs w:val="28"/>
              </w:rPr>
              <w:t>电缆敷设</w:t>
            </w:r>
          </w:p>
        </w:tc>
        <w:tc>
          <w:tcPr>
            <w:tcW w:w="3963" w:type="dxa"/>
            <w:tcBorders>
              <w:top w:val="single" w:sz="4" w:space="0" w:color="auto"/>
              <w:left w:val="single" w:sz="4" w:space="0" w:color="auto"/>
              <w:bottom w:val="single" w:sz="4" w:space="0" w:color="auto"/>
              <w:right w:val="single" w:sz="4" w:space="0" w:color="auto"/>
            </w:tcBorders>
            <w:shd w:val="clear" w:color="000000" w:fill="FFFFFF"/>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含电缆敷设施工及电缆通道中的开孔、相关必要的附件、检测、机具、安全措施等</w:t>
            </w:r>
          </w:p>
        </w:tc>
        <w:tc>
          <w:tcPr>
            <w:tcW w:w="1910" w:type="dxa"/>
            <w:tcBorders>
              <w:top w:val="single" w:sz="4" w:space="0" w:color="auto"/>
              <w:left w:val="single" w:sz="4" w:space="0" w:color="auto"/>
              <w:bottom w:val="single" w:sz="4" w:space="0" w:color="auto"/>
              <w:right w:val="single" w:sz="4" w:space="0" w:color="auto"/>
            </w:tcBorders>
            <w:shd w:val="clear" w:color="auto" w:fill="auto"/>
            <w:vAlign w:val="center"/>
          </w:tcPr>
          <w:p w:rsidR="00E70BAC" w:rsidRDefault="00C02B10">
            <w:pPr>
              <w:pStyle w:val="a3"/>
              <w:tabs>
                <w:tab w:val="left" w:pos="3300"/>
                <w:tab w:val="left" w:pos="3630"/>
              </w:tabs>
              <w:contextualSpacing/>
              <w:jc w:val="center"/>
              <w:rPr>
                <w:rFonts w:hAnsi="宋体"/>
                <w:spacing w:val="2"/>
                <w:sz w:val="28"/>
                <w:szCs w:val="28"/>
              </w:rPr>
            </w:pPr>
            <w:r>
              <w:rPr>
                <w:rFonts w:hAnsi="宋体" w:hint="eastAsia"/>
                <w:spacing w:val="2"/>
                <w:sz w:val="28"/>
                <w:szCs w:val="28"/>
              </w:rPr>
              <w:t>电力标准</w:t>
            </w:r>
          </w:p>
        </w:tc>
      </w:tr>
    </w:tbl>
    <w:p w:rsidR="00E70BAC" w:rsidRDefault="00C02B10">
      <w:pPr>
        <w:spacing w:line="500" w:lineRule="exact"/>
        <w:ind w:firstLineChars="200" w:firstLine="560"/>
        <w:jc w:val="left"/>
        <w:rPr>
          <w:rFonts w:ascii="宋体" w:hAnsi="宋体" w:cs="宋体"/>
          <w:bCs/>
          <w:sz w:val="28"/>
          <w:szCs w:val="28"/>
        </w:rPr>
      </w:pPr>
      <w:r>
        <w:rPr>
          <w:rFonts w:ascii="宋体" w:hAnsi="宋体" w:cs="宋体" w:hint="eastAsia"/>
          <w:bCs/>
          <w:sz w:val="28"/>
          <w:szCs w:val="28"/>
        </w:rPr>
        <w:t>1.</w:t>
      </w:r>
      <w:r>
        <w:rPr>
          <w:rFonts w:ascii="宋体" w:hAnsi="宋体" w:cs="宋体" w:hint="eastAsia"/>
          <w:bCs/>
          <w:sz w:val="28"/>
          <w:szCs w:val="28"/>
        </w:rPr>
        <w:t>本项目工作包含电缆及</w:t>
      </w:r>
      <w:proofErr w:type="gramStart"/>
      <w:r>
        <w:rPr>
          <w:rFonts w:ascii="宋体" w:hAnsi="宋体" w:cs="宋体" w:hint="eastAsia"/>
          <w:bCs/>
          <w:sz w:val="28"/>
          <w:szCs w:val="28"/>
        </w:rPr>
        <w:t>相关辅才的</w:t>
      </w:r>
      <w:proofErr w:type="gramEnd"/>
      <w:r>
        <w:rPr>
          <w:rFonts w:ascii="宋体" w:hAnsi="宋体" w:cs="宋体" w:hint="eastAsia"/>
          <w:bCs/>
          <w:sz w:val="28"/>
          <w:szCs w:val="28"/>
        </w:rPr>
        <w:t>采购及安装等工作，其标准化要求应满足电力设备安装的相关规定。因医院施工环境特殊投标人应考虑该事项中可能发生的材料、人工、夜间加班等费用，招标人不再增加任何费用。</w:t>
      </w:r>
    </w:p>
    <w:p w:rsidR="00E70BAC" w:rsidRDefault="00C02B10">
      <w:pPr>
        <w:spacing w:line="500" w:lineRule="exact"/>
        <w:ind w:firstLineChars="200" w:firstLine="560"/>
        <w:jc w:val="left"/>
        <w:rPr>
          <w:rFonts w:ascii="宋体" w:hAnsi="宋体" w:cs="宋体"/>
          <w:b/>
          <w:kern w:val="0"/>
          <w:sz w:val="28"/>
          <w:szCs w:val="24"/>
        </w:rPr>
      </w:pPr>
      <w:r>
        <w:rPr>
          <w:rFonts w:ascii="宋体" w:hAnsi="宋体" w:cs="宋体" w:hint="eastAsia"/>
          <w:bCs/>
          <w:sz w:val="28"/>
          <w:szCs w:val="28"/>
        </w:rPr>
        <w:t>2.</w:t>
      </w:r>
      <w:r>
        <w:rPr>
          <w:rFonts w:ascii="宋体" w:hAnsi="宋体" w:cs="宋体" w:hint="eastAsia"/>
          <w:bCs/>
          <w:sz w:val="28"/>
          <w:szCs w:val="28"/>
        </w:rPr>
        <w:t>本项目工作完成后，由投标人提供当地国家电网公司相关部门出具的项目检测合格报告作为本项目验收合格送电的凭证。</w:t>
      </w:r>
    </w:p>
    <w:p w:rsidR="00E70BAC" w:rsidRDefault="00C02B10">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E70BAC" w:rsidRDefault="00C02B10">
      <w:pPr>
        <w:widowControl/>
        <w:spacing w:line="500" w:lineRule="exact"/>
        <w:ind w:firstLineChars="200" w:firstLine="560"/>
        <w:jc w:val="left"/>
        <w:rPr>
          <w:rFonts w:ascii="宋体" w:hAnsi="宋体" w:cs="宋体"/>
          <w:kern w:val="0"/>
          <w:sz w:val="28"/>
          <w:szCs w:val="28"/>
        </w:rPr>
      </w:pPr>
      <w:r w:rsidRPr="00C02B10">
        <w:rPr>
          <w:rFonts w:ascii="宋体" w:hAnsi="宋体" w:cs="宋体" w:hint="eastAsia"/>
          <w:kern w:val="0"/>
          <w:sz w:val="28"/>
          <w:szCs w:val="28"/>
          <w:highlight w:val="yellow"/>
        </w:rPr>
        <w:t>作业人员要求：投标人须指定</w:t>
      </w:r>
      <w:r w:rsidRPr="00C02B10">
        <w:rPr>
          <w:rFonts w:ascii="宋体" w:hAnsi="宋体" w:cs="宋体" w:hint="eastAsia"/>
          <w:kern w:val="0"/>
          <w:sz w:val="28"/>
          <w:szCs w:val="28"/>
          <w:highlight w:val="yellow"/>
        </w:rPr>
        <w:t>1</w:t>
      </w:r>
      <w:r w:rsidRPr="00C02B10">
        <w:rPr>
          <w:rFonts w:ascii="宋体" w:hAnsi="宋体" w:cs="宋体" w:hint="eastAsia"/>
          <w:kern w:val="0"/>
          <w:sz w:val="28"/>
          <w:szCs w:val="28"/>
          <w:highlight w:val="yellow"/>
        </w:rPr>
        <w:t>名现场负责人，现场负责人应同时持有</w:t>
      </w:r>
      <w:r w:rsidRPr="00C02B10">
        <w:rPr>
          <w:rFonts w:ascii="宋体" w:hAnsi="宋体" w:hint="eastAsia"/>
          <w:color w:val="000000"/>
          <w:sz w:val="28"/>
          <w:szCs w:val="28"/>
          <w:highlight w:val="yellow"/>
          <w:shd w:val="clear" w:color="auto" w:fill="FFFFFF"/>
        </w:rPr>
        <w:t>在有效期内电工作业的特种作业操作证（操作项目：电力电缆作业）、设备安装施工员</w:t>
      </w:r>
      <w:r w:rsidRPr="00C02B10">
        <w:rPr>
          <w:rFonts w:ascii="宋体" w:hAnsi="宋体" w:hint="eastAsia"/>
          <w:color w:val="000000"/>
          <w:sz w:val="28"/>
          <w:szCs w:val="28"/>
          <w:highlight w:val="yellow"/>
          <w:shd w:val="clear" w:color="auto" w:fill="FFFFFF"/>
        </w:rPr>
        <w:t>2022</w:t>
      </w:r>
      <w:r w:rsidRPr="00C02B10">
        <w:rPr>
          <w:rFonts w:ascii="宋体" w:hAnsi="宋体" w:hint="eastAsia"/>
          <w:color w:val="000000"/>
          <w:sz w:val="28"/>
          <w:szCs w:val="28"/>
          <w:highlight w:val="yellow"/>
          <w:shd w:val="clear" w:color="auto" w:fill="FFFFFF"/>
        </w:rPr>
        <w:t>年度继续教育合格证明文件。（投标文件须提供</w:t>
      </w:r>
      <w:r w:rsidRPr="00C02B10">
        <w:rPr>
          <w:rFonts w:ascii="宋体" w:hAnsi="宋体" w:cs="宋体" w:hint="eastAsia"/>
          <w:kern w:val="0"/>
          <w:sz w:val="28"/>
          <w:szCs w:val="28"/>
          <w:highlight w:val="yellow"/>
        </w:rPr>
        <w:t>现场负责人</w:t>
      </w:r>
      <w:r w:rsidRPr="00C02B10">
        <w:rPr>
          <w:rFonts w:ascii="宋体" w:hAnsi="宋体" w:cs="宋体" w:hint="eastAsia"/>
          <w:kern w:val="0"/>
          <w:sz w:val="28"/>
          <w:szCs w:val="28"/>
          <w:highlight w:val="yellow"/>
        </w:rPr>
        <w:t>及</w:t>
      </w:r>
      <w:r w:rsidRPr="00C02B10">
        <w:rPr>
          <w:rFonts w:ascii="宋体" w:hAnsi="宋体" w:hint="eastAsia"/>
          <w:color w:val="000000"/>
          <w:sz w:val="28"/>
          <w:szCs w:val="28"/>
          <w:highlight w:val="yellow"/>
          <w:shd w:val="clear" w:color="auto" w:fill="FFFFFF"/>
        </w:rPr>
        <w:t>设备安装施工员</w:t>
      </w:r>
      <w:r w:rsidRPr="00C02B10">
        <w:rPr>
          <w:rFonts w:ascii="宋体" w:hAnsi="宋体" w:hint="eastAsia"/>
          <w:color w:val="000000"/>
          <w:sz w:val="28"/>
          <w:szCs w:val="28"/>
          <w:highlight w:val="yellow"/>
          <w:shd w:val="clear" w:color="auto" w:fill="FFFFFF"/>
        </w:rPr>
        <w:t>的</w:t>
      </w:r>
      <w:r w:rsidRPr="00C02B10">
        <w:rPr>
          <w:rFonts w:ascii="宋体" w:hAnsi="宋体" w:hint="eastAsia"/>
          <w:color w:val="000000"/>
          <w:sz w:val="28"/>
          <w:szCs w:val="28"/>
          <w:highlight w:val="yellow"/>
          <w:shd w:val="clear" w:color="auto" w:fill="FFFFFF"/>
        </w:rPr>
        <w:t>身份证复印件和职称证明</w:t>
      </w:r>
      <w:r w:rsidRPr="00C02B10">
        <w:rPr>
          <w:rFonts w:ascii="宋体" w:hAnsi="宋体" w:hint="eastAsia"/>
          <w:color w:val="000000"/>
          <w:sz w:val="28"/>
          <w:szCs w:val="28"/>
          <w:highlight w:val="yellow"/>
          <w:shd w:val="clear" w:color="auto" w:fill="FFFFFF"/>
        </w:rPr>
        <w:t>相关</w:t>
      </w:r>
      <w:r w:rsidRPr="00C02B10">
        <w:rPr>
          <w:rFonts w:ascii="宋体" w:hAnsi="宋体" w:hint="eastAsia"/>
          <w:color w:val="000000"/>
          <w:sz w:val="28"/>
          <w:szCs w:val="28"/>
          <w:highlight w:val="yellow"/>
          <w:shd w:val="clear" w:color="auto" w:fill="FFFFFF"/>
        </w:rPr>
        <w:t>复印件）。</w:t>
      </w:r>
      <w:bookmarkStart w:id="0" w:name="_GoBack"/>
      <w:bookmarkEnd w:id="0"/>
    </w:p>
    <w:p w:rsidR="00E70BAC" w:rsidRDefault="00C02B10">
      <w:pPr>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工期：合同签订后</w:t>
      </w:r>
      <w:r>
        <w:rPr>
          <w:rFonts w:ascii="宋体" w:hAnsi="宋体" w:cs="宋体" w:hint="eastAsia"/>
          <w:kern w:val="0"/>
          <w:sz w:val="28"/>
          <w:szCs w:val="28"/>
        </w:rPr>
        <w:t>20</w:t>
      </w:r>
      <w:r>
        <w:rPr>
          <w:rFonts w:ascii="宋体" w:hAnsi="宋体" w:cs="宋体" w:hint="eastAsia"/>
          <w:kern w:val="0"/>
          <w:sz w:val="28"/>
          <w:szCs w:val="28"/>
        </w:rPr>
        <w:t>个工作日内完成。</w:t>
      </w:r>
    </w:p>
    <w:p w:rsidR="00E70BAC" w:rsidRDefault="00C02B10">
      <w:pPr>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地点：宜昌市中心人民医院</w:t>
      </w:r>
    </w:p>
    <w:p w:rsidR="00E70BAC" w:rsidRDefault="00C02B10">
      <w:pPr>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付款条件及方式：中标服务商安装</w:t>
      </w:r>
      <w:r>
        <w:rPr>
          <w:rFonts w:hAnsi="宋体" w:cs="Courier New" w:hint="eastAsia"/>
          <w:spacing w:val="2"/>
          <w:sz w:val="28"/>
          <w:szCs w:val="28"/>
        </w:rPr>
        <w:t>完毕，</w:t>
      </w:r>
      <w:r>
        <w:rPr>
          <w:rFonts w:ascii="宋体" w:hAnsi="宋体" w:cs="宋体" w:hint="eastAsia"/>
          <w:bCs/>
          <w:sz w:val="28"/>
          <w:szCs w:val="28"/>
        </w:rPr>
        <w:t>出具当地国家电网公司相关部门检测合格的相关报告</w:t>
      </w:r>
      <w:r>
        <w:rPr>
          <w:rFonts w:hAnsi="宋体" w:cs="Courier New" w:hint="eastAsia"/>
          <w:spacing w:val="2"/>
          <w:sz w:val="28"/>
          <w:szCs w:val="28"/>
        </w:rPr>
        <w:t>，双方</w:t>
      </w:r>
      <w:r>
        <w:rPr>
          <w:rFonts w:ascii="宋体" w:hAnsi="宋体" w:cs="宋体" w:hint="eastAsia"/>
          <w:kern w:val="0"/>
          <w:sz w:val="28"/>
          <w:szCs w:val="28"/>
        </w:rPr>
        <w:t>验收合格送电</w:t>
      </w:r>
      <w:r>
        <w:rPr>
          <w:rFonts w:hAnsi="宋体" w:cs="Courier New" w:hint="eastAsia"/>
          <w:spacing w:val="2"/>
          <w:sz w:val="28"/>
          <w:szCs w:val="28"/>
        </w:rPr>
        <w:t>后</w:t>
      </w:r>
      <w:r>
        <w:rPr>
          <w:rFonts w:ascii="宋体" w:hAnsi="宋体" w:cs="宋体" w:hint="eastAsia"/>
          <w:bCs/>
          <w:sz w:val="28"/>
          <w:szCs w:val="28"/>
        </w:rPr>
        <w:t>，</w:t>
      </w:r>
      <w:r>
        <w:rPr>
          <w:rFonts w:ascii="宋体" w:hAnsi="宋体" w:cs="宋体" w:hint="eastAsia"/>
          <w:bCs/>
          <w:sz w:val="28"/>
          <w:szCs w:val="28"/>
        </w:rPr>
        <w:t>3</w:t>
      </w:r>
      <w:r>
        <w:rPr>
          <w:rFonts w:ascii="宋体" w:hAnsi="宋体" w:cs="宋体" w:hint="eastAsia"/>
          <w:kern w:val="0"/>
          <w:sz w:val="28"/>
          <w:szCs w:val="28"/>
        </w:rPr>
        <w:t>0</w:t>
      </w:r>
      <w:r>
        <w:rPr>
          <w:rFonts w:ascii="宋体" w:hAnsi="宋体" w:cs="宋体" w:hint="eastAsia"/>
          <w:kern w:val="0"/>
          <w:sz w:val="28"/>
          <w:szCs w:val="28"/>
        </w:rPr>
        <w:t>个工作日内支付</w:t>
      </w:r>
      <w:r>
        <w:rPr>
          <w:rFonts w:ascii="宋体" w:hAnsi="宋体" w:cs="宋体" w:hint="eastAsia"/>
          <w:kern w:val="0"/>
          <w:sz w:val="28"/>
          <w:szCs w:val="28"/>
        </w:rPr>
        <w:t>95%</w:t>
      </w:r>
      <w:r>
        <w:rPr>
          <w:rFonts w:ascii="宋体" w:hAnsi="宋体" w:cs="宋体" w:hint="eastAsia"/>
          <w:kern w:val="0"/>
          <w:sz w:val="28"/>
          <w:szCs w:val="28"/>
        </w:rPr>
        <w:t>合同款项，留</w:t>
      </w:r>
      <w:r>
        <w:rPr>
          <w:rFonts w:ascii="宋体" w:hAnsi="宋体" w:cs="宋体" w:hint="eastAsia"/>
          <w:kern w:val="0"/>
          <w:sz w:val="28"/>
          <w:szCs w:val="28"/>
        </w:rPr>
        <w:t>5%</w:t>
      </w:r>
      <w:r>
        <w:rPr>
          <w:rFonts w:ascii="宋体" w:hAnsi="宋体" w:cs="宋体" w:hint="eastAsia"/>
          <w:kern w:val="0"/>
          <w:sz w:val="28"/>
          <w:szCs w:val="28"/>
        </w:rPr>
        <w:t>作质保金。</w:t>
      </w:r>
    </w:p>
    <w:p w:rsidR="00E70BAC" w:rsidRDefault="00C02B10">
      <w:pPr>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质保期：一年。</w:t>
      </w:r>
    </w:p>
    <w:p w:rsidR="00E70BAC" w:rsidRDefault="00C02B10">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E70BAC">
        <w:tc>
          <w:tcPr>
            <w:tcW w:w="3936" w:type="dxa"/>
            <w:gridSpan w:val="2"/>
            <w:tcBorders>
              <w:top w:val="single" w:sz="4" w:space="0" w:color="auto"/>
              <w:left w:val="single" w:sz="4" w:space="0" w:color="auto"/>
              <w:right w:val="single" w:sz="4" w:space="0" w:color="auto"/>
            </w:tcBorders>
            <w:vAlign w:val="center"/>
          </w:tcPr>
          <w:p w:rsidR="00E70BAC" w:rsidRDefault="00C02B10">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E70BAC" w:rsidRDefault="00C02B10">
            <w:pPr>
              <w:spacing w:line="460" w:lineRule="exact"/>
              <w:jc w:val="center"/>
              <w:rPr>
                <w:rFonts w:ascii="宋体" w:hAnsi="宋体"/>
                <w:b/>
                <w:sz w:val="24"/>
                <w:szCs w:val="24"/>
              </w:rPr>
            </w:pPr>
            <w:r>
              <w:rPr>
                <w:rFonts w:ascii="宋体" w:hAnsi="宋体" w:hint="eastAsia"/>
                <w:b/>
                <w:sz w:val="24"/>
                <w:szCs w:val="24"/>
              </w:rPr>
              <w:t>评审因素</w:t>
            </w:r>
          </w:p>
        </w:tc>
      </w:tr>
      <w:tr w:rsidR="00E70BAC">
        <w:tc>
          <w:tcPr>
            <w:tcW w:w="534" w:type="dxa"/>
            <w:vMerge w:val="restart"/>
            <w:tcBorders>
              <w:left w:val="single" w:sz="4" w:space="0" w:color="auto"/>
              <w:right w:val="single" w:sz="4" w:space="0" w:color="auto"/>
            </w:tcBorders>
            <w:vAlign w:val="center"/>
          </w:tcPr>
          <w:p w:rsidR="00E70BAC" w:rsidRDefault="00C02B10">
            <w:pPr>
              <w:spacing w:line="460" w:lineRule="exact"/>
              <w:rPr>
                <w:rFonts w:ascii="宋体" w:hAnsi="宋体"/>
                <w:sz w:val="24"/>
                <w:szCs w:val="24"/>
              </w:rPr>
            </w:pPr>
            <w:r>
              <w:rPr>
                <w:rFonts w:ascii="宋体" w:hAnsi="宋体" w:hint="eastAsia"/>
                <w:sz w:val="24"/>
                <w:szCs w:val="24"/>
              </w:rPr>
              <w:t>资格</w:t>
            </w:r>
            <w:r>
              <w:rPr>
                <w:rFonts w:ascii="宋体" w:hAnsi="宋体" w:hint="eastAsia"/>
                <w:sz w:val="24"/>
                <w:szCs w:val="24"/>
              </w:rPr>
              <w:lastRenderedPageBreak/>
              <w:t>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E70BAC" w:rsidRDefault="00C02B10">
            <w:pPr>
              <w:spacing w:line="460" w:lineRule="exact"/>
              <w:rPr>
                <w:rFonts w:ascii="宋体" w:hAnsi="宋体"/>
                <w:sz w:val="24"/>
                <w:szCs w:val="24"/>
              </w:rPr>
            </w:pPr>
            <w:r>
              <w:rPr>
                <w:rFonts w:ascii="宋体" w:hAnsi="宋体" w:hint="eastAsia"/>
                <w:sz w:val="24"/>
                <w:szCs w:val="24"/>
              </w:rPr>
              <w:lastRenderedPageBreak/>
              <w:t>具有独立承担民事责任的能力</w:t>
            </w:r>
          </w:p>
        </w:tc>
        <w:tc>
          <w:tcPr>
            <w:tcW w:w="4586" w:type="dxa"/>
            <w:tcBorders>
              <w:left w:val="single" w:sz="4" w:space="0" w:color="auto"/>
            </w:tcBorders>
            <w:vAlign w:val="center"/>
          </w:tcPr>
          <w:p w:rsidR="00E70BAC" w:rsidRDefault="00C02B10">
            <w:pPr>
              <w:spacing w:line="460" w:lineRule="exact"/>
              <w:rPr>
                <w:rFonts w:ascii="宋体" w:hAnsi="宋体"/>
                <w:sz w:val="24"/>
                <w:szCs w:val="24"/>
              </w:rPr>
            </w:pPr>
            <w:r>
              <w:rPr>
                <w:rFonts w:ascii="宋体" w:hAnsi="宋体" w:hint="eastAsia"/>
                <w:sz w:val="24"/>
                <w:szCs w:val="24"/>
              </w:rPr>
              <w:t>供应商具有有效的营业执照或事业单位法人证书或社会团体法人登记证书或执业许</w:t>
            </w:r>
            <w:r>
              <w:rPr>
                <w:rFonts w:ascii="宋体" w:hAnsi="宋体" w:hint="eastAsia"/>
                <w:sz w:val="24"/>
                <w:szCs w:val="24"/>
              </w:rPr>
              <w:lastRenderedPageBreak/>
              <w:t>可证或自然人身份证明等证明文件（供应商根据自身情况提供对应的证明材料）</w:t>
            </w:r>
          </w:p>
        </w:tc>
      </w:tr>
      <w:tr w:rsidR="00E70BAC">
        <w:tc>
          <w:tcPr>
            <w:tcW w:w="534" w:type="dxa"/>
            <w:vMerge/>
            <w:tcBorders>
              <w:left w:val="single" w:sz="4" w:space="0" w:color="auto"/>
              <w:right w:val="single" w:sz="4" w:space="0" w:color="auto"/>
            </w:tcBorders>
            <w:vAlign w:val="center"/>
          </w:tcPr>
          <w:p w:rsidR="00E70BAC" w:rsidRDefault="00E70BA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70BAC" w:rsidRDefault="00C02B10">
            <w:pPr>
              <w:spacing w:line="460" w:lineRule="exact"/>
              <w:rPr>
                <w:rFonts w:ascii="宋体" w:hAnsi="宋体"/>
                <w:sz w:val="24"/>
                <w:szCs w:val="24"/>
              </w:rPr>
            </w:pPr>
            <w:r>
              <w:rPr>
                <w:rFonts w:ascii="宋体" w:hAnsi="宋体" w:hint="eastAsia"/>
                <w:sz w:val="24"/>
                <w:szCs w:val="24"/>
              </w:rPr>
              <w:t>主体信用记录</w:t>
            </w:r>
          </w:p>
        </w:tc>
        <w:tc>
          <w:tcPr>
            <w:tcW w:w="4586" w:type="dxa"/>
            <w:tcBorders>
              <w:left w:val="single" w:sz="4" w:space="0" w:color="auto"/>
            </w:tcBorders>
            <w:vAlign w:val="center"/>
          </w:tcPr>
          <w:p w:rsidR="00E70BAC" w:rsidRDefault="00C02B10">
            <w:pPr>
              <w:spacing w:line="460" w:lineRule="exact"/>
              <w:rPr>
                <w:rFonts w:ascii="宋体" w:hAnsi="宋体"/>
                <w:sz w:val="24"/>
                <w:szCs w:val="24"/>
              </w:rPr>
            </w:pPr>
            <w:r>
              <w:rPr>
                <w:rFonts w:ascii="宋体" w:hAnsi="宋体" w:hint="eastAsia"/>
                <w:sz w:val="24"/>
                <w:szCs w:val="24"/>
              </w:rPr>
              <w:t>参加本次投标活动期间，“信用中国”网站（</w:t>
            </w:r>
            <w:r>
              <w:rPr>
                <w:rFonts w:ascii="宋体" w:hAnsi="宋体" w:hint="eastAsia"/>
                <w:sz w:val="24"/>
                <w:szCs w:val="24"/>
              </w:rPr>
              <w:t>www.creditchina.gov.cn</w:t>
            </w:r>
            <w:r>
              <w:rPr>
                <w:rFonts w:ascii="宋体" w:hAnsi="宋体" w:hint="eastAsia"/>
                <w:sz w:val="24"/>
                <w:szCs w:val="24"/>
              </w:rPr>
              <w:t>）或中国政府采购网（</w:t>
            </w:r>
            <w:r>
              <w:rPr>
                <w:rFonts w:ascii="宋体" w:hAnsi="宋体" w:hint="eastAsia"/>
                <w:sz w:val="24"/>
                <w:szCs w:val="24"/>
              </w:rPr>
              <w:t>www.ccgp.gov.cn</w:t>
            </w:r>
            <w:r>
              <w:rPr>
                <w:rFonts w:ascii="宋体" w:hAnsi="宋体" w:hint="eastAsia"/>
                <w:sz w:val="24"/>
                <w:szCs w:val="24"/>
              </w:rPr>
              <w:t>）查询，未被列入信用记录失信被执行人、重大税收违法案件当事人名单、政府采购严重违法失信行为记录名单</w:t>
            </w:r>
          </w:p>
        </w:tc>
      </w:tr>
      <w:tr w:rsidR="00E70BAC">
        <w:tc>
          <w:tcPr>
            <w:tcW w:w="534" w:type="dxa"/>
            <w:vMerge/>
            <w:tcBorders>
              <w:left w:val="single" w:sz="4" w:space="0" w:color="auto"/>
              <w:right w:val="single" w:sz="4" w:space="0" w:color="auto"/>
            </w:tcBorders>
            <w:vAlign w:val="center"/>
          </w:tcPr>
          <w:p w:rsidR="00E70BAC" w:rsidRDefault="00E70BA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70BAC" w:rsidRDefault="00C02B10">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E70BAC" w:rsidRDefault="00C02B10">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tr w:rsidR="00E70BAC">
        <w:tc>
          <w:tcPr>
            <w:tcW w:w="534" w:type="dxa"/>
            <w:vMerge/>
            <w:tcBorders>
              <w:left w:val="single" w:sz="4" w:space="0" w:color="auto"/>
              <w:right w:val="single" w:sz="4" w:space="0" w:color="auto"/>
            </w:tcBorders>
            <w:vAlign w:val="center"/>
          </w:tcPr>
          <w:p w:rsidR="00E70BAC" w:rsidRDefault="00E70BA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70BAC" w:rsidRDefault="00C02B10">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E70BAC" w:rsidRDefault="00C02B10">
            <w:pPr>
              <w:spacing w:line="460" w:lineRule="exact"/>
              <w:rPr>
                <w:rFonts w:ascii="宋体" w:hAnsi="宋体"/>
                <w:sz w:val="24"/>
                <w:szCs w:val="24"/>
              </w:rPr>
            </w:pPr>
            <w:r>
              <w:rPr>
                <w:rFonts w:ascii="宋体" w:hAnsi="宋体" w:hint="eastAsia"/>
                <w:sz w:val="24"/>
                <w:szCs w:val="24"/>
              </w:rPr>
              <w:t>本项目不接受联合体投标，投标人中标后不允许分包</w:t>
            </w:r>
          </w:p>
        </w:tc>
      </w:tr>
      <w:tr w:rsidR="00E70BAC">
        <w:tc>
          <w:tcPr>
            <w:tcW w:w="534" w:type="dxa"/>
            <w:vMerge w:val="restart"/>
            <w:tcBorders>
              <w:left w:val="single" w:sz="4" w:space="0" w:color="auto"/>
              <w:right w:val="single" w:sz="4" w:space="0" w:color="auto"/>
            </w:tcBorders>
            <w:vAlign w:val="center"/>
          </w:tcPr>
          <w:p w:rsidR="00E70BAC" w:rsidRDefault="00C02B10">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E70BAC" w:rsidRDefault="00C02B10">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E70BAC" w:rsidRDefault="00C02B10">
            <w:pPr>
              <w:spacing w:line="460" w:lineRule="exact"/>
              <w:rPr>
                <w:rFonts w:ascii="宋体" w:hAnsi="宋体"/>
                <w:sz w:val="24"/>
                <w:szCs w:val="24"/>
              </w:rPr>
            </w:pPr>
            <w:r>
              <w:rPr>
                <w:rFonts w:ascii="宋体" w:hAnsi="宋体" w:hint="eastAsia"/>
                <w:sz w:val="24"/>
                <w:szCs w:val="24"/>
              </w:rPr>
              <w:t>与营业执照等其他证件一致</w:t>
            </w:r>
          </w:p>
        </w:tc>
      </w:tr>
      <w:tr w:rsidR="00E70BAC">
        <w:tc>
          <w:tcPr>
            <w:tcW w:w="534" w:type="dxa"/>
            <w:vMerge/>
            <w:tcBorders>
              <w:left w:val="single" w:sz="4" w:space="0" w:color="auto"/>
              <w:right w:val="single" w:sz="4" w:space="0" w:color="auto"/>
            </w:tcBorders>
            <w:vAlign w:val="center"/>
          </w:tcPr>
          <w:p w:rsidR="00E70BAC" w:rsidRDefault="00E70BA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70BAC" w:rsidRDefault="00C02B10">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E70BAC" w:rsidRDefault="00C02B10">
            <w:pPr>
              <w:spacing w:line="460" w:lineRule="exact"/>
              <w:rPr>
                <w:rFonts w:ascii="宋体" w:hAnsi="宋体"/>
                <w:sz w:val="24"/>
                <w:szCs w:val="24"/>
              </w:rPr>
            </w:pPr>
            <w:r>
              <w:rPr>
                <w:rFonts w:ascii="宋体" w:hAnsi="宋体" w:hint="eastAsia"/>
                <w:sz w:val="24"/>
                <w:szCs w:val="24"/>
              </w:rPr>
              <w:t>按要求在规定区域加盖单位公章和签章</w:t>
            </w:r>
          </w:p>
        </w:tc>
      </w:tr>
      <w:tr w:rsidR="00E70BAC">
        <w:tc>
          <w:tcPr>
            <w:tcW w:w="534" w:type="dxa"/>
            <w:vMerge/>
            <w:tcBorders>
              <w:left w:val="single" w:sz="4" w:space="0" w:color="auto"/>
              <w:right w:val="single" w:sz="4" w:space="0" w:color="auto"/>
            </w:tcBorders>
            <w:vAlign w:val="center"/>
          </w:tcPr>
          <w:p w:rsidR="00E70BAC" w:rsidRDefault="00E70BA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70BAC" w:rsidRDefault="00C02B10">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E70BAC" w:rsidRDefault="00C02B10">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E70BAC">
        <w:tc>
          <w:tcPr>
            <w:tcW w:w="534" w:type="dxa"/>
            <w:vMerge/>
            <w:tcBorders>
              <w:left w:val="single" w:sz="4" w:space="0" w:color="auto"/>
              <w:right w:val="single" w:sz="4" w:space="0" w:color="auto"/>
            </w:tcBorders>
            <w:vAlign w:val="center"/>
          </w:tcPr>
          <w:p w:rsidR="00E70BAC" w:rsidRDefault="00E70BA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70BAC" w:rsidRDefault="00C02B10">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E70BAC" w:rsidRDefault="00C02B10">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E70BAC">
        <w:tc>
          <w:tcPr>
            <w:tcW w:w="534" w:type="dxa"/>
            <w:vMerge/>
            <w:tcBorders>
              <w:left w:val="single" w:sz="4" w:space="0" w:color="auto"/>
              <w:right w:val="single" w:sz="4" w:space="0" w:color="auto"/>
            </w:tcBorders>
            <w:vAlign w:val="center"/>
          </w:tcPr>
          <w:p w:rsidR="00E70BAC" w:rsidRDefault="00E70BA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70BAC" w:rsidRDefault="00C02B10">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E70BAC" w:rsidRDefault="00C02B10">
            <w:pPr>
              <w:spacing w:line="360" w:lineRule="exact"/>
              <w:jc w:val="left"/>
              <w:rPr>
                <w:rFonts w:ascii="宋体" w:hAnsi="宋体"/>
                <w:sz w:val="24"/>
              </w:rPr>
            </w:pPr>
            <w:r>
              <w:rPr>
                <w:rFonts w:ascii="宋体" w:hAnsi="宋体" w:hint="eastAsia"/>
                <w:sz w:val="24"/>
              </w:rPr>
              <w:t>符合采购文件要求</w:t>
            </w:r>
          </w:p>
        </w:tc>
      </w:tr>
      <w:tr w:rsidR="00E70BAC">
        <w:tc>
          <w:tcPr>
            <w:tcW w:w="534" w:type="dxa"/>
            <w:vMerge/>
            <w:tcBorders>
              <w:left w:val="single" w:sz="4" w:space="0" w:color="auto"/>
              <w:bottom w:val="single" w:sz="4" w:space="0" w:color="auto"/>
              <w:right w:val="single" w:sz="4" w:space="0" w:color="auto"/>
            </w:tcBorders>
            <w:vAlign w:val="center"/>
          </w:tcPr>
          <w:p w:rsidR="00E70BAC" w:rsidRDefault="00E70BAC">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E70BAC" w:rsidRDefault="00C02B10">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E70BAC" w:rsidRDefault="00C02B10">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E70BAC" w:rsidRDefault="00C02B10">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E70BAC" w:rsidRDefault="00C02B10">
      <w:pPr>
        <w:ind w:firstLineChars="200" w:firstLine="560"/>
        <w:jc w:val="left"/>
        <w:rPr>
          <w:rFonts w:asci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rsidR="00E70BAC" w:rsidRDefault="00C02B10">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E70BAC" w:rsidRDefault="00C02B10">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lastRenderedPageBreak/>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E70BAC" w:rsidRDefault="00C02B1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E70BAC" w:rsidRDefault="00C02B1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E70BAC" w:rsidRDefault="00C02B10">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E70BAC" w:rsidRDefault="00C02B1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rsidR="00E70BAC" w:rsidRDefault="00E70BAC">
      <w:pPr>
        <w:spacing w:line="340" w:lineRule="exact"/>
        <w:ind w:rightChars="-94" w:right="-197"/>
        <w:rPr>
          <w:rFonts w:ascii="宋体" w:hAnsi="宋体" w:cs="宋体"/>
          <w:color w:val="FF0000"/>
          <w:kern w:val="0"/>
          <w:sz w:val="28"/>
          <w:szCs w:val="28"/>
        </w:rPr>
        <w:sectPr w:rsidR="00E70BAC">
          <w:pgSz w:w="11906" w:h="16838"/>
          <w:pgMar w:top="1440" w:right="1800" w:bottom="1440" w:left="1800" w:header="851" w:footer="992" w:gutter="0"/>
          <w:cols w:space="720"/>
          <w:docGrid w:type="lines" w:linePitch="312"/>
        </w:sectPr>
      </w:pPr>
    </w:p>
    <w:p w:rsidR="00E70BAC" w:rsidRDefault="00C02B10">
      <w:pPr>
        <w:pStyle w:val="1"/>
        <w:jc w:val="center"/>
      </w:pPr>
      <w:bookmarkStart w:id="2" w:name="_Toc456291260"/>
      <w:bookmarkStart w:id="3" w:name="_Toc456291354"/>
      <w:bookmarkStart w:id="4" w:name="_Toc462487372"/>
      <w:bookmarkStart w:id="5" w:name="_Toc456291479"/>
      <w:bookmarkStart w:id="6" w:name="_Toc456291280"/>
      <w:bookmarkStart w:id="7" w:name="_Toc456291165"/>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E70BAC" w:rsidRDefault="00E70BAC">
      <w:pPr>
        <w:rPr>
          <w:rFonts w:ascii="宋体" w:hAnsi="宋体"/>
        </w:rPr>
      </w:pPr>
    </w:p>
    <w:p w:rsidR="00E70BAC" w:rsidRDefault="00E70BAC">
      <w:pPr>
        <w:pStyle w:val="4"/>
        <w:jc w:val="center"/>
        <w:rPr>
          <w:rFonts w:ascii="黑体" w:eastAsia="黑体" w:hAnsi="黑体"/>
          <w:b/>
          <w:bCs/>
          <w:sz w:val="44"/>
          <w:szCs w:val="44"/>
        </w:rPr>
      </w:pPr>
    </w:p>
    <w:p w:rsidR="00E70BAC" w:rsidRDefault="00E70BAC">
      <w:pPr>
        <w:pStyle w:val="4"/>
        <w:jc w:val="center"/>
        <w:rPr>
          <w:rFonts w:ascii="黑体" w:eastAsia="黑体" w:hAnsi="黑体"/>
          <w:b/>
          <w:bCs/>
          <w:sz w:val="44"/>
          <w:szCs w:val="44"/>
        </w:rPr>
      </w:pPr>
    </w:p>
    <w:p w:rsidR="00E70BAC" w:rsidRDefault="00E70BAC">
      <w:pPr>
        <w:pStyle w:val="4"/>
        <w:rPr>
          <w:rFonts w:ascii="楷体_GB2312" w:eastAsia="楷体_GB2312"/>
          <w:b/>
          <w:bCs/>
          <w:sz w:val="54"/>
        </w:rPr>
      </w:pPr>
    </w:p>
    <w:p w:rsidR="00E70BAC" w:rsidRDefault="00C02B10">
      <w:pPr>
        <w:pStyle w:val="4"/>
        <w:jc w:val="center"/>
        <w:rPr>
          <w:rFonts w:ascii="黑体" w:eastAsia="黑体" w:hAnsi="黑体"/>
          <w:b/>
          <w:bCs/>
          <w:sz w:val="88"/>
          <w:szCs w:val="88"/>
        </w:rPr>
      </w:pPr>
      <w:r>
        <w:rPr>
          <w:rFonts w:ascii="黑体" w:eastAsia="黑体" w:hAnsi="黑体" w:hint="eastAsia"/>
          <w:b/>
          <w:bCs/>
          <w:sz w:val="88"/>
          <w:szCs w:val="88"/>
        </w:rPr>
        <w:t>投标文件</w:t>
      </w:r>
    </w:p>
    <w:p w:rsidR="00E70BAC" w:rsidRDefault="00E70BAC">
      <w:pPr>
        <w:pStyle w:val="4"/>
        <w:spacing w:line="500" w:lineRule="exact"/>
        <w:rPr>
          <w:rFonts w:ascii="楷体_GB2312" w:eastAsia="楷体_GB2312"/>
          <w:b/>
          <w:sz w:val="32"/>
          <w:szCs w:val="32"/>
        </w:rPr>
      </w:pPr>
    </w:p>
    <w:p w:rsidR="00E70BAC" w:rsidRDefault="00E70BAC">
      <w:pPr>
        <w:pStyle w:val="4"/>
        <w:spacing w:line="500" w:lineRule="exact"/>
        <w:ind w:firstLineChars="200" w:firstLine="562"/>
        <w:rPr>
          <w:rFonts w:ascii="楷体_GB2312" w:eastAsia="楷体_GB2312"/>
          <w:b/>
          <w:sz w:val="28"/>
        </w:rPr>
      </w:pPr>
    </w:p>
    <w:p w:rsidR="00E70BAC" w:rsidRDefault="00E70BAC">
      <w:pPr>
        <w:pStyle w:val="4"/>
        <w:spacing w:line="500" w:lineRule="exact"/>
        <w:ind w:firstLineChars="200" w:firstLine="560"/>
        <w:rPr>
          <w:rFonts w:ascii="楷体_GB2312" w:eastAsia="楷体_GB2312"/>
          <w:sz w:val="28"/>
        </w:rPr>
      </w:pPr>
    </w:p>
    <w:p w:rsidR="00E70BAC" w:rsidRDefault="00E70BAC">
      <w:pPr>
        <w:pStyle w:val="4"/>
        <w:spacing w:line="500" w:lineRule="exact"/>
        <w:ind w:firstLineChars="200" w:firstLine="560"/>
        <w:rPr>
          <w:rFonts w:ascii="楷体_GB2312" w:eastAsia="楷体_GB2312"/>
          <w:sz w:val="28"/>
        </w:rPr>
      </w:pPr>
    </w:p>
    <w:p w:rsidR="00E70BAC" w:rsidRDefault="00E70BAC">
      <w:pPr>
        <w:pStyle w:val="4"/>
        <w:spacing w:line="500" w:lineRule="exact"/>
        <w:ind w:firstLineChars="200" w:firstLine="560"/>
        <w:rPr>
          <w:rFonts w:ascii="楷体_GB2312" w:eastAsia="楷体_GB2312"/>
          <w:sz w:val="28"/>
        </w:rPr>
      </w:pPr>
    </w:p>
    <w:p w:rsidR="00E70BAC" w:rsidRDefault="00E70BAC">
      <w:pPr>
        <w:pStyle w:val="4"/>
        <w:spacing w:line="500" w:lineRule="exact"/>
        <w:ind w:firstLineChars="200" w:firstLine="560"/>
        <w:rPr>
          <w:rFonts w:ascii="楷体_GB2312" w:eastAsia="楷体_GB2312"/>
          <w:sz w:val="28"/>
        </w:rPr>
      </w:pPr>
    </w:p>
    <w:p w:rsidR="00E70BAC" w:rsidRDefault="00E70BAC">
      <w:pPr>
        <w:pStyle w:val="4"/>
        <w:spacing w:line="500" w:lineRule="exact"/>
        <w:ind w:firstLineChars="200" w:firstLine="560"/>
        <w:rPr>
          <w:rFonts w:ascii="楷体_GB2312" w:eastAsia="楷体_GB2312"/>
          <w:sz w:val="28"/>
        </w:rPr>
      </w:pPr>
    </w:p>
    <w:p w:rsidR="00E70BAC" w:rsidRDefault="00E70BAC">
      <w:pPr>
        <w:pStyle w:val="4"/>
        <w:spacing w:line="500" w:lineRule="exact"/>
        <w:ind w:firstLineChars="200" w:firstLine="560"/>
        <w:rPr>
          <w:rFonts w:ascii="楷体_GB2312" w:eastAsia="楷体_GB2312"/>
          <w:sz w:val="28"/>
        </w:rPr>
      </w:pPr>
    </w:p>
    <w:p w:rsidR="00E70BAC" w:rsidRDefault="00C02B1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E70BAC" w:rsidRDefault="00C02B1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E70BAC" w:rsidRDefault="00C02B1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E70BAC" w:rsidRDefault="00C02B1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E70BAC" w:rsidRDefault="00E70BAC">
      <w:pPr>
        <w:ind w:leftChars="-67" w:left="-141" w:rightChars="-94" w:right="-197" w:firstLineChars="200" w:firstLine="883"/>
        <w:jc w:val="center"/>
        <w:rPr>
          <w:rFonts w:ascii="宋体" w:hAnsi="宋体"/>
          <w:b/>
          <w:sz w:val="44"/>
        </w:rPr>
      </w:pPr>
    </w:p>
    <w:p w:rsidR="00E70BAC" w:rsidRDefault="00E70BAC">
      <w:pPr>
        <w:ind w:leftChars="-67" w:left="-141" w:rightChars="-94" w:right="-197" w:firstLineChars="200" w:firstLine="883"/>
        <w:jc w:val="center"/>
        <w:rPr>
          <w:rFonts w:ascii="宋体" w:hAnsi="宋体"/>
          <w:b/>
          <w:sz w:val="44"/>
        </w:rPr>
      </w:pPr>
    </w:p>
    <w:p w:rsidR="00E70BAC" w:rsidRDefault="00E70BAC">
      <w:pPr>
        <w:ind w:leftChars="-67" w:left="-141" w:rightChars="-94" w:right="-197" w:firstLineChars="200" w:firstLine="883"/>
        <w:jc w:val="center"/>
        <w:rPr>
          <w:rFonts w:ascii="宋体" w:hAnsi="宋体"/>
          <w:b/>
          <w:sz w:val="44"/>
        </w:rPr>
      </w:pPr>
    </w:p>
    <w:p w:rsidR="00E70BAC" w:rsidRDefault="00C02B10">
      <w:pPr>
        <w:spacing w:line="360" w:lineRule="auto"/>
        <w:jc w:val="center"/>
        <w:rPr>
          <w:rFonts w:ascii="宋体" w:hAnsi="宋体"/>
          <w:b/>
          <w:sz w:val="28"/>
        </w:rPr>
      </w:pPr>
      <w:r>
        <w:rPr>
          <w:rFonts w:ascii="宋体" w:hAnsi="宋体" w:hint="eastAsia"/>
          <w:b/>
          <w:sz w:val="28"/>
        </w:rPr>
        <w:lastRenderedPageBreak/>
        <w:t>法定代表人资格证明书</w:t>
      </w:r>
    </w:p>
    <w:p w:rsidR="00E70BAC" w:rsidRDefault="00E70BAC">
      <w:pPr>
        <w:spacing w:line="360" w:lineRule="auto"/>
        <w:rPr>
          <w:rFonts w:ascii="宋体" w:hAnsi="宋体"/>
          <w:sz w:val="24"/>
        </w:rPr>
      </w:pPr>
    </w:p>
    <w:p w:rsidR="00E70BAC" w:rsidRDefault="00C02B1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70BAC" w:rsidRDefault="00C02B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rsidR="00E70BAC" w:rsidRDefault="00C02B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rsidR="00E70BAC" w:rsidRDefault="00C02B1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E70BAC" w:rsidRDefault="00C02B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70BAC" w:rsidRDefault="00C02B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70BAC" w:rsidRDefault="00C02B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70BAC" w:rsidRDefault="00C02B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70BAC">
        <w:trPr>
          <w:trHeight w:val="2988"/>
        </w:trPr>
        <w:tc>
          <w:tcPr>
            <w:tcW w:w="6804" w:type="dxa"/>
            <w:tcBorders>
              <w:top w:val="single" w:sz="4" w:space="0" w:color="auto"/>
              <w:left w:val="single" w:sz="4" w:space="0" w:color="auto"/>
              <w:bottom w:val="single" w:sz="4" w:space="0" w:color="auto"/>
              <w:right w:val="single" w:sz="4" w:space="0" w:color="auto"/>
            </w:tcBorders>
          </w:tcPr>
          <w:p w:rsidR="00E70BAC" w:rsidRDefault="00E70BAC">
            <w:pPr>
              <w:pStyle w:val="000"/>
              <w:adjustRightInd w:val="0"/>
              <w:snapToGrid w:val="0"/>
              <w:spacing w:line="500" w:lineRule="exact"/>
              <w:jc w:val="center"/>
              <w:rPr>
                <w:rFonts w:ascii="宋体" w:hAnsi="宋体"/>
                <w:szCs w:val="28"/>
              </w:rPr>
            </w:pPr>
          </w:p>
          <w:p w:rsidR="00E70BAC" w:rsidRDefault="00C02B1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E70BAC" w:rsidRDefault="00E70BAC">
            <w:pPr>
              <w:pStyle w:val="000"/>
              <w:adjustRightInd w:val="0"/>
              <w:snapToGrid w:val="0"/>
              <w:spacing w:line="500" w:lineRule="exact"/>
              <w:jc w:val="center"/>
              <w:rPr>
                <w:rFonts w:ascii="宋体" w:hAnsi="宋体"/>
                <w:szCs w:val="28"/>
              </w:rPr>
            </w:pPr>
          </w:p>
        </w:tc>
      </w:tr>
    </w:tbl>
    <w:p w:rsidR="00E70BAC" w:rsidRDefault="00E70BAC">
      <w:pPr>
        <w:pStyle w:val="000"/>
        <w:adjustRightInd w:val="0"/>
        <w:snapToGrid w:val="0"/>
        <w:spacing w:line="500" w:lineRule="exact"/>
        <w:rPr>
          <w:rFonts w:ascii="宋体" w:hAnsi="宋体"/>
          <w:szCs w:val="28"/>
        </w:rPr>
      </w:pPr>
    </w:p>
    <w:p w:rsidR="00E70BAC" w:rsidRDefault="00C02B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70BAC" w:rsidRDefault="00C02B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E70BAC" w:rsidRDefault="00C02B1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70BAC" w:rsidRDefault="00E70BAC">
      <w:pPr>
        <w:spacing w:line="360" w:lineRule="auto"/>
        <w:jc w:val="right"/>
        <w:rPr>
          <w:rFonts w:ascii="宋体" w:hAnsi="宋体"/>
          <w:sz w:val="24"/>
        </w:rPr>
      </w:pPr>
    </w:p>
    <w:p w:rsidR="00E70BAC" w:rsidRDefault="00C02B1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E70BAC" w:rsidRDefault="00E70BAC">
      <w:pPr>
        <w:spacing w:line="360" w:lineRule="auto"/>
        <w:jc w:val="right"/>
        <w:rPr>
          <w:rFonts w:ascii="宋体" w:hAnsi="宋体"/>
          <w:sz w:val="24"/>
        </w:rPr>
        <w:sectPr w:rsidR="00E70BAC">
          <w:pgSz w:w="11906" w:h="16838"/>
          <w:pgMar w:top="1440" w:right="1800" w:bottom="1440" w:left="1800" w:header="851" w:footer="992" w:gutter="0"/>
          <w:cols w:space="720"/>
          <w:docGrid w:type="lines" w:linePitch="312"/>
        </w:sectPr>
      </w:pPr>
    </w:p>
    <w:p w:rsidR="00E70BAC" w:rsidRDefault="00C02B10">
      <w:pPr>
        <w:pStyle w:val="300"/>
      </w:pPr>
      <w:r>
        <w:rPr>
          <w:rFonts w:hint="eastAsia"/>
        </w:rPr>
        <w:lastRenderedPageBreak/>
        <w:t>单位负责人资格证明文件</w:t>
      </w:r>
      <w:r>
        <w:rPr>
          <w:rFonts w:hint="eastAsia"/>
        </w:rPr>
        <w:t xml:space="preserve"> </w:t>
      </w:r>
    </w:p>
    <w:p w:rsidR="00E70BAC" w:rsidRDefault="00C02B1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70BAC" w:rsidRDefault="00C02B1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rsidR="00E70BAC" w:rsidRDefault="00C02B10">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负责人基本情况：</w:t>
      </w:r>
      <w:r>
        <w:rPr>
          <w:rFonts w:ascii="宋体" w:hAnsi="宋体" w:hint="eastAsia"/>
          <w:szCs w:val="28"/>
        </w:rPr>
        <w:t xml:space="preserve"> </w:t>
      </w:r>
    </w:p>
    <w:p w:rsidR="00E70BAC" w:rsidRDefault="00C02B1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E70BAC" w:rsidRDefault="00C02B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70BAC" w:rsidRDefault="00C02B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70BAC" w:rsidRDefault="00C02B1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70BAC" w:rsidRDefault="00C02B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70BAC">
        <w:trPr>
          <w:trHeight w:val="2988"/>
        </w:trPr>
        <w:tc>
          <w:tcPr>
            <w:tcW w:w="6804" w:type="dxa"/>
            <w:tcBorders>
              <w:top w:val="single" w:sz="4" w:space="0" w:color="auto"/>
              <w:left w:val="single" w:sz="4" w:space="0" w:color="auto"/>
              <w:bottom w:val="single" w:sz="4" w:space="0" w:color="auto"/>
              <w:right w:val="single" w:sz="4" w:space="0" w:color="auto"/>
            </w:tcBorders>
          </w:tcPr>
          <w:p w:rsidR="00E70BAC" w:rsidRDefault="00E70BAC">
            <w:pPr>
              <w:pStyle w:val="000"/>
              <w:adjustRightInd w:val="0"/>
              <w:snapToGrid w:val="0"/>
              <w:spacing w:line="500" w:lineRule="exact"/>
              <w:jc w:val="center"/>
              <w:rPr>
                <w:rFonts w:ascii="宋体" w:hAnsi="宋体"/>
                <w:szCs w:val="28"/>
              </w:rPr>
            </w:pPr>
          </w:p>
          <w:p w:rsidR="00E70BAC" w:rsidRDefault="00C02B1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E70BAC" w:rsidRDefault="00E70BAC">
            <w:pPr>
              <w:pStyle w:val="000"/>
              <w:adjustRightInd w:val="0"/>
              <w:snapToGrid w:val="0"/>
              <w:spacing w:line="500" w:lineRule="exact"/>
              <w:jc w:val="center"/>
              <w:rPr>
                <w:rFonts w:ascii="宋体" w:hAnsi="宋体"/>
                <w:szCs w:val="28"/>
              </w:rPr>
            </w:pPr>
          </w:p>
        </w:tc>
      </w:tr>
    </w:tbl>
    <w:p w:rsidR="00E70BAC" w:rsidRDefault="00E70BAC">
      <w:pPr>
        <w:pStyle w:val="000"/>
        <w:adjustRightInd w:val="0"/>
        <w:snapToGrid w:val="0"/>
        <w:spacing w:line="500" w:lineRule="exact"/>
        <w:rPr>
          <w:rFonts w:ascii="宋体" w:hAnsi="宋体"/>
          <w:szCs w:val="28"/>
        </w:rPr>
      </w:pPr>
    </w:p>
    <w:p w:rsidR="00E70BAC" w:rsidRDefault="00C02B1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E70BAC" w:rsidRDefault="00C02B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rsidR="00E70BAC" w:rsidRDefault="00C02B1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70BAC" w:rsidRDefault="00E70BAC">
      <w:pPr>
        <w:spacing w:line="360" w:lineRule="auto"/>
        <w:jc w:val="right"/>
        <w:rPr>
          <w:rFonts w:ascii="宋体" w:hAnsi="宋体"/>
          <w:sz w:val="24"/>
        </w:rPr>
      </w:pPr>
    </w:p>
    <w:p w:rsidR="00E70BAC" w:rsidRDefault="00C02B10">
      <w:pPr>
        <w:spacing w:line="360" w:lineRule="auto"/>
        <w:jc w:val="center"/>
        <w:rPr>
          <w:rFonts w:ascii="宋体" w:hAnsi="宋体"/>
          <w:b/>
          <w:sz w:val="28"/>
          <w:szCs w:val="28"/>
        </w:rPr>
        <w:sectPr w:rsidR="00E70BAC">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E70BAC" w:rsidRDefault="00C02B10">
      <w:pPr>
        <w:pStyle w:val="300"/>
      </w:pPr>
      <w:r>
        <w:rPr>
          <w:rFonts w:hint="eastAsia"/>
        </w:rPr>
        <w:lastRenderedPageBreak/>
        <w:t>自然人资格证明文件</w:t>
      </w:r>
      <w:r>
        <w:rPr>
          <w:rFonts w:hint="eastAsia"/>
        </w:rPr>
        <w:t xml:space="preserve"> </w:t>
      </w:r>
    </w:p>
    <w:p w:rsidR="00E70BAC" w:rsidRDefault="00C02B1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70BAC" w:rsidRDefault="00C02B1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rsidR="00E70BAC" w:rsidRDefault="00C02B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rsidR="00E70BAC" w:rsidRDefault="00C02B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E70BAC" w:rsidRDefault="00C02B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E70BAC" w:rsidRDefault="00C02B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E70BAC" w:rsidRDefault="00C02B1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E70BAC" w:rsidRDefault="00C02B1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E70BAC">
        <w:trPr>
          <w:trHeight w:val="2988"/>
        </w:trPr>
        <w:tc>
          <w:tcPr>
            <w:tcW w:w="6804" w:type="dxa"/>
            <w:tcBorders>
              <w:top w:val="single" w:sz="4" w:space="0" w:color="auto"/>
              <w:left w:val="single" w:sz="4" w:space="0" w:color="auto"/>
              <w:bottom w:val="single" w:sz="4" w:space="0" w:color="auto"/>
              <w:right w:val="single" w:sz="4" w:space="0" w:color="auto"/>
            </w:tcBorders>
          </w:tcPr>
          <w:p w:rsidR="00E70BAC" w:rsidRDefault="00E70BAC">
            <w:pPr>
              <w:pStyle w:val="000"/>
              <w:adjustRightInd w:val="0"/>
              <w:snapToGrid w:val="0"/>
              <w:spacing w:line="500" w:lineRule="exact"/>
              <w:jc w:val="center"/>
              <w:rPr>
                <w:rFonts w:ascii="宋体" w:hAnsi="宋体"/>
                <w:szCs w:val="28"/>
              </w:rPr>
            </w:pPr>
          </w:p>
          <w:p w:rsidR="00E70BAC" w:rsidRDefault="00C02B1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E70BAC" w:rsidRDefault="00E70BAC">
            <w:pPr>
              <w:pStyle w:val="000"/>
              <w:adjustRightInd w:val="0"/>
              <w:snapToGrid w:val="0"/>
              <w:spacing w:line="500" w:lineRule="exact"/>
              <w:jc w:val="center"/>
              <w:rPr>
                <w:rFonts w:ascii="宋体" w:hAnsi="宋体"/>
                <w:szCs w:val="28"/>
              </w:rPr>
            </w:pPr>
          </w:p>
        </w:tc>
      </w:tr>
    </w:tbl>
    <w:p w:rsidR="00E70BAC" w:rsidRDefault="00E70BAC">
      <w:pPr>
        <w:pStyle w:val="000"/>
        <w:adjustRightInd w:val="0"/>
        <w:snapToGrid w:val="0"/>
        <w:spacing w:line="500" w:lineRule="exact"/>
        <w:ind w:left="0" w:firstLine="0"/>
        <w:rPr>
          <w:rFonts w:ascii="宋体" w:hAnsi="宋体"/>
          <w:szCs w:val="28"/>
        </w:rPr>
      </w:pPr>
    </w:p>
    <w:p w:rsidR="00E70BAC" w:rsidRDefault="00C02B1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E70BAC" w:rsidRDefault="00C02B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rsidR="00E70BAC" w:rsidRDefault="00C02B1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E70BAC" w:rsidRDefault="00E70BAC">
      <w:pPr>
        <w:pStyle w:val="300"/>
        <w:jc w:val="both"/>
        <w:rPr>
          <w:b w:val="0"/>
        </w:rPr>
      </w:pPr>
    </w:p>
    <w:p w:rsidR="00E70BAC" w:rsidRDefault="00C02B10">
      <w:pPr>
        <w:pStyle w:val="30"/>
        <w:rPr>
          <w:sz w:val="28"/>
          <w:szCs w:val="28"/>
        </w:rPr>
        <w:sectPr w:rsidR="00E70BAC">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E70BAC" w:rsidRDefault="00C02B10">
      <w:pPr>
        <w:pStyle w:val="300"/>
      </w:pPr>
      <w:r>
        <w:rPr>
          <w:rFonts w:hint="eastAsia"/>
        </w:rPr>
        <w:lastRenderedPageBreak/>
        <w:t>授权委托书</w:t>
      </w:r>
    </w:p>
    <w:p w:rsidR="00E70BAC" w:rsidRDefault="00C02B1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E70BAC" w:rsidRDefault="00C02B1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E70BAC" w:rsidRDefault="00C02B1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E70BAC" w:rsidRDefault="00C02B10">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E70BAC" w:rsidRDefault="00C02B1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70BAC" w:rsidRDefault="00C02B10">
      <w:pPr>
        <w:pStyle w:val="000"/>
        <w:spacing w:before="0" w:after="0" w:line="240" w:lineRule="auto"/>
        <w:ind w:left="0" w:firstLine="0"/>
        <w:rPr>
          <w:rFonts w:ascii="宋体" w:hAnsi="宋体"/>
          <w:szCs w:val="28"/>
        </w:rPr>
      </w:pPr>
      <w:r>
        <w:rPr>
          <w:rFonts w:ascii="宋体" w:hAnsi="宋体" w:hint="eastAsia"/>
          <w:szCs w:val="28"/>
        </w:rPr>
        <w:t>附：</w:t>
      </w:r>
    </w:p>
    <w:p w:rsidR="00E70BAC" w:rsidRDefault="00C02B1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E70BAC" w:rsidRDefault="00C02B1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E70BAC">
        <w:trPr>
          <w:trHeight w:val="3862"/>
        </w:trPr>
        <w:tc>
          <w:tcPr>
            <w:tcW w:w="7663" w:type="dxa"/>
            <w:tcBorders>
              <w:top w:val="single" w:sz="4" w:space="0" w:color="auto"/>
              <w:left w:val="single" w:sz="4" w:space="0" w:color="auto"/>
              <w:bottom w:val="single" w:sz="4" w:space="0" w:color="auto"/>
              <w:right w:val="single" w:sz="4" w:space="0" w:color="auto"/>
            </w:tcBorders>
          </w:tcPr>
          <w:p w:rsidR="00E70BAC" w:rsidRDefault="00C02B10">
            <w:pPr>
              <w:pStyle w:val="000"/>
              <w:spacing w:line="500" w:lineRule="exact"/>
              <w:rPr>
                <w:rFonts w:ascii="宋体" w:hAnsi="宋体"/>
                <w:szCs w:val="28"/>
              </w:rPr>
            </w:pPr>
            <w:r>
              <w:rPr>
                <w:rFonts w:ascii="宋体" w:hAnsi="宋体" w:hint="eastAsia"/>
                <w:szCs w:val="28"/>
              </w:rPr>
              <w:t>粘贴被授权人身份证（扫描件）</w:t>
            </w:r>
          </w:p>
          <w:p w:rsidR="00E70BAC" w:rsidRDefault="00E70BAC">
            <w:pPr>
              <w:pStyle w:val="000"/>
              <w:spacing w:line="500" w:lineRule="exact"/>
              <w:rPr>
                <w:rFonts w:ascii="宋体" w:hAnsi="宋体"/>
                <w:szCs w:val="28"/>
              </w:rPr>
            </w:pPr>
          </w:p>
        </w:tc>
      </w:tr>
    </w:tbl>
    <w:p w:rsidR="00E70BAC" w:rsidRDefault="00C02B10">
      <w:pPr>
        <w:pStyle w:val="30"/>
        <w:rPr>
          <w:sz w:val="28"/>
          <w:szCs w:val="28"/>
        </w:rPr>
        <w:sectPr w:rsidR="00E70BAC">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E70BAC" w:rsidRDefault="00C02B10">
      <w:pPr>
        <w:jc w:val="center"/>
        <w:rPr>
          <w:rFonts w:ascii="宋体" w:hAnsi="宋体"/>
          <w:b/>
          <w:sz w:val="36"/>
          <w:szCs w:val="28"/>
        </w:rPr>
      </w:pPr>
      <w:r>
        <w:rPr>
          <w:rFonts w:ascii="宋体" w:hAnsi="宋体"/>
          <w:b/>
          <w:bCs/>
          <w:sz w:val="36"/>
          <w:szCs w:val="28"/>
        </w:rPr>
        <w:lastRenderedPageBreak/>
        <w:t>承诺函</w:t>
      </w:r>
    </w:p>
    <w:p w:rsidR="00E70BAC" w:rsidRDefault="00E70BAC">
      <w:pPr>
        <w:jc w:val="center"/>
        <w:rPr>
          <w:rFonts w:ascii="宋体" w:hAnsi="宋体"/>
          <w:b/>
          <w:sz w:val="28"/>
          <w:szCs w:val="28"/>
        </w:rPr>
      </w:pPr>
    </w:p>
    <w:p w:rsidR="00E70BAC" w:rsidRDefault="00C02B1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E70BAC" w:rsidRDefault="00C02B1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Pr>
          <w:rFonts w:ascii="宋体" w:hAnsi="宋体" w:hint="eastAsia"/>
          <w:bCs/>
          <w:szCs w:val="28"/>
          <w:u w:val="single"/>
        </w:rPr>
        <w:t>供应商名称</w:t>
      </w:r>
      <w:r>
        <w:rPr>
          <w:rFonts w:ascii="宋体" w:hAnsi="宋体" w:hint="eastAsia"/>
          <w:bCs/>
          <w:szCs w:val="28"/>
          <w:u w:val="single"/>
        </w:rPr>
        <w:t xml:space="preserve">)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w:t>
      </w:r>
      <w:r>
        <w:rPr>
          <w:rFonts w:ascii="宋体" w:hAnsi="宋体" w:hint="eastAsia"/>
          <w:bCs/>
          <w:szCs w:val="28"/>
        </w:rPr>
        <w:t>(</w:t>
      </w:r>
      <w:r>
        <w:rPr>
          <w:rFonts w:ascii="宋体" w:hAnsi="宋体" w:hint="eastAsia"/>
          <w:bCs/>
          <w:szCs w:val="28"/>
        </w:rPr>
        <w:t>项目编号：</w:t>
      </w:r>
      <w:r>
        <w:rPr>
          <w:rFonts w:ascii="宋体" w:hAnsi="宋体" w:hint="eastAsia"/>
          <w:bCs/>
          <w:szCs w:val="28"/>
          <w:u w:val="single"/>
        </w:rPr>
        <w:t xml:space="preserve">          </w:t>
      </w:r>
      <w:r>
        <w:rPr>
          <w:rFonts w:ascii="宋体" w:hAnsi="宋体" w:hint="eastAsia"/>
          <w:bCs/>
          <w:szCs w:val="28"/>
        </w:rPr>
        <w:t>)</w:t>
      </w:r>
      <w:r>
        <w:rPr>
          <w:rFonts w:ascii="宋体" w:hAnsi="宋体" w:hint="eastAsia"/>
          <w:bCs/>
          <w:szCs w:val="28"/>
        </w:rPr>
        <w:t>的采购活动，本单位郑重声明如下：</w:t>
      </w:r>
    </w:p>
    <w:p w:rsidR="00E70BAC" w:rsidRDefault="00C02B1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E70BAC" w:rsidRDefault="00C02B1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E70BAC" w:rsidRDefault="00E70BAC">
      <w:pPr>
        <w:tabs>
          <w:tab w:val="left" w:pos="854"/>
        </w:tabs>
        <w:spacing w:line="360" w:lineRule="auto"/>
        <w:rPr>
          <w:rFonts w:ascii="宋体" w:hAnsi="宋体"/>
          <w:bCs/>
          <w:sz w:val="28"/>
          <w:szCs w:val="28"/>
        </w:rPr>
      </w:pPr>
    </w:p>
    <w:p w:rsidR="00E70BAC" w:rsidRDefault="00E70BAC">
      <w:pPr>
        <w:tabs>
          <w:tab w:val="left" w:pos="854"/>
        </w:tabs>
        <w:spacing w:line="360" w:lineRule="auto"/>
        <w:rPr>
          <w:rFonts w:ascii="宋体" w:hAnsi="宋体"/>
          <w:bCs/>
          <w:sz w:val="28"/>
          <w:szCs w:val="28"/>
        </w:rPr>
      </w:pPr>
    </w:p>
    <w:p w:rsidR="00E70BAC" w:rsidRDefault="00C02B10">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E70BAC" w:rsidRDefault="00E70BAC">
      <w:pPr>
        <w:spacing w:line="500" w:lineRule="exact"/>
        <w:ind w:firstLine="720"/>
        <w:rPr>
          <w:rFonts w:ascii="宋体" w:hAnsi="宋体"/>
          <w:kern w:val="0"/>
          <w:sz w:val="28"/>
          <w:szCs w:val="28"/>
        </w:rPr>
      </w:pPr>
    </w:p>
    <w:p w:rsidR="00E70BAC" w:rsidRDefault="00C02B10">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w:t>
      </w:r>
      <w:r>
        <w:rPr>
          <w:rFonts w:ascii="宋体" w:hAnsi="宋体" w:hint="eastAsia"/>
          <w:szCs w:val="28"/>
        </w:rPr>
        <w:t>/</w:t>
      </w:r>
      <w:r>
        <w:rPr>
          <w:rFonts w:ascii="宋体" w:hAnsi="宋体" w:hint="eastAsia"/>
          <w:szCs w:val="28"/>
        </w:rPr>
        <w:t>单位</w:t>
      </w:r>
      <w:r>
        <w:rPr>
          <w:rFonts w:ascii="宋体" w:hAnsi="宋体"/>
          <w:szCs w:val="28"/>
        </w:rPr>
        <w:t>负责人</w:t>
      </w:r>
      <w:r>
        <w:rPr>
          <w:rFonts w:ascii="宋体" w:hAnsi="宋体" w:hint="eastAsia"/>
          <w:szCs w:val="28"/>
        </w:rPr>
        <w:t>/</w:t>
      </w:r>
      <w:r>
        <w:rPr>
          <w:rFonts w:ascii="宋体" w:hAnsi="宋体" w:hint="eastAsia"/>
          <w:szCs w:val="28"/>
        </w:rPr>
        <w:t>自然人</w:t>
      </w:r>
      <w:r>
        <w:rPr>
          <w:rFonts w:ascii="宋体" w:hAnsi="宋体" w:hint="eastAsia"/>
          <w:szCs w:val="28"/>
        </w:rPr>
        <w:t>/</w:t>
      </w:r>
      <w:r>
        <w:rPr>
          <w:rFonts w:ascii="宋体" w:hAnsi="宋体" w:hint="eastAsia"/>
          <w:szCs w:val="28"/>
        </w:rPr>
        <w:t>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E70BAC" w:rsidRDefault="00E70BAC">
      <w:pPr>
        <w:pStyle w:val="000"/>
        <w:spacing w:before="0" w:after="0" w:line="240" w:lineRule="auto"/>
        <w:ind w:left="1070" w:hangingChars="382" w:hanging="1070"/>
        <w:jc w:val="left"/>
        <w:rPr>
          <w:rFonts w:ascii="宋体" w:hAnsi="宋体"/>
          <w:kern w:val="0"/>
          <w:szCs w:val="28"/>
        </w:rPr>
      </w:pPr>
    </w:p>
    <w:p w:rsidR="00E70BAC" w:rsidRDefault="00C02B10">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日</w:t>
      </w:r>
      <w:r>
        <w:rPr>
          <w:rFonts w:ascii="宋体" w:hAnsi="宋体" w:hint="eastAsia"/>
          <w:kern w:val="0"/>
          <w:szCs w:val="28"/>
        </w:rPr>
        <w:t xml:space="preserve"> </w:t>
      </w:r>
    </w:p>
    <w:p w:rsidR="00E70BAC" w:rsidRDefault="00E70BAC">
      <w:pPr>
        <w:pStyle w:val="30"/>
        <w:rPr>
          <w:sz w:val="28"/>
          <w:szCs w:val="28"/>
        </w:rPr>
      </w:pPr>
    </w:p>
    <w:sectPr w:rsidR="00E70BAC">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96E436"/>
    <w:multiLevelType w:val="singleLevel"/>
    <w:tmpl w:val="4896E436"/>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Q5YjNlMzcxYTIxOTk1ZTAyZmU3NTJmZDgzZWNkMjc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36DE3"/>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3F7135"/>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27C68"/>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626BE"/>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34C31"/>
    <w:rsid w:val="00837EF7"/>
    <w:rsid w:val="008459F7"/>
    <w:rsid w:val="00847C78"/>
    <w:rsid w:val="0086006D"/>
    <w:rsid w:val="00865443"/>
    <w:rsid w:val="00875B16"/>
    <w:rsid w:val="00890969"/>
    <w:rsid w:val="008913E7"/>
    <w:rsid w:val="00892EBF"/>
    <w:rsid w:val="008A21B7"/>
    <w:rsid w:val="008A7DE0"/>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2B10"/>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70BAC"/>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65C1CA0"/>
    <w:rsid w:val="06EE5B75"/>
    <w:rsid w:val="37C55B45"/>
    <w:rsid w:val="680F6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2964C13-B5FE-428A-A7D5-9A2864DF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pPr>
      <w:tabs>
        <w:tab w:val="center" w:pos="4153"/>
        <w:tab w:val="right" w:pos="8306"/>
      </w:tabs>
      <w:snapToGrid w:val="0"/>
      <w:jc w:val="left"/>
    </w:pPr>
    <w:rPr>
      <w:sz w:val="18"/>
      <w:szCs w:val="18"/>
    </w:rPr>
  </w:style>
  <w:style w:type="paragraph" w:styleId="a6">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Pr>
      <w:b/>
      <w:bCs/>
    </w:rPr>
  </w:style>
  <w:style w:type="character" w:customStyle="1" w:styleId="2Char">
    <w:name w:val="标题 2 Char"/>
    <w:link w:val="2"/>
    <w:uiPriority w:val="99"/>
    <w:locked/>
    <w:rPr>
      <w:rFonts w:ascii="Cambria" w:eastAsia="宋体" w:hAnsi="Cambria" w:cs="Cambria"/>
      <w:b/>
      <w:bCs/>
      <w:sz w:val="32"/>
      <w:szCs w:val="32"/>
    </w:rPr>
  </w:style>
  <w:style w:type="character" w:customStyle="1" w:styleId="Char2">
    <w:name w:val="页眉 Char"/>
    <w:link w:val="a6"/>
    <w:uiPriority w:val="99"/>
    <w:locked/>
    <w:rPr>
      <w:sz w:val="18"/>
      <w:szCs w:val="18"/>
    </w:rPr>
  </w:style>
  <w:style w:type="character" w:customStyle="1" w:styleId="Char1">
    <w:name w:val="页脚 Char"/>
    <w:link w:val="a5"/>
    <w:uiPriority w:val="99"/>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821DC-143A-4362-A3AF-452EF3104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753</Words>
  <Characters>4297</Characters>
  <Application>Microsoft Office Word</Application>
  <DocSecurity>0</DocSecurity>
  <Lines>35</Lines>
  <Paragraphs>10</Paragraphs>
  <ScaleCrop>false</ScaleCrop>
  <Company>Microsoft</Company>
  <LinksUpToDate>false</LinksUpToDate>
  <CharactersWithSpaces>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82</cp:revision>
  <cp:lastPrinted>2018-08-22T03:24:00Z</cp:lastPrinted>
  <dcterms:created xsi:type="dcterms:W3CDTF">2018-08-22T03:26:00Z</dcterms:created>
  <dcterms:modified xsi:type="dcterms:W3CDTF">2023-10-19T01:30:00Z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8DAFA5449F1B422AB3BCF2DA258C6156_12</vt:lpwstr>
  </property>
</Properties>
</file>