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宜昌市中心人民医院伍家院区离退休干部活动中心改造项</w:t>
      </w:r>
      <w:r>
        <w:rPr>
          <w:rFonts w:hint="eastAsia"/>
          <w:color w:val="000000"/>
          <w:sz w:val="28"/>
          <w:szCs w:val="28"/>
        </w:rPr>
        <w:t>目</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2024-A2005</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伍家院区离退休干部活动中心改造项</w:t>
      </w:r>
      <w:r>
        <w:rPr>
          <w:rFonts w:hint="eastAsia"/>
          <w:color w:val="000000"/>
          <w:sz w:val="28"/>
          <w:szCs w:val="28"/>
        </w:rPr>
        <w:t>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12</w:t>
      </w:r>
      <w:r>
        <w:rPr>
          <w:rFonts w:hint="eastAsia"/>
          <w:color w:val="FF0000"/>
          <w:sz w:val="28"/>
          <w:szCs w:val="28"/>
        </w:rPr>
        <w:t>日</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 xml:space="preserve"> /</w:t>
      </w:r>
      <w:r>
        <w:rPr>
          <w:rFonts w:hint="eastAsia"/>
          <w:sz w:val="28"/>
          <w:szCs w:val="28"/>
          <w:lang w:val="en-US" w:eastAsia="zh-CN"/>
        </w:rPr>
        <w:t>闫</w:t>
      </w:r>
      <w:r>
        <w:rPr>
          <w:rFonts w:hint="eastAsia"/>
          <w:sz w:val="28"/>
          <w:szCs w:val="28"/>
        </w:rPr>
        <w:t>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 xml:space="preserve">4946 </w:t>
      </w:r>
      <w:r>
        <w:rPr>
          <w:rFonts w:ascii="宋体" w:hAnsi="宋体" w:cs="宋体"/>
          <w:kern w:val="0"/>
          <w:sz w:val="28"/>
          <w:szCs w:val="28"/>
        </w:rPr>
        <w:t>1</w:t>
      </w:r>
      <w:r>
        <w:rPr>
          <w:rFonts w:hint="eastAsia" w:ascii="宋体" w:hAnsi="宋体" w:cs="宋体"/>
          <w:kern w:val="0"/>
          <w:sz w:val="28"/>
          <w:szCs w:val="28"/>
        </w:rPr>
        <w:t>3997695077</w:t>
      </w:r>
      <w:r>
        <w:rPr>
          <w:rFonts w:ascii="宋体" w:hAnsi="宋体" w:cs="宋体"/>
          <w:kern w:val="0"/>
          <w:sz w:val="28"/>
          <w:szCs w:val="28"/>
        </w:rPr>
        <w:t>/0717</w:t>
      </w:r>
      <w:r>
        <w:rPr>
          <w:rFonts w:ascii="宋体" w:hAnsi="宋体"/>
          <w:sz w:val="28"/>
          <w:szCs w:val="28"/>
        </w:rPr>
        <w:t xml:space="preserve">-6486583 </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default" w:ascii="宋体" w:eastAsia="宋体" w:cs="Times New Roman"/>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w:t>
      </w:r>
      <w:r>
        <w:rPr>
          <w:rFonts w:hint="eastAsia" w:ascii="宋体" w:hAnsi="宋体" w:cs="宋体"/>
          <w:sz w:val="28"/>
          <w:szCs w:val="28"/>
          <w:lang w:val="en-US" w:eastAsia="zh-CN"/>
        </w:rPr>
        <w:t>2024-A2005</w:t>
      </w:r>
      <w:bookmarkStart w:id="8" w:name="_GoBack"/>
      <w:bookmarkEnd w:id="8"/>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伍家院区离退休干部活动中心改造项</w:t>
      </w:r>
      <w:r>
        <w:rPr>
          <w:rFonts w:hint="eastAsia"/>
          <w:color w:val="000000"/>
          <w:sz w:val="28"/>
          <w:szCs w:val="28"/>
        </w:rPr>
        <w:t>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、项目预算：19万元，超过此价格为无效投标。</w:t>
      </w:r>
      <w:r>
        <w:rPr>
          <w:rFonts w:hint="eastAsia" w:ascii="宋体" w:hAnsi="宋体" w:cs="宋体"/>
          <w:b/>
          <w:kern w:val="0"/>
          <w:sz w:val="28"/>
          <w:szCs w:val="28"/>
        </w:rPr>
        <w:t>投标人进行一次报价，资格性和符合性审查合格后，以最低价确定服务商及价格。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5、投标人须具备建设行政主管部门核发的建筑工程施工总承包三级及以上资质证书。（上传资质证书原件彩色扫描件）</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ind w:firstLine="562" w:firstLineChars="200"/>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bCs/>
          <w:color w:val="FF0000"/>
          <w:kern w:val="0"/>
          <w:sz w:val="28"/>
          <w:szCs w:val="28"/>
        </w:rPr>
      </w:pPr>
      <w:r>
        <w:rPr>
          <w:rFonts w:hint="eastAsia" w:ascii="宋体" w:hAnsi="宋体"/>
          <w:sz w:val="28"/>
          <w:szCs w:val="28"/>
          <w:lang w:val="zh-CN"/>
        </w:rPr>
        <w:t>宜昌市中心人民医院伍家院区拟将原小食堂用房改造为离退休干部活动中心，改造内容包含室内布局改造、室内水电安装工程、室外违章建筑拆除及室外环境改造等。</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ind w:firstLine="560" w:firstLineChars="200"/>
        <w:jc w:val="left"/>
        <w:rPr>
          <w:rFonts w:ascii="宋体" w:hAnsi="宋体" w:cs="宋体"/>
          <w:b/>
          <w:bCs/>
          <w:kern w:val="0"/>
          <w:sz w:val="28"/>
          <w:szCs w:val="28"/>
        </w:rPr>
      </w:pPr>
      <w:r>
        <w:rPr>
          <w:rFonts w:hint="eastAsia" w:ascii="宋体" w:hAnsi="宋体"/>
          <w:sz w:val="28"/>
          <w:szCs w:val="28"/>
          <w:lang w:val="zh-CN"/>
        </w:rPr>
        <w:t>具体内容详见附件一：离退休干部活动中心改造项目清单</w:t>
      </w:r>
    </w:p>
    <w:p>
      <w:pPr>
        <w:widowControl/>
        <w:spacing w:line="500" w:lineRule="exact"/>
        <w:jc w:val="left"/>
        <w:rPr>
          <w:rFonts w:ascii="宋体" w:hAnsi="宋体" w:cs="宋体"/>
          <w:bCs/>
          <w:color w:val="FF0000"/>
          <w:kern w:val="0"/>
          <w:sz w:val="28"/>
          <w:szCs w:val="28"/>
        </w:rPr>
      </w:pPr>
      <w:r>
        <w:rPr>
          <w:rFonts w:hint="eastAsia" w:ascii="宋体" w:hAnsi="宋体" w:cs="宋体"/>
          <w:b/>
          <w:kern w:val="0"/>
          <w:sz w:val="28"/>
        </w:rPr>
        <w:t>3.</w:t>
      </w:r>
      <w:r>
        <w:rPr>
          <w:rFonts w:ascii="宋体" w:hAnsi="宋体" w:cs="宋体"/>
          <w:b/>
          <w:kern w:val="0"/>
          <w:sz w:val="28"/>
        </w:rPr>
        <w:t>3</w:t>
      </w:r>
      <w:r>
        <w:rPr>
          <w:rFonts w:hint="eastAsia" w:ascii="宋体" w:hAnsi="宋体" w:cs="宋体"/>
          <w:b/>
          <w:kern w:val="0"/>
          <w:sz w:val="28"/>
        </w:rPr>
        <w:t>商务要求</w:t>
      </w:r>
      <w:r>
        <w:rPr>
          <w:rFonts w:hint="eastAsia" w:ascii="宋体" w:hAnsi="宋体"/>
          <w:sz w:val="28"/>
          <w:szCs w:val="28"/>
          <w:lang w:val="zh-CN"/>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投标人具备建设行政主管部门核发的有效安全生产许可证（需提供证书原件彩色扫描件）；如证书不在有效期内，则不予采信；</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拟派项目负责人必须满足以下要求：①拟承担本工程项目负责人必须具有贰级及以上建造师注册证书，其注册专业为建筑工程，其证书上记载的聘用单位必须是该投标单位，并须具备建设行政主管部门核发的B类安全生产考核合格证书。（需提供证书建造师证书原件彩色扫描件；安全生产考核合格证书原件彩色扫描件或带二维码的考核合格人员证书信息彩色截图）。②拟派本工程施工项目负责人在投标截止时间止未同时担任其他建设工程施工项目负责人，并按招标文件要求作出承诺（《注册建造师执业管理办法（试行）》第九条情况除外）；</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投标人拟派技术负责人必须具备工程相关专业中级及以上或与该职称直接对应的相应系列和层级的专业技术类职业资格证书（需提供证书原件彩色扫描件）。</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拟派本项目的现场关键岗位管理人员（项目负责人、技术负责人、质检员（质量员）、施工员、现场专职安全员各1人）证书及社会劳动保障部门出具的社会保险缴费证明，且拟派本项目的现场管理人员不得相互兼任；（需提供施工员和质检员须岗位证书原件彩色扫描件或带有二维码的职业培训合格证书信息截图，安全员须上传C类安全生产考核合格证书原件彩色扫描件或带有二维码的考核合格人员证书信息截图；上传所有人员最近三个月社会劳动保障部门出具的社会保险缴费证明原件（需加盖人社部门公章）彩色扫描件或带二维码和电子章的参保单位缴费信息证明，且社保证明材料所记载的单位必须是该投标单位，分公司缴纳有效。）</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的施工类“建筑工程施工总承包”诚信专项总分分值须为B级及以上。投标截止时由招标人或其委托的招标代理机构在宜昌市住房和城乡建设局网站“诚信住建信用信息专栏”（以下简称“诚信专栏”）查询投标企业信用信息等情况，并将查询结果在开标现场当众公布（信用分值及等级以“诚信专栏”查询结果为准）。初次进入我市建筑市场且未进行信用信息登记的企业，诚信等级认定为 B 级）</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施工工期要求：40日历天 </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工程验收标准：</w:t>
      </w:r>
      <w:r>
        <w:rPr>
          <w:rFonts w:ascii="宋体" w:hAnsi="宋体" w:cs="宋体"/>
          <w:kern w:val="0"/>
          <w:sz w:val="28"/>
          <w:szCs w:val="28"/>
        </w:rPr>
        <w:t>本工程以施工图纸、作法说明、设计变更等国家制订的施工及验收规范为质量评定验收标准</w:t>
      </w:r>
      <w:r>
        <w:rPr>
          <w:rFonts w:hint="eastAsia" w:ascii="宋体" w:hAnsi="宋体" w:cs="宋体"/>
          <w:kern w:val="0"/>
          <w:sz w:val="28"/>
          <w:szCs w:val="28"/>
        </w:rPr>
        <w:t>，</w:t>
      </w:r>
      <w:r>
        <w:rPr>
          <w:rFonts w:ascii="宋体" w:hAnsi="宋体" w:cs="宋体"/>
          <w:kern w:val="0"/>
          <w:sz w:val="28"/>
          <w:szCs w:val="28"/>
        </w:rPr>
        <w:t>达到国家现行相关工程施工验收规范合格等级标准。由于乙方原因造成质量事故，其</w:t>
      </w:r>
      <w:r>
        <w:rPr>
          <w:rFonts w:hint="eastAsia" w:ascii="宋体" w:hAnsi="宋体" w:cs="宋体"/>
          <w:kern w:val="0"/>
          <w:sz w:val="28"/>
          <w:szCs w:val="28"/>
        </w:rPr>
        <w:t>材料</w:t>
      </w:r>
      <w:r>
        <w:rPr>
          <w:rFonts w:ascii="宋体" w:hAnsi="宋体" w:cs="宋体"/>
          <w:kern w:val="0"/>
          <w:sz w:val="28"/>
          <w:szCs w:val="28"/>
        </w:rPr>
        <w:t>费</w:t>
      </w:r>
      <w:r>
        <w:rPr>
          <w:rFonts w:hint="eastAsia" w:ascii="宋体" w:hAnsi="宋体" w:cs="宋体"/>
          <w:kern w:val="0"/>
          <w:sz w:val="28"/>
          <w:szCs w:val="28"/>
        </w:rPr>
        <w:t>、人工费</w:t>
      </w:r>
      <w:r>
        <w:rPr>
          <w:rFonts w:ascii="宋体" w:hAnsi="宋体" w:cs="宋体"/>
          <w:kern w:val="0"/>
          <w:sz w:val="28"/>
          <w:szCs w:val="28"/>
        </w:rPr>
        <w:t>用由乙方承担，工期不顺延。</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安全生产要求：达到《建筑施工安全检查标准》JGJ59-2011合格标准，避免发生安全事故。</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投标价格：投标报价必须包括</w:t>
      </w:r>
      <w:r>
        <w:rPr>
          <w:rFonts w:ascii="宋体" w:hAnsi="宋体" w:cs="宋体"/>
          <w:kern w:val="0"/>
          <w:sz w:val="28"/>
          <w:szCs w:val="28"/>
        </w:rPr>
        <w:t>材料费、制作费、五金配件费、运输费、安装费、保险费、工程检测费、管理费及税金等所有费用</w:t>
      </w:r>
      <w:r>
        <w:rPr>
          <w:rFonts w:hint="eastAsia" w:ascii="宋体" w:hAnsi="宋体" w:cs="宋体"/>
          <w:kern w:val="0"/>
          <w:sz w:val="28"/>
          <w:szCs w:val="28"/>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pPr>
        <w:widowControl/>
        <w:spacing w:line="500" w:lineRule="exact"/>
        <w:ind w:firstLine="560" w:firstLineChars="200"/>
        <w:jc w:val="left"/>
        <w:rPr>
          <w:rFonts w:ascii="宋体" w:hAnsi="宋体"/>
          <w:color w:val="333333"/>
          <w:kern w:val="0"/>
        </w:rPr>
      </w:pPr>
      <w:r>
        <w:rPr>
          <w:rFonts w:hint="eastAsia" w:ascii="宋体" w:hAnsi="宋体" w:cs="宋体"/>
          <w:kern w:val="0"/>
          <w:sz w:val="28"/>
          <w:szCs w:val="28"/>
        </w:rPr>
        <w:t>质保期：工程验收合格后贰年。</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highlight w:val="green"/>
              </w:rPr>
            </w:pPr>
            <w:r>
              <w:rPr>
                <w:rFonts w:hint="eastAsia" w:ascii="宋体" w:hAnsi="宋体"/>
                <w:sz w:val="24"/>
                <w:szCs w:val="24"/>
              </w:rPr>
              <w:t>资质要求</w:t>
            </w:r>
          </w:p>
        </w:tc>
        <w:tc>
          <w:tcPr>
            <w:tcW w:w="4586" w:type="dxa"/>
            <w:tcBorders>
              <w:left w:val="single" w:color="auto" w:sz="4" w:space="0"/>
            </w:tcBorders>
            <w:vAlign w:val="center"/>
          </w:tcPr>
          <w:p>
            <w:pPr>
              <w:spacing w:line="460" w:lineRule="exact"/>
              <w:jc w:val="center"/>
              <w:rPr>
                <w:rFonts w:ascii="宋体" w:hAnsi="宋体"/>
                <w:sz w:val="24"/>
                <w:szCs w:val="24"/>
              </w:rPr>
            </w:pPr>
            <w:r>
              <w:rPr>
                <w:rFonts w:hint="eastAsia" w:ascii="宋体" w:hAnsi="宋体"/>
                <w:sz w:val="24"/>
                <w:szCs w:val="24"/>
              </w:rPr>
              <w:t>投标人须具备建设行政主管部门核发的建筑工程施工总承包三级及以上资质证书。（上传资质证书原件彩色扫描件）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479"/>
      <w:bookmarkStart w:id="2" w:name="_Toc456291260"/>
      <w:bookmarkStart w:id="3" w:name="_Toc456291165"/>
      <w:bookmarkStart w:id="4" w:name="_Toc462487372"/>
      <w:bookmarkStart w:id="5" w:name="_Toc456291537"/>
      <w:bookmarkStart w:id="6" w:name="_Toc456291354"/>
      <w:bookmarkStart w:id="7" w:name="_Toc45629128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3BCA"/>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071BB"/>
    <w:rsid w:val="006212AD"/>
    <w:rsid w:val="00625A02"/>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3BE12F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locked/>
    <w:uiPriority w:val="99"/>
    <w:rPr>
      <w:rFonts w:ascii="Times New Roman" w:hAnsi="Times New Roman" w:eastAsia="宋体" w:cs="Times New Roman"/>
      <w:sz w:val="20"/>
      <w:szCs w:val="20"/>
    </w:rPr>
  </w:style>
  <w:style w:type="character" w:customStyle="1" w:styleId="18">
    <w:name w:val="批注框文本 Char"/>
    <w:link w:val="5"/>
    <w:semiHidden/>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uiPriority w:val="99"/>
    <w:rPr>
      <w:rFonts w:ascii="宋体" w:hAnsi="宋体" w:eastAsia="宋体" w:cs="宋体"/>
      <w:color w:val="000000"/>
      <w:sz w:val="20"/>
      <w:szCs w:val="20"/>
      <w:u w:val="none"/>
    </w:rPr>
  </w:style>
  <w:style w:type="character" w:customStyle="1" w:styleId="22">
    <w:name w:val="纯文本 Char"/>
    <w:link w:val="4"/>
    <w:uiPriority w:val="0"/>
    <w:rPr>
      <w:rFonts w:ascii="宋体" w:hAnsi="Courier New" w:cs="Courier New"/>
      <w:kern w:val="2"/>
      <w:sz w:val="21"/>
      <w:szCs w:val="21"/>
    </w:rPr>
  </w:style>
  <w:style w:type="character" w:customStyle="1" w:styleId="23">
    <w:name w:val="标题 1 Char"/>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正文_1_2"/>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9348-1068-4ACA-B7D0-4D58FAA08C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868</Words>
  <Characters>4953</Characters>
  <Lines>41</Lines>
  <Paragraphs>11</Paragraphs>
  <TotalTime>514</TotalTime>
  <ScaleCrop>false</ScaleCrop>
  <LinksUpToDate>false</LinksUpToDate>
  <CharactersWithSpaces>5810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2024-01-04T08:48:45Z</dcterms:modified>
  <dc:title>宜昌市中心人民医院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83369A6E0BCD4A02AF8B06F15F5783F0_13</vt:lpwstr>
  </property>
</Properties>
</file>