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hd w:val="clear" w:color="auto" w:fill="FFFFFF"/>
        <w:spacing w:before="0" w:beforeAutospacing="0" w:after="0" w:afterAutospacing="0"/>
        <w:jc w:val="center"/>
        <w:rPr>
          <w:rStyle w:val="13"/>
          <w:rFonts w:ascii="黑体" w:hAnsi="黑体" w:eastAsia="黑体" w:cs="黑体"/>
          <w:sz w:val="44"/>
          <w:szCs w:val="44"/>
        </w:rPr>
      </w:pPr>
      <w:r>
        <w:rPr>
          <w:rStyle w:val="13"/>
          <w:rFonts w:hint="eastAsia" w:ascii="黑体" w:hAnsi="黑体" w:eastAsia="黑体" w:cs="黑体"/>
          <w:sz w:val="44"/>
          <w:szCs w:val="44"/>
        </w:rPr>
        <w:t>宜昌市</w:t>
      </w:r>
      <w:r>
        <w:rPr>
          <w:rStyle w:val="13"/>
          <w:rFonts w:ascii="黑体" w:hAnsi="黑体" w:eastAsia="黑体" w:cs="黑体"/>
          <w:sz w:val="44"/>
          <w:szCs w:val="44"/>
        </w:rPr>
        <w:t>中心人民医院</w:t>
      </w:r>
    </w:p>
    <w:p>
      <w:pPr>
        <w:pStyle w:val="9"/>
        <w:shd w:val="clear" w:color="auto" w:fill="FFFFFF"/>
        <w:spacing w:before="0" w:beforeAutospacing="0" w:after="0" w:afterAutospacing="0"/>
        <w:jc w:val="center"/>
        <w:rPr>
          <w:rStyle w:val="13"/>
          <w:rFonts w:ascii="黑体" w:hAnsi="黑体" w:eastAsia="黑体" w:cs="黑体"/>
          <w:sz w:val="44"/>
          <w:szCs w:val="44"/>
        </w:rPr>
      </w:pPr>
      <w:r>
        <w:rPr>
          <w:rStyle w:val="13"/>
          <w:rFonts w:hint="eastAsia" w:ascii="黑体" w:hAnsi="黑体" w:eastAsia="黑体" w:cs="黑体"/>
          <w:sz w:val="44"/>
          <w:szCs w:val="44"/>
        </w:rPr>
        <w:t>院内</w:t>
      </w:r>
      <w:r>
        <w:rPr>
          <w:rStyle w:val="13"/>
          <w:rFonts w:ascii="黑体" w:hAnsi="黑体" w:eastAsia="黑体" w:cs="黑体"/>
          <w:sz w:val="44"/>
          <w:szCs w:val="44"/>
        </w:rPr>
        <w:t>采购项目采购公告</w:t>
      </w:r>
    </w:p>
    <w:p>
      <w:pPr>
        <w:pStyle w:val="9"/>
        <w:shd w:val="clear" w:color="auto" w:fill="FFFFFF"/>
        <w:wordWrap w:val="0"/>
        <w:spacing w:before="0" w:beforeAutospacing="0" w:after="0" w:afterAutospacing="0"/>
        <w:ind w:firstLine="560" w:firstLineChars="200"/>
        <w:rPr>
          <w:rFonts w:ascii="STXinwei" w:hAnsi="Calibri" w:eastAsia="STXinwei" w:cs="Times New Roman"/>
          <w:sz w:val="72"/>
          <w:szCs w:val="72"/>
        </w:rPr>
      </w:pPr>
      <w:r>
        <w:rPr>
          <w:rFonts w:hint="eastAsia"/>
          <w:sz w:val="28"/>
          <w:szCs w:val="28"/>
        </w:rPr>
        <w:t>宜昌市中心人民医院对微流控微滴微球制备平台项目进行院内采购，欢迎广大符合条件的投标人踊跃投标。</w:t>
      </w:r>
    </w:p>
    <w:p>
      <w:pPr>
        <w:pStyle w:val="9"/>
        <w:shd w:val="clear" w:color="auto" w:fill="FFFFFF"/>
        <w:spacing w:before="0" w:beforeAutospacing="0" w:after="0" w:afterAutospacing="0"/>
        <w:rPr>
          <w:rFonts w:cs="Times New Roman"/>
          <w:b/>
          <w:bCs/>
          <w:sz w:val="28"/>
          <w:szCs w:val="28"/>
        </w:rPr>
      </w:pPr>
      <w:r>
        <w:rPr>
          <w:rFonts w:hint="eastAsia"/>
          <w:b/>
          <w:bCs/>
          <w:sz w:val="28"/>
          <w:szCs w:val="28"/>
        </w:rPr>
        <w:t>一、项目名称</w:t>
      </w:r>
    </w:p>
    <w:p>
      <w:pPr>
        <w:pStyle w:val="9"/>
        <w:shd w:val="clear" w:color="auto" w:fill="FFFFFF"/>
        <w:spacing w:before="0" w:beforeAutospacing="0" w:after="0" w:afterAutospacing="0"/>
        <w:ind w:firstLine="645"/>
        <w:rPr>
          <w:rFonts w:cs="Times New Roman"/>
          <w:sz w:val="28"/>
          <w:szCs w:val="28"/>
        </w:rPr>
      </w:pPr>
      <w:r>
        <w:rPr>
          <w:sz w:val="28"/>
          <w:szCs w:val="28"/>
        </w:rPr>
        <w:t>1</w:t>
      </w:r>
      <w:r>
        <w:rPr>
          <w:rFonts w:hint="eastAsia"/>
          <w:sz w:val="28"/>
          <w:szCs w:val="28"/>
        </w:rPr>
        <w:t>、项目编号：</w:t>
      </w:r>
      <w:r>
        <w:rPr>
          <w:color w:val="000000"/>
          <w:sz w:val="28"/>
          <w:szCs w:val="28"/>
        </w:rPr>
        <w:t>YCZXYYZB-202</w:t>
      </w:r>
      <w:r>
        <w:rPr>
          <w:rFonts w:hint="eastAsia"/>
          <w:color w:val="000000"/>
          <w:sz w:val="28"/>
          <w:szCs w:val="28"/>
          <w:lang w:val="en-US" w:eastAsia="zh-CN"/>
        </w:rPr>
        <w:t>4</w:t>
      </w:r>
      <w:r>
        <w:rPr>
          <w:color w:val="000000"/>
          <w:sz w:val="28"/>
          <w:szCs w:val="28"/>
        </w:rPr>
        <w:t>-</w:t>
      </w:r>
      <w:r>
        <w:rPr>
          <w:rFonts w:hint="eastAsia"/>
          <w:color w:val="000000"/>
          <w:sz w:val="28"/>
          <w:szCs w:val="28"/>
          <w:lang w:val="en-US" w:eastAsia="zh-CN"/>
        </w:rPr>
        <w:t>A2004</w:t>
      </w:r>
    </w:p>
    <w:p>
      <w:pPr>
        <w:pStyle w:val="9"/>
        <w:shd w:val="clear" w:color="auto" w:fill="FFFFFF"/>
        <w:spacing w:before="0" w:beforeAutospacing="0" w:after="0" w:afterAutospacing="0"/>
        <w:ind w:firstLine="645"/>
        <w:rPr>
          <w:rFonts w:cs="Times New Roman"/>
          <w:sz w:val="28"/>
          <w:szCs w:val="28"/>
        </w:rPr>
      </w:pPr>
      <w:r>
        <w:rPr>
          <w:sz w:val="28"/>
          <w:szCs w:val="28"/>
        </w:rPr>
        <w:t>2</w:t>
      </w:r>
      <w:r>
        <w:rPr>
          <w:rFonts w:hint="eastAsia"/>
          <w:sz w:val="28"/>
          <w:szCs w:val="28"/>
        </w:rPr>
        <w:t>、项目名称：宜昌市中心人民医院微流控微滴微球制备平台</w:t>
      </w:r>
      <w:r>
        <w:rPr>
          <w:rFonts w:hint="eastAsia"/>
          <w:color w:val="000000"/>
          <w:sz w:val="28"/>
          <w:szCs w:val="28"/>
        </w:rPr>
        <w:t>项目</w:t>
      </w:r>
    </w:p>
    <w:p>
      <w:pPr>
        <w:pStyle w:val="9"/>
        <w:shd w:val="clear" w:color="auto" w:fill="FFFFFF"/>
        <w:spacing w:before="0" w:beforeAutospacing="0" w:after="0" w:afterAutospacing="0"/>
        <w:rPr>
          <w:rFonts w:cs="Times New Roman"/>
          <w:sz w:val="28"/>
          <w:szCs w:val="28"/>
        </w:rPr>
      </w:pPr>
      <w:r>
        <w:rPr>
          <w:rStyle w:val="13"/>
          <w:rFonts w:hint="eastAsia"/>
          <w:sz w:val="28"/>
          <w:szCs w:val="28"/>
        </w:rPr>
        <w:t>二、采购文件获取</w:t>
      </w:r>
    </w:p>
    <w:p>
      <w:pPr>
        <w:pStyle w:val="9"/>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投标人在宜昌市中心人民医院官网（</w:t>
      </w:r>
      <w:r>
        <w:rPr>
          <w:sz w:val="28"/>
          <w:szCs w:val="28"/>
        </w:rPr>
        <w:t>https://www.yczxyy.com/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pPr>
        <w:pStyle w:val="9"/>
        <w:shd w:val="clear" w:color="auto" w:fill="FFFFFF"/>
        <w:spacing w:before="0" w:beforeAutospacing="0" w:after="0" w:afterAutospacing="0"/>
        <w:rPr>
          <w:rFonts w:cs="Times New Roman"/>
          <w:sz w:val="28"/>
          <w:szCs w:val="28"/>
        </w:rPr>
      </w:pPr>
      <w:r>
        <w:rPr>
          <w:rStyle w:val="13"/>
          <w:rFonts w:hint="eastAsia"/>
          <w:sz w:val="28"/>
          <w:szCs w:val="28"/>
        </w:rPr>
        <w:t>三、投标文件递交</w:t>
      </w:r>
    </w:p>
    <w:p>
      <w:pPr>
        <w:pStyle w:val="9"/>
        <w:shd w:val="clear" w:color="auto" w:fill="FFFFFF"/>
        <w:spacing w:before="0" w:beforeAutospacing="0" w:after="0" w:afterAutospacing="0"/>
        <w:ind w:firstLine="560" w:firstLineChars="20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Pr>
          <w:rFonts w:hint="eastAsia"/>
          <w:color w:val="FF0000"/>
          <w:sz w:val="28"/>
          <w:szCs w:val="28"/>
          <w:lang w:val="en-US" w:eastAsia="zh-CN"/>
        </w:rPr>
        <w:t>4</w:t>
      </w:r>
      <w:r>
        <w:rPr>
          <w:rFonts w:hint="eastAsia"/>
          <w:color w:val="FF0000"/>
          <w:sz w:val="28"/>
          <w:szCs w:val="28"/>
        </w:rPr>
        <w:t>年</w:t>
      </w:r>
      <w:r>
        <w:rPr>
          <w:rFonts w:hint="eastAsia"/>
          <w:color w:val="FF0000"/>
          <w:sz w:val="28"/>
          <w:szCs w:val="28"/>
          <w:lang w:val="en-US" w:eastAsia="zh-CN"/>
        </w:rPr>
        <w:t>1</w:t>
      </w:r>
      <w:r>
        <w:rPr>
          <w:rFonts w:hint="eastAsia"/>
          <w:color w:val="FF0000"/>
          <w:sz w:val="28"/>
          <w:szCs w:val="28"/>
        </w:rPr>
        <w:t>月</w:t>
      </w:r>
      <w:r>
        <w:rPr>
          <w:rFonts w:hint="eastAsia"/>
          <w:color w:val="FF0000"/>
          <w:sz w:val="28"/>
          <w:szCs w:val="28"/>
          <w:lang w:val="en-US" w:eastAsia="zh-CN"/>
        </w:rPr>
        <w:t>12</w:t>
      </w:r>
      <w:r>
        <w:rPr>
          <w:rFonts w:hint="eastAsia"/>
          <w:color w:val="FF0000"/>
          <w:sz w:val="28"/>
          <w:szCs w:val="28"/>
        </w:rPr>
        <w:t>日</w:t>
      </w:r>
      <w:r>
        <w:rPr>
          <w:color w:val="FF0000"/>
          <w:sz w:val="28"/>
          <w:szCs w:val="28"/>
        </w:rPr>
        <w:t>09:30</w:t>
      </w:r>
      <w:r>
        <w:rPr>
          <w:rFonts w:hint="eastAsia"/>
          <w:sz w:val="28"/>
          <w:szCs w:val="28"/>
        </w:rPr>
        <w:t>。</w:t>
      </w:r>
    </w:p>
    <w:p>
      <w:pPr>
        <w:pStyle w:val="9"/>
        <w:shd w:val="clear" w:color="auto" w:fill="FFFFFF"/>
        <w:spacing w:before="0" w:beforeAutospacing="0" w:after="0" w:afterAutospacing="0"/>
        <w:ind w:firstLine="562" w:firstLineChars="200"/>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pPr>
        <w:pStyle w:val="9"/>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pPr>
        <w:pStyle w:val="9"/>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pPr>
        <w:pStyle w:val="9"/>
        <w:shd w:val="clear" w:color="auto" w:fill="FFFFFF"/>
        <w:spacing w:before="0" w:beforeAutospacing="0" w:after="0" w:afterAutospacing="0"/>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pPr>
        <w:pStyle w:val="9"/>
        <w:shd w:val="clear" w:color="auto" w:fill="FFFFFF"/>
        <w:spacing w:before="0" w:beforeAutospacing="0" w:after="0" w:afterAutospacing="0"/>
        <w:ind w:firstLine="562" w:firstLineChars="200"/>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pPr>
        <w:pStyle w:val="9"/>
        <w:shd w:val="clear" w:color="auto" w:fill="FFFFFF"/>
        <w:spacing w:before="0" w:beforeAutospacing="0" w:after="0" w:afterAutospacing="0"/>
        <w:ind w:firstLine="560" w:firstLineChars="200"/>
        <w:rPr>
          <w:rFonts w:cs="Times New Roman"/>
          <w:sz w:val="28"/>
          <w:szCs w:val="28"/>
        </w:rPr>
      </w:pPr>
      <w:r>
        <w:rPr>
          <w:sz w:val="28"/>
          <w:szCs w:val="28"/>
        </w:rPr>
        <w:t>3</w:t>
      </w:r>
      <w:r>
        <w:rPr>
          <w:rFonts w:hint="eastAsia"/>
          <w:sz w:val="28"/>
          <w:szCs w:val="28"/>
        </w:rPr>
        <w:t>、</w:t>
      </w:r>
      <w:r>
        <w:rPr>
          <w:rFonts w:hint="eastAsia"/>
          <w:sz w:val="28"/>
          <w:szCs w:val="28"/>
          <w:u w:val="single"/>
        </w:rPr>
        <w:t>投标地点：宜昌市中心人民医院招标办（工作日上午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pPr>
        <w:pStyle w:val="9"/>
        <w:shd w:val="clear" w:color="auto" w:fill="FFFFFF"/>
        <w:spacing w:before="0" w:beforeAutospacing="0" w:after="0" w:afterAutospacing="0"/>
        <w:ind w:firstLine="560" w:firstLineChars="200"/>
        <w:rPr>
          <w:rFonts w:cs="Times New Roman"/>
          <w:sz w:val="28"/>
          <w:szCs w:val="28"/>
        </w:rPr>
      </w:pPr>
      <w:r>
        <w:rPr>
          <w:sz w:val="28"/>
          <w:szCs w:val="28"/>
        </w:rPr>
        <w:t>4</w:t>
      </w:r>
      <w:r>
        <w:rPr>
          <w:rFonts w:hint="eastAsia"/>
          <w:sz w:val="28"/>
          <w:szCs w:val="28"/>
        </w:rPr>
        <w:t>、开标地点：宜昌市中心人民医院招标办。</w:t>
      </w:r>
    </w:p>
    <w:p>
      <w:pPr>
        <w:pStyle w:val="9"/>
        <w:shd w:val="clear" w:color="auto" w:fill="FFFFFF"/>
        <w:spacing w:before="0" w:beforeAutospacing="0" w:after="0" w:afterAutospacing="0"/>
        <w:rPr>
          <w:rFonts w:cs="Times New Roman"/>
          <w:sz w:val="28"/>
          <w:szCs w:val="28"/>
        </w:rPr>
      </w:pPr>
      <w:r>
        <w:rPr>
          <w:rStyle w:val="13"/>
          <w:rFonts w:hint="eastAsia"/>
          <w:sz w:val="28"/>
          <w:szCs w:val="28"/>
        </w:rPr>
        <w:t>四、发布公告媒介</w:t>
      </w:r>
    </w:p>
    <w:p>
      <w:pPr>
        <w:pStyle w:val="9"/>
        <w:shd w:val="clear" w:color="auto" w:fill="FFFFFF"/>
        <w:wordWrap w:val="0"/>
        <w:spacing w:before="0" w:beforeAutospacing="0" w:after="0" w:afterAutospacing="0"/>
        <w:ind w:firstLine="560" w:firstLineChars="200"/>
        <w:rPr>
          <w:rFonts w:cs="Times New Roman"/>
          <w:sz w:val="28"/>
          <w:szCs w:val="28"/>
        </w:rPr>
      </w:pPr>
      <w:r>
        <w:rPr>
          <w:rFonts w:hint="eastAsia"/>
          <w:sz w:val="28"/>
          <w:szCs w:val="28"/>
        </w:rPr>
        <w:t>本次公告仅在宜昌市中心人民医院官网（</w:t>
      </w:r>
      <w:r>
        <w:rPr>
          <w:sz w:val="28"/>
          <w:szCs w:val="28"/>
        </w:rPr>
        <w:t>https://www.yczxyy.com/</w:t>
      </w:r>
      <w:r>
        <w:rPr>
          <w:rFonts w:hint="eastAsia"/>
          <w:sz w:val="28"/>
          <w:szCs w:val="28"/>
        </w:rPr>
        <w:t>）上发布，信息以本网站发布为准。</w:t>
      </w:r>
    </w:p>
    <w:p>
      <w:pPr>
        <w:pStyle w:val="9"/>
        <w:shd w:val="clear" w:color="auto" w:fill="FFFFFF"/>
        <w:spacing w:before="0" w:beforeAutospacing="0" w:after="0" w:afterAutospacing="0"/>
        <w:rPr>
          <w:rFonts w:cs="Times New Roman"/>
          <w:sz w:val="28"/>
          <w:szCs w:val="28"/>
        </w:rPr>
      </w:pPr>
      <w:r>
        <w:rPr>
          <w:rStyle w:val="13"/>
          <w:rFonts w:hint="eastAsia"/>
          <w:sz w:val="28"/>
          <w:szCs w:val="28"/>
        </w:rPr>
        <w:t>五、联系方式</w:t>
      </w:r>
    </w:p>
    <w:p>
      <w:pPr>
        <w:pStyle w:val="9"/>
        <w:shd w:val="clear" w:color="auto" w:fill="FFFFFF"/>
        <w:spacing w:before="0" w:beforeAutospacing="0" w:after="0" w:afterAutospacing="0"/>
        <w:ind w:firstLine="560" w:firstLineChars="200"/>
        <w:rPr>
          <w:rFonts w:cs="Times New Roman"/>
          <w:sz w:val="28"/>
          <w:szCs w:val="28"/>
        </w:rPr>
      </w:pPr>
      <w:r>
        <w:rPr>
          <w:rFonts w:hint="eastAsia"/>
          <w:sz w:val="28"/>
          <w:szCs w:val="28"/>
        </w:rPr>
        <w:t>采</w:t>
      </w:r>
      <w:r>
        <w:rPr>
          <w:sz w:val="28"/>
          <w:szCs w:val="28"/>
        </w:rPr>
        <w:t xml:space="preserve"> </w:t>
      </w:r>
      <w:r>
        <w:rPr>
          <w:rFonts w:hint="eastAsia"/>
          <w:sz w:val="28"/>
          <w:szCs w:val="28"/>
        </w:rPr>
        <w:t>购</w:t>
      </w:r>
      <w:r>
        <w:rPr>
          <w:sz w:val="28"/>
          <w:szCs w:val="28"/>
        </w:rPr>
        <w:t xml:space="preserve"> </w:t>
      </w:r>
      <w:r>
        <w:rPr>
          <w:rFonts w:hint="eastAsia"/>
          <w:sz w:val="28"/>
          <w:szCs w:val="28"/>
        </w:rPr>
        <w:t>人：宜昌市中心人民医院</w:t>
      </w:r>
    </w:p>
    <w:p>
      <w:pPr>
        <w:pStyle w:val="9"/>
        <w:shd w:val="clear" w:color="auto" w:fill="FFFFFF"/>
        <w:spacing w:before="0" w:beforeAutospacing="0" w:after="0" w:afterAutospacing="0"/>
        <w:ind w:firstLine="560" w:firstLineChars="20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pPr>
        <w:pStyle w:val="9"/>
        <w:shd w:val="clear" w:color="auto" w:fill="FFFFFF"/>
        <w:spacing w:before="0" w:beforeAutospacing="0" w:after="0" w:afterAutospacing="0"/>
        <w:ind w:firstLine="560" w:firstLineChars="200"/>
        <w:rPr>
          <w:rFonts w:cs="Times New Roman"/>
          <w:sz w:val="28"/>
          <w:szCs w:val="28"/>
        </w:rPr>
      </w:pPr>
      <w:r>
        <w:rPr>
          <w:rFonts w:hint="eastAsia"/>
          <w:sz w:val="28"/>
          <w:szCs w:val="28"/>
        </w:rPr>
        <w:t>联</w:t>
      </w:r>
      <w:r>
        <w:rPr>
          <w:sz w:val="28"/>
          <w:szCs w:val="28"/>
        </w:rPr>
        <w:t xml:space="preserve"> </w:t>
      </w:r>
      <w:r>
        <w:rPr>
          <w:rFonts w:hint="eastAsia"/>
          <w:sz w:val="28"/>
          <w:szCs w:val="28"/>
        </w:rPr>
        <w:t>系</w:t>
      </w:r>
      <w:r>
        <w:rPr>
          <w:sz w:val="28"/>
          <w:szCs w:val="28"/>
        </w:rPr>
        <w:t xml:space="preserve"> </w:t>
      </w:r>
      <w:r>
        <w:rPr>
          <w:rFonts w:hint="eastAsia"/>
          <w:sz w:val="28"/>
          <w:szCs w:val="28"/>
        </w:rPr>
        <w:t>人：</w:t>
      </w:r>
      <w:r>
        <w:rPr>
          <w:rFonts w:hint="eastAsia"/>
          <w:sz w:val="28"/>
          <w:szCs w:val="28"/>
          <w:lang w:val="en-US" w:eastAsia="zh-CN"/>
        </w:rPr>
        <w:t>聂</w:t>
      </w:r>
      <w:r>
        <w:rPr>
          <w:rFonts w:hint="eastAsia"/>
          <w:sz w:val="28"/>
          <w:szCs w:val="28"/>
        </w:rPr>
        <w:t>老师</w:t>
      </w:r>
      <w:r>
        <w:rPr>
          <w:rFonts w:hint="eastAsia"/>
          <w:sz w:val="28"/>
          <w:szCs w:val="28"/>
          <w:lang w:eastAsia="zh-CN"/>
        </w:rPr>
        <w:t>（</w:t>
      </w:r>
      <w:r>
        <w:rPr>
          <w:rFonts w:hint="eastAsia"/>
          <w:sz w:val="28"/>
          <w:szCs w:val="28"/>
          <w:lang w:val="en-US" w:eastAsia="zh-CN"/>
        </w:rPr>
        <w:t>医学工程部</w:t>
      </w:r>
      <w:r>
        <w:rPr>
          <w:rFonts w:hint="eastAsia"/>
          <w:sz w:val="28"/>
          <w:szCs w:val="28"/>
          <w:lang w:eastAsia="zh-CN"/>
        </w:rPr>
        <w:t>）</w:t>
      </w:r>
      <w:r>
        <w:rPr>
          <w:rFonts w:hint="eastAsia"/>
          <w:sz w:val="28"/>
          <w:szCs w:val="28"/>
        </w:rPr>
        <w:t>/</w:t>
      </w:r>
      <w:r>
        <w:rPr>
          <w:rFonts w:hint="eastAsia"/>
          <w:sz w:val="28"/>
          <w:szCs w:val="28"/>
          <w:lang w:val="en-US" w:eastAsia="zh-CN"/>
        </w:rPr>
        <w:t>闫</w:t>
      </w:r>
      <w:r>
        <w:rPr>
          <w:rFonts w:hint="eastAsia"/>
          <w:sz w:val="28"/>
          <w:szCs w:val="28"/>
        </w:rPr>
        <w:t>老师</w:t>
      </w:r>
    </w:p>
    <w:p>
      <w:pPr>
        <w:ind w:firstLine="560" w:firstLineChars="200"/>
        <w:jc w:val="left"/>
        <w:rPr>
          <w:rFonts w:ascii="黑体" w:eastAsia="黑体" w:cs="黑体"/>
          <w:sz w:val="44"/>
          <w:szCs w:val="44"/>
        </w:rPr>
        <w:sectPr>
          <w:pgSz w:w="11906" w:h="16838"/>
          <w:pgMar w:top="1440" w:right="1800" w:bottom="1440" w:left="1800" w:header="851" w:footer="992" w:gutter="0"/>
          <w:cols w:space="720" w:num="1"/>
          <w:docGrid w:type="lines" w:linePitch="312" w:charSpace="0"/>
        </w:sectPr>
      </w:pPr>
      <w:r>
        <w:rPr>
          <w:rFonts w:hint="eastAsia" w:ascii="宋体" w:hAnsi="宋体"/>
          <w:sz w:val="28"/>
          <w:szCs w:val="28"/>
        </w:rPr>
        <w:t>联系电话：</w:t>
      </w:r>
      <w:r>
        <w:rPr>
          <w:rFonts w:hint="eastAsia"/>
          <w:sz w:val="28"/>
          <w:szCs w:val="28"/>
        </w:rPr>
        <w:t>0717-</w:t>
      </w:r>
      <w:r>
        <w:rPr>
          <w:rFonts w:hint="eastAsia"/>
          <w:sz w:val="28"/>
          <w:szCs w:val="28"/>
          <w:lang w:val="en-US" w:eastAsia="zh-CN"/>
        </w:rPr>
        <w:t>6228257</w:t>
      </w:r>
      <w:r>
        <w:rPr>
          <w:rFonts w:hint="eastAsia"/>
          <w:sz w:val="28"/>
          <w:szCs w:val="28"/>
        </w:rPr>
        <w:t>/0717-648658</w:t>
      </w:r>
      <w:r>
        <w:rPr>
          <w:rFonts w:ascii="宋体" w:hAnsi="宋体"/>
          <w:sz w:val="28"/>
          <w:szCs w:val="28"/>
        </w:rPr>
        <w:t>3</w:t>
      </w:r>
    </w:p>
    <w:p>
      <w:pPr>
        <w:jc w:val="center"/>
        <w:rPr>
          <w:rFonts w:ascii="黑体" w:eastAsia="黑体" w:cs="Times New Roman"/>
          <w:sz w:val="44"/>
          <w:szCs w:val="44"/>
        </w:rPr>
      </w:pPr>
      <w:r>
        <w:rPr>
          <w:rFonts w:hint="eastAsia" w:ascii="黑体" w:eastAsia="黑体" w:cs="黑体"/>
          <w:sz w:val="44"/>
          <w:szCs w:val="44"/>
        </w:rPr>
        <w:t>宜昌市中心人民医院</w:t>
      </w:r>
    </w:p>
    <w:p>
      <w:pPr>
        <w:jc w:val="center"/>
        <w:rPr>
          <w:rFonts w:ascii="黑体" w:eastAsia="黑体" w:cs="Times New Roman"/>
          <w:sz w:val="44"/>
          <w:szCs w:val="44"/>
        </w:rPr>
      </w:pPr>
      <w:r>
        <w:rPr>
          <w:rFonts w:hint="eastAsia" w:ascii="黑体" w:eastAsia="黑体" w:cs="黑体"/>
          <w:sz w:val="44"/>
          <w:szCs w:val="44"/>
        </w:rPr>
        <w:t>采购文件</w:t>
      </w:r>
    </w:p>
    <w:p>
      <w:pPr>
        <w:rPr>
          <w:rFonts w:ascii="宋体" w:cs="Times New Roman"/>
          <w:b/>
          <w:bCs/>
          <w:sz w:val="28"/>
          <w:szCs w:val="28"/>
        </w:rPr>
      </w:pPr>
      <w:r>
        <w:rPr>
          <w:rFonts w:hint="eastAsia" w:ascii="宋体" w:hAnsi="宋体" w:cs="宋体"/>
          <w:b/>
          <w:bCs/>
          <w:sz w:val="28"/>
          <w:szCs w:val="28"/>
        </w:rPr>
        <w:t>一、采购内容</w:t>
      </w:r>
    </w:p>
    <w:p>
      <w:pPr>
        <w:ind w:firstLine="560" w:firstLineChars="200"/>
        <w:rPr>
          <w:rFonts w:ascii="宋体" w:cs="Times New Roman"/>
          <w:sz w:val="28"/>
          <w:szCs w:val="28"/>
        </w:rPr>
      </w:pPr>
      <w:r>
        <w:rPr>
          <w:rFonts w:ascii="宋体" w:hAnsi="宋体" w:cs="宋体"/>
          <w:sz w:val="28"/>
          <w:szCs w:val="28"/>
        </w:rPr>
        <w:t>1</w:t>
      </w:r>
      <w:r>
        <w:rPr>
          <w:rFonts w:hint="eastAsia" w:ascii="宋体" w:hAnsi="宋体" w:cs="宋体"/>
          <w:sz w:val="28"/>
          <w:szCs w:val="28"/>
        </w:rPr>
        <w:t>、项目编号：</w:t>
      </w:r>
      <w:r>
        <w:rPr>
          <w:rFonts w:ascii="宋体" w:hAnsi="宋体" w:cs="宋体"/>
          <w:sz w:val="28"/>
          <w:szCs w:val="28"/>
        </w:rPr>
        <w:t>YCZXYYZB-</w:t>
      </w:r>
      <w:r>
        <w:rPr>
          <w:color w:val="000000"/>
          <w:sz w:val="28"/>
          <w:szCs w:val="28"/>
        </w:rPr>
        <w:t>202</w:t>
      </w:r>
      <w:r>
        <w:rPr>
          <w:rFonts w:hint="eastAsia"/>
          <w:color w:val="000000"/>
          <w:sz w:val="28"/>
          <w:szCs w:val="28"/>
          <w:lang w:val="en-US" w:eastAsia="zh-CN"/>
        </w:rPr>
        <w:t>4</w:t>
      </w:r>
      <w:r>
        <w:rPr>
          <w:color w:val="000000"/>
          <w:sz w:val="28"/>
          <w:szCs w:val="28"/>
        </w:rPr>
        <w:t>-</w:t>
      </w:r>
      <w:r>
        <w:rPr>
          <w:rFonts w:hint="eastAsia"/>
          <w:color w:val="000000"/>
          <w:sz w:val="28"/>
          <w:szCs w:val="28"/>
          <w:lang w:val="en-US" w:eastAsia="zh-CN"/>
        </w:rPr>
        <w:t>A2004</w:t>
      </w:r>
    </w:p>
    <w:p>
      <w:pPr>
        <w:ind w:firstLine="560" w:firstLineChars="200"/>
        <w:rPr>
          <w:rFonts w:ascii="宋体" w:cs="Times New Roman"/>
          <w:sz w:val="28"/>
          <w:szCs w:val="28"/>
        </w:rPr>
      </w:pPr>
      <w:r>
        <w:rPr>
          <w:rFonts w:ascii="宋体" w:hAnsi="宋体" w:cs="宋体"/>
          <w:sz w:val="28"/>
          <w:szCs w:val="28"/>
        </w:rPr>
        <w:t>2</w:t>
      </w:r>
      <w:r>
        <w:rPr>
          <w:rFonts w:hint="eastAsia" w:ascii="宋体" w:hAnsi="宋体" w:cs="宋体"/>
          <w:sz w:val="28"/>
          <w:szCs w:val="28"/>
        </w:rPr>
        <w:t>、项目名称：宜昌市中心人民医院</w:t>
      </w:r>
      <w:r>
        <w:rPr>
          <w:rFonts w:hint="eastAsia"/>
          <w:color w:val="FF0000"/>
          <w:sz w:val="28"/>
          <w:szCs w:val="28"/>
          <w:highlight w:val="green"/>
        </w:rPr>
        <w:t>微流控微滴微球制备平台</w:t>
      </w:r>
      <w:r>
        <w:rPr>
          <w:rFonts w:hint="eastAsia"/>
          <w:sz w:val="28"/>
          <w:szCs w:val="28"/>
        </w:rPr>
        <w:t>项目</w:t>
      </w:r>
    </w:p>
    <w:p>
      <w:pPr>
        <w:widowControl/>
        <w:spacing w:line="500" w:lineRule="exact"/>
        <w:ind w:firstLine="560" w:firstLineChars="200"/>
        <w:jc w:val="left"/>
        <w:rPr>
          <w:rFonts w:ascii="宋体" w:hAnsi="宋体" w:cs="宋体"/>
          <w:kern w:val="0"/>
          <w:sz w:val="28"/>
          <w:szCs w:val="28"/>
        </w:rPr>
      </w:pPr>
      <w:r>
        <w:rPr>
          <w:rFonts w:ascii="宋体" w:hAnsi="宋体" w:cs="宋体"/>
          <w:kern w:val="0"/>
          <w:sz w:val="28"/>
          <w:szCs w:val="28"/>
        </w:rPr>
        <w:t>3</w:t>
      </w:r>
      <w:r>
        <w:rPr>
          <w:rFonts w:hint="eastAsia" w:ascii="宋体" w:hAnsi="宋体" w:cs="宋体"/>
          <w:kern w:val="0"/>
          <w:sz w:val="28"/>
          <w:szCs w:val="28"/>
        </w:rPr>
        <w:t>、项目预算：</w:t>
      </w:r>
      <w:r>
        <w:rPr>
          <w:color w:val="FF0000"/>
          <w:sz w:val="28"/>
          <w:szCs w:val="28"/>
          <w:highlight w:val="green"/>
        </w:rPr>
        <w:t>5</w:t>
      </w:r>
      <w:r>
        <w:rPr>
          <w:rFonts w:hint="eastAsia"/>
          <w:color w:val="FF0000"/>
          <w:sz w:val="28"/>
          <w:szCs w:val="28"/>
          <w:highlight w:val="green"/>
          <w:lang w:val="en-US" w:eastAsia="zh-CN"/>
        </w:rPr>
        <w:t>0</w:t>
      </w:r>
      <w:r>
        <w:rPr>
          <w:color w:val="FF0000"/>
          <w:sz w:val="28"/>
          <w:szCs w:val="28"/>
          <w:highlight w:val="green"/>
        </w:rPr>
        <w:t>000</w:t>
      </w:r>
      <w:r>
        <w:rPr>
          <w:rFonts w:hint="eastAsia" w:ascii="宋体" w:hAnsi="宋体" w:cs="宋体"/>
          <w:kern w:val="0"/>
          <w:sz w:val="28"/>
          <w:szCs w:val="28"/>
        </w:rPr>
        <w:t>元，超过此价格为无效投标。</w:t>
      </w:r>
      <w:r>
        <w:rPr>
          <w:rFonts w:hint="eastAsia" w:ascii="宋体" w:hAnsi="宋体" w:cs="宋体"/>
          <w:b/>
          <w:kern w:val="0"/>
          <w:sz w:val="28"/>
          <w:szCs w:val="28"/>
        </w:rPr>
        <w:t>投标人进行一次报价，资格性和符合性审查合格后，以最低价确定产品供应商及供应价格。</w:t>
      </w:r>
      <w:r>
        <w:rPr>
          <w:rFonts w:hint="eastAsia" w:ascii="宋体" w:hAnsi="宋体" w:cs="宋体"/>
          <w:kern w:val="0"/>
          <w:sz w:val="28"/>
          <w:szCs w:val="28"/>
        </w:rPr>
        <w:t>投标人报价为合同包干价，</w:t>
      </w:r>
      <w:r>
        <w:rPr>
          <w:rFonts w:ascii="宋体" w:hAnsi="宋体" w:cs="宋体"/>
          <w:kern w:val="0"/>
          <w:sz w:val="28"/>
          <w:szCs w:val="28"/>
        </w:rPr>
        <w:t>需考虑项目执行中</w:t>
      </w:r>
      <w:r>
        <w:rPr>
          <w:rFonts w:hint="eastAsia" w:ascii="宋体" w:hAnsi="宋体" w:cs="宋体"/>
          <w:kern w:val="0"/>
          <w:sz w:val="28"/>
          <w:szCs w:val="28"/>
        </w:rPr>
        <w:t>可能发生</w:t>
      </w:r>
      <w:r>
        <w:rPr>
          <w:rFonts w:ascii="宋体" w:hAnsi="宋体" w:cs="宋体"/>
          <w:kern w:val="0"/>
          <w:sz w:val="28"/>
          <w:szCs w:val="28"/>
        </w:rPr>
        <w:t>事宜</w:t>
      </w:r>
      <w:r>
        <w:rPr>
          <w:rFonts w:hint="eastAsia" w:ascii="宋体" w:hAnsi="宋体" w:cs="宋体"/>
          <w:kern w:val="0"/>
          <w:sz w:val="28"/>
          <w:szCs w:val="28"/>
        </w:rPr>
        <w:t>的费用</w:t>
      </w:r>
      <w:r>
        <w:rPr>
          <w:rFonts w:ascii="宋体" w:hAnsi="宋体" w:cs="宋体"/>
          <w:kern w:val="0"/>
          <w:sz w:val="28"/>
          <w:szCs w:val="28"/>
        </w:rPr>
        <w:t>，</w:t>
      </w:r>
      <w:r>
        <w:rPr>
          <w:rFonts w:hint="eastAsia" w:ascii="宋体" w:hAnsi="宋体" w:cs="宋体"/>
          <w:kern w:val="0"/>
          <w:sz w:val="28"/>
          <w:szCs w:val="28"/>
        </w:rPr>
        <w:t>项目执行过程中不再增加任何费用。</w:t>
      </w:r>
    </w:p>
    <w:p>
      <w:pPr>
        <w:widowControl/>
        <w:spacing w:line="500" w:lineRule="exact"/>
        <w:jc w:val="left"/>
        <w:rPr>
          <w:rFonts w:ascii="宋体" w:cs="Times New Roman"/>
          <w:b/>
          <w:bCs/>
          <w:kern w:val="0"/>
          <w:sz w:val="28"/>
          <w:szCs w:val="28"/>
        </w:rPr>
      </w:pPr>
      <w:r>
        <w:rPr>
          <w:rFonts w:hint="eastAsia" w:ascii="宋体" w:hAnsi="宋体" w:cs="宋体"/>
          <w:b/>
          <w:bCs/>
          <w:kern w:val="0"/>
          <w:sz w:val="28"/>
          <w:szCs w:val="28"/>
        </w:rPr>
        <w:t>二、项目资格要求</w:t>
      </w:r>
    </w:p>
    <w:p>
      <w:pPr>
        <w:widowControl/>
        <w:spacing w:line="500" w:lineRule="exact"/>
        <w:ind w:firstLine="560" w:firstLineChars="200"/>
        <w:jc w:val="left"/>
        <w:rPr>
          <w:rFonts w:ascii="宋体" w:hAnsi="宋体"/>
          <w:kern w:val="0"/>
          <w:sz w:val="28"/>
          <w:szCs w:val="28"/>
        </w:rPr>
      </w:pPr>
      <w:r>
        <w:rPr>
          <w:rFonts w:hint="eastAsia" w:ascii="宋体" w:hAnsi="宋体" w:cs="宋体"/>
          <w:kern w:val="0"/>
          <w:sz w:val="28"/>
          <w:szCs w:val="28"/>
        </w:rPr>
        <w:t>1、供应商具有有效的营业执照或事业单位法人证书或社会团体法人登记证书或执业许可证或自然人身份证明等证明文件（供应商根据自身情况提供对应的证明材料）。</w:t>
      </w:r>
    </w:p>
    <w:p>
      <w:pPr>
        <w:widowControl/>
        <w:spacing w:line="500" w:lineRule="exact"/>
        <w:ind w:firstLine="560" w:firstLineChars="200"/>
        <w:jc w:val="left"/>
        <w:rPr>
          <w:rFonts w:ascii="宋体" w:hAnsi="宋体"/>
          <w:sz w:val="28"/>
          <w:szCs w:val="28"/>
          <w:lang w:val="zh-CN"/>
        </w:rPr>
      </w:pPr>
      <w:r>
        <w:rPr>
          <w:rFonts w:hint="eastAsia" w:ascii="宋体" w:hAnsi="宋体"/>
          <w:sz w:val="28"/>
          <w:szCs w:val="28"/>
          <w:lang w:val="zh-CN"/>
        </w:rPr>
        <w:t>2、通过“信用中国” 网站或者中国政府采购网查询的主体信用记录，未被列入信用记录失信被执行人、重大税收违法案件当事人名单、政府采购严重违法失信行为记录名单。</w:t>
      </w:r>
    </w:p>
    <w:p>
      <w:pPr>
        <w:widowControl/>
        <w:spacing w:line="500" w:lineRule="exact"/>
        <w:ind w:firstLine="560" w:firstLineChars="200"/>
        <w:jc w:val="left"/>
        <w:rPr>
          <w:rFonts w:ascii="宋体" w:hAnsi="宋体" w:cs="宋体"/>
          <w:kern w:val="0"/>
          <w:sz w:val="28"/>
          <w:szCs w:val="28"/>
        </w:rPr>
      </w:pPr>
      <w:r>
        <w:rPr>
          <w:rFonts w:hint="eastAsia" w:ascii="宋体" w:hAnsi="宋体"/>
          <w:sz w:val="28"/>
          <w:szCs w:val="28"/>
          <w:lang w:val="zh-CN"/>
        </w:rPr>
        <w:t>3、</w:t>
      </w:r>
      <w:r>
        <w:rPr>
          <w:rFonts w:hint="eastAsia" w:ascii="宋体" w:hAnsi="宋体"/>
          <w:color w:val="000000"/>
          <w:sz w:val="28"/>
          <w:szCs w:val="28"/>
          <w:shd w:val="clear" w:color="auto" w:fill="FFFFFF"/>
        </w:rPr>
        <w:t>单位负责人为同一人或者存在直接控股、管理关系的不同供应商，不得参加本项目同一合同项下的采购活动。</w:t>
      </w:r>
    </w:p>
    <w:p>
      <w:pPr>
        <w:widowControl/>
        <w:spacing w:line="500" w:lineRule="exact"/>
        <w:ind w:firstLine="560" w:firstLineChars="200"/>
        <w:jc w:val="left"/>
        <w:rPr>
          <w:rFonts w:ascii="宋体" w:hAnsi="宋体" w:cs="宋体"/>
          <w:bCs/>
          <w:color w:val="FF0000"/>
          <w:kern w:val="0"/>
          <w:sz w:val="28"/>
          <w:szCs w:val="28"/>
        </w:rPr>
      </w:pPr>
      <w:r>
        <w:rPr>
          <w:rFonts w:ascii="宋体" w:hAnsi="宋体" w:cs="宋体"/>
          <w:kern w:val="0"/>
          <w:sz w:val="28"/>
          <w:szCs w:val="28"/>
        </w:rPr>
        <w:t>4</w:t>
      </w:r>
      <w:r>
        <w:rPr>
          <w:rFonts w:hint="eastAsia" w:ascii="宋体" w:hAnsi="宋体" w:cs="宋体"/>
          <w:kern w:val="0"/>
          <w:sz w:val="28"/>
          <w:szCs w:val="28"/>
        </w:rPr>
        <w:t>、本项目不接受联合体参加投标，投标人</w:t>
      </w:r>
      <w:r>
        <w:rPr>
          <w:rFonts w:ascii="宋体" w:hAnsi="宋体" w:cs="宋体"/>
          <w:kern w:val="0"/>
          <w:sz w:val="28"/>
          <w:szCs w:val="28"/>
        </w:rPr>
        <w:t>中标后不允许分包</w:t>
      </w:r>
      <w:r>
        <w:rPr>
          <w:rFonts w:hint="eastAsia" w:ascii="宋体" w:hAnsi="宋体" w:cs="宋体"/>
          <w:kern w:val="0"/>
          <w:sz w:val="28"/>
          <w:szCs w:val="28"/>
        </w:rPr>
        <w:t>。</w:t>
      </w:r>
    </w:p>
    <w:p>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三、采购需求</w:t>
      </w:r>
    </w:p>
    <w:p>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3.1项目</w:t>
      </w:r>
      <w:r>
        <w:rPr>
          <w:rFonts w:ascii="宋体" w:hAnsi="宋体" w:cs="宋体"/>
          <w:b/>
          <w:bCs/>
          <w:kern w:val="0"/>
          <w:sz w:val="28"/>
          <w:szCs w:val="28"/>
        </w:rPr>
        <w:t>概况</w:t>
      </w:r>
    </w:p>
    <w:p>
      <w:pPr>
        <w:widowControl/>
        <w:spacing w:line="500" w:lineRule="exact"/>
        <w:ind w:firstLine="560" w:firstLineChars="200"/>
        <w:jc w:val="left"/>
        <w:rPr>
          <w:rFonts w:hint="eastAsia" w:ascii="宋体" w:hAnsi="宋体" w:cs="宋体"/>
          <w:kern w:val="0"/>
          <w:sz w:val="28"/>
          <w:szCs w:val="28"/>
        </w:rPr>
      </w:pPr>
      <w:r>
        <w:rPr>
          <w:rFonts w:hint="eastAsia" w:ascii="宋体" w:hAnsi="宋体" w:cs="宋体"/>
          <w:kern w:val="0"/>
          <w:sz w:val="28"/>
          <w:szCs w:val="28"/>
          <w:lang w:eastAsia="zh-Hans"/>
        </w:rPr>
        <w:t>该</w:t>
      </w:r>
      <w:r>
        <w:rPr>
          <w:rFonts w:hint="eastAsia" w:ascii="宋体" w:hAnsi="宋体" w:cs="宋体"/>
          <w:kern w:val="0"/>
          <w:sz w:val="28"/>
          <w:szCs w:val="28"/>
        </w:rPr>
        <w:t>系统</w:t>
      </w:r>
      <w:r>
        <w:rPr>
          <w:rFonts w:hint="eastAsia" w:ascii="宋体" w:hAnsi="宋体" w:cs="宋体"/>
          <w:kern w:val="0"/>
          <w:sz w:val="28"/>
          <w:szCs w:val="28"/>
          <w:lang w:eastAsia="zh-Hans"/>
        </w:rPr>
        <w:t>主要用于全自动控制多种微量流体（纳升到微升）样品的连续或间断进样</w:t>
      </w:r>
      <w:r>
        <w:rPr>
          <w:rFonts w:hint="eastAsia" w:ascii="宋体" w:hAnsi="宋体" w:cs="宋体"/>
          <w:kern w:val="0"/>
          <w:sz w:val="28"/>
          <w:szCs w:val="28"/>
        </w:rPr>
        <w:t>，恒压驱动精密可控,</w:t>
      </w:r>
      <w:r>
        <w:rPr>
          <w:rFonts w:hint="eastAsia" w:ascii="宋体" w:hAnsi="宋体" w:cs="宋体"/>
          <w:kern w:val="0"/>
          <w:sz w:val="28"/>
          <w:szCs w:val="28"/>
          <w:lang w:eastAsia="zh-Hans"/>
        </w:rPr>
        <w:t>可用于微滴制备、细胞分析、器官模拟、化学合成等生化实验中，对流体进行驱动和精确过程控制。</w:t>
      </w:r>
    </w:p>
    <w:p>
      <w:pPr>
        <w:widowControl/>
        <w:spacing w:line="500" w:lineRule="exact"/>
        <w:ind w:firstLine="560" w:firstLineChars="200"/>
        <w:jc w:val="left"/>
        <w:rPr>
          <w:rFonts w:hint="eastAsia" w:ascii="宋体" w:hAnsi="宋体" w:cs="宋体"/>
          <w:kern w:val="0"/>
          <w:sz w:val="28"/>
          <w:szCs w:val="28"/>
        </w:rPr>
      </w:pPr>
      <w:r>
        <w:rPr>
          <w:rFonts w:hint="eastAsia" w:ascii="宋体" w:hAnsi="宋体" w:cs="宋体"/>
          <w:kern w:val="0"/>
          <w:sz w:val="28"/>
          <w:szCs w:val="28"/>
        </w:rPr>
        <w:t>微流控实验控制微量试剂流出需要确保压力响应迅速，高效的流速稳定性，在控制流体流速方面，相比目前主流的机械注射泵，压力进样泵反应速度快，反应时间常常为毫秒级，而机械注射泵的反应速度经常在2秒以上。而且机械注射泵受外界影响大，输出流速的时候波动较大，经常波动在10%以上，可重复性较差。精密压力进样泵压力输出稳定性好，波动小于0.2%，压力输出重复性好，更加适合要求比较苛刻的微流控应用。</w:t>
      </w:r>
    </w:p>
    <w:p>
      <w:pPr>
        <w:widowControl/>
        <w:spacing w:line="500" w:lineRule="exact"/>
        <w:ind w:firstLine="560" w:firstLineChars="200"/>
        <w:jc w:val="left"/>
        <w:rPr>
          <w:rFonts w:hint="eastAsia" w:ascii="宋体" w:hAnsi="宋体" w:cs="宋体"/>
          <w:kern w:val="0"/>
          <w:sz w:val="28"/>
          <w:szCs w:val="28"/>
        </w:rPr>
      </w:pPr>
      <w:r>
        <w:rPr>
          <w:rFonts w:hint="eastAsia" w:ascii="宋体" w:hAnsi="宋体" w:cs="宋体"/>
          <w:kern w:val="0"/>
          <w:sz w:val="28"/>
          <w:szCs w:val="28"/>
        </w:rPr>
        <w:t>考虑到实验的具体需求和仪器的使用便利行、可维护性、拓展的灵活性，建议采购基于精密压力控制器的高通量微流控微球制备平台。</w:t>
      </w:r>
    </w:p>
    <w:p>
      <w:pPr>
        <w:widowControl/>
        <w:spacing w:line="500" w:lineRule="exact"/>
        <w:jc w:val="left"/>
        <w:rPr>
          <w:rFonts w:ascii="宋体" w:hAnsi="宋体" w:cs="宋体"/>
          <w:b/>
          <w:bCs/>
          <w:kern w:val="0"/>
          <w:sz w:val="28"/>
          <w:szCs w:val="28"/>
        </w:rPr>
      </w:pPr>
      <w:r>
        <w:rPr>
          <w:rFonts w:hint="eastAsia" w:ascii="宋体" w:hAnsi="宋体" w:cs="宋体"/>
          <w:b/>
          <w:bCs/>
          <w:kern w:val="0"/>
          <w:sz w:val="28"/>
          <w:szCs w:val="28"/>
        </w:rPr>
        <w:t>3</w:t>
      </w:r>
      <w:r>
        <w:rPr>
          <w:rFonts w:ascii="宋体" w:hAnsi="宋体" w:cs="宋体"/>
          <w:b/>
          <w:bCs/>
          <w:kern w:val="0"/>
          <w:sz w:val="28"/>
          <w:szCs w:val="28"/>
        </w:rPr>
        <w:t>.2</w:t>
      </w:r>
      <w:r>
        <w:rPr>
          <w:rFonts w:hint="eastAsia" w:ascii="宋体" w:hAnsi="宋体" w:cs="宋体"/>
          <w:b/>
          <w:bCs/>
          <w:kern w:val="0"/>
          <w:sz w:val="28"/>
          <w:szCs w:val="28"/>
        </w:rPr>
        <w:t>项目清单、技术、服务要求：</w:t>
      </w:r>
    </w:p>
    <w:p>
      <w:pPr>
        <w:autoSpaceDE w:val="0"/>
        <w:autoSpaceDN w:val="0"/>
        <w:adjustRightInd w:val="0"/>
        <w:contextualSpacing/>
        <w:outlineLvl w:val="0"/>
        <w:rPr>
          <w:rFonts w:ascii="宋体" w:hAnsi="宋体"/>
          <w:b/>
          <w:sz w:val="28"/>
          <w:szCs w:val="28"/>
        </w:rPr>
      </w:pPr>
      <w:r>
        <w:rPr>
          <w:rFonts w:hint="eastAsia" w:ascii="宋体" w:hAnsi="宋体"/>
          <w:b/>
          <w:sz w:val="28"/>
          <w:szCs w:val="28"/>
        </w:rPr>
        <w:t>（一）货物、服务需求一览表</w:t>
      </w:r>
    </w:p>
    <w:tbl>
      <w:tblPr>
        <w:tblStyle w:val="10"/>
        <w:tblW w:w="9134" w:type="dxa"/>
        <w:tblInd w:w="-34" w:type="dxa"/>
        <w:tblLayout w:type="autofit"/>
        <w:tblCellMar>
          <w:top w:w="0" w:type="dxa"/>
          <w:left w:w="108" w:type="dxa"/>
          <w:bottom w:w="0" w:type="dxa"/>
          <w:right w:w="108" w:type="dxa"/>
        </w:tblCellMar>
      </w:tblPr>
      <w:tblGrid>
        <w:gridCol w:w="1194"/>
        <w:gridCol w:w="3041"/>
        <w:gridCol w:w="1659"/>
        <w:gridCol w:w="1330"/>
        <w:gridCol w:w="1910"/>
      </w:tblGrid>
      <w:tr>
        <w:tblPrEx>
          <w:tblCellMar>
            <w:top w:w="0" w:type="dxa"/>
            <w:left w:w="108" w:type="dxa"/>
            <w:bottom w:w="0" w:type="dxa"/>
            <w:right w:w="108" w:type="dxa"/>
          </w:tblCellMar>
        </w:tblPrEx>
        <w:trPr>
          <w:trHeight w:val="439" w:hRule="atLeast"/>
        </w:trPr>
        <w:tc>
          <w:tcPr>
            <w:tcW w:w="1194"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5"/>
              <w:tabs>
                <w:tab w:val="left" w:pos="3300"/>
                <w:tab w:val="left" w:pos="3630"/>
              </w:tabs>
              <w:contextualSpacing/>
              <w:jc w:val="center"/>
              <w:rPr>
                <w:rFonts w:hAnsi="宋体"/>
                <w:spacing w:val="2"/>
                <w:sz w:val="28"/>
                <w:szCs w:val="28"/>
              </w:rPr>
            </w:pPr>
            <w:r>
              <w:rPr>
                <w:rFonts w:hint="eastAsia" w:hAnsi="宋体"/>
                <w:spacing w:val="2"/>
                <w:sz w:val="28"/>
                <w:szCs w:val="28"/>
              </w:rPr>
              <w:t>序号</w:t>
            </w:r>
          </w:p>
        </w:tc>
        <w:tc>
          <w:tcPr>
            <w:tcW w:w="3041" w:type="dxa"/>
            <w:tcBorders>
              <w:top w:val="single" w:color="auto" w:sz="4" w:space="0"/>
              <w:left w:val="nil"/>
              <w:bottom w:val="single" w:color="auto" w:sz="4" w:space="0"/>
              <w:right w:val="single" w:color="auto" w:sz="4" w:space="0"/>
            </w:tcBorders>
            <w:shd w:val="clear" w:color="auto" w:fill="auto"/>
            <w:vAlign w:val="center"/>
          </w:tcPr>
          <w:p>
            <w:pPr>
              <w:pStyle w:val="5"/>
              <w:tabs>
                <w:tab w:val="left" w:pos="3300"/>
                <w:tab w:val="left" w:pos="3630"/>
              </w:tabs>
              <w:contextualSpacing/>
              <w:jc w:val="center"/>
              <w:rPr>
                <w:rFonts w:hAnsi="宋体"/>
                <w:spacing w:val="2"/>
                <w:sz w:val="28"/>
                <w:szCs w:val="28"/>
              </w:rPr>
            </w:pPr>
            <w:r>
              <w:rPr>
                <w:rFonts w:hint="eastAsia" w:hAnsi="宋体"/>
                <w:spacing w:val="2"/>
                <w:sz w:val="28"/>
                <w:szCs w:val="28"/>
              </w:rPr>
              <w:t>货物/服务名称</w:t>
            </w:r>
          </w:p>
        </w:tc>
        <w:tc>
          <w:tcPr>
            <w:tcW w:w="1659" w:type="dxa"/>
            <w:tcBorders>
              <w:top w:val="single" w:color="auto" w:sz="4" w:space="0"/>
              <w:left w:val="nil"/>
              <w:bottom w:val="single" w:color="auto" w:sz="4" w:space="0"/>
              <w:right w:val="single" w:color="auto" w:sz="4" w:space="0"/>
            </w:tcBorders>
            <w:shd w:val="clear" w:color="auto" w:fill="auto"/>
            <w:noWrap/>
            <w:vAlign w:val="center"/>
          </w:tcPr>
          <w:p>
            <w:pPr>
              <w:pStyle w:val="5"/>
              <w:tabs>
                <w:tab w:val="left" w:pos="3300"/>
                <w:tab w:val="left" w:pos="3630"/>
              </w:tabs>
              <w:contextualSpacing/>
              <w:jc w:val="center"/>
              <w:rPr>
                <w:rFonts w:hAnsi="宋体"/>
                <w:spacing w:val="2"/>
                <w:sz w:val="28"/>
                <w:szCs w:val="28"/>
              </w:rPr>
            </w:pPr>
            <w:r>
              <w:rPr>
                <w:rFonts w:hint="eastAsia" w:hAnsi="宋体"/>
                <w:spacing w:val="2"/>
                <w:sz w:val="28"/>
                <w:szCs w:val="28"/>
              </w:rPr>
              <w:t>单位</w:t>
            </w:r>
          </w:p>
        </w:tc>
        <w:tc>
          <w:tcPr>
            <w:tcW w:w="1330" w:type="dxa"/>
            <w:tcBorders>
              <w:top w:val="single" w:color="auto" w:sz="4" w:space="0"/>
              <w:left w:val="nil"/>
              <w:bottom w:val="single" w:color="auto" w:sz="4" w:space="0"/>
              <w:right w:val="single" w:color="auto" w:sz="4" w:space="0"/>
            </w:tcBorders>
            <w:shd w:val="clear" w:color="auto" w:fill="auto"/>
            <w:noWrap/>
            <w:vAlign w:val="center"/>
          </w:tcPr>
          <w:p>
            <w:pPr>
              <w:pStyle w:val="5"/>
              <w:tabs>
                <w:tab w:val="left" w:pos="3300"/>
                <w:tab w:val="left" w:pos="3630"/>
              </w:tabs>
              <w:contextualSpacing/>
              <w:jc w:val="center"/>
              <w:rPr>
                <w:rFonts w:hAnsi="宋体"/>
                <w:spacing w:val="2"/>
                <w:sz w:val="28"/>
                <w:szCs w:val="28"/>
              </w:rPr>
            </w:pPr>
            <w:r>
              <w:rPr>
                <w:rFonts w:hint="eastAsia" w:hAnsi="宋体"/>
                <w:spacing w:val="2"/>
                <w:sz w:val="28"/>
                <w:szCs w:val="28"/>
              </w:rPr>
              <w:t>数量</w:t>
            </w:r>
          </w:p>
        </w:tc>
        <w:tc>
          <w:tcPr>
            <w:tcW w:w="1910" w:type="dxa"/>
            <w:tcBorders>
              <w:top w:val="single" w:color="auto" w:sz="4" w:space="0"/>
              <w:left w:val="nil"/>
              <w:bottom w:val="single" w:color="auto" w:sz="4" w:space="0"/>
              <w:right w:val="single" w:color="auto" w:sz="4" w:space="0"/>
            </w:tcBorders>
            <w:shd w:val="clear" w:color="auto" w:fill="auto"/>
            <w:noWrap/>
            <w:vAlign w:val="center"/>
          </w:tcPr>
          <w:p>
            <w:pPr>
              <w:pStyle w:val="5"/>
              <w:tabs>
                <w:tab w:val="left" w:pos="3300"/>
                <w:tab w:val="left" w:pos="3630"/>
              </w:tabs>
              <w:contextualSpacing/>
              <w:jc w:val="center"/>
              <w:rPr>
                <w:rFonts w:hAnsi="宋体"/>
                <w:spacing w:val="2"/>
                <w:sz w:val="28"/>
                <w:szCs w:val="28"/>
              </w:rPr>
            </w:pPr>
            <w:r>
              <w:rPr>
                <w:rFonts w:hint="eastAsia" w:hAnsi="宋体"/>
                <w:spacing w:val="2"/>
                <w:sz w:val="28"/>
                <w:szCs w:val="28"/>
              </w:rPr>
              <w:t>备注</w:t>
            </w:r>
          </w:p>
        </w:tc>
      </w:tr>
      <w:tr>
        <w:tblPrEx>
          <w:tblCellMar>
            <w:top w:w="0" w:type="dxa"/>
            <w:left w:w="108" w:type="dxa"/>
            <w:bottom w:w="0" w:type="dxa"/>
            <w:right w:w="108" w:type="dxa"/>
          </w:tblCellMar>
        </w:tblPrEx>
        <w:trPr>
          <w:trHeight w:val="439" w:hRule="atLeast"/>
        </w:trPr>
        <w:tc>
          <w:tcPr>
            <w:tcW w:w="1194" w:type="dxa"/>
            <w:tcBorders>
              <w:top w:val="nil"/>
              <w:left w:val="single" w:color="auto" w:sz="4" w:space="0"/>
              <w:bottom w:val="single" w:color="auto" w:sz="4" w:space="0"/>
              <w:right w:val="single" w:color="auto" w:sz="4" w:space="0"/>
            </w:tcBorders>
            <w:shd w:val="clear" w:color="000000" w:fill="FFFFFF"/>
            <w:vAlign w:val="center"/>
          </w:tcPr>
          <w:p>
            <w:pPr>
              <w:pStyle w:val="5"/>
              <w:tabs>
                <w:tab w:val="left" w:pos="3300"/>
                <w:tab w:val="left" w:pos="3630"/>
              </w:tabs>
              <w:contextualSpacing/>
              <w:jc w:val="center"/>
              <w:rPr>
                <w:rFonts w:hAnsi="宋体"/>
                <w:spacing w:val="2"/>
                <w:sz w:val="28"/>
                <w:szCs w:val="28"/>
              </w:rPr>
            </w:pPr>
            <w:r>
              <w:rPr>
                <w:rFonts w:hint="eastAsia" w:hAnsi="宋体"/>
                <w:spacing w:val="2"/>
                <w:sz w:val="28"/>
                <w:szCs w:val="28"/>
              </w:rPr>
              <w:t>1</w:t>
            </w:r>
          </w:p>
        </w:tc>
        <w:tc>
          <w:tcPr>
            <w:tcW w:w="3041" w:type="dxa"/>
            <w:tcBorders>
              <w:top w:val="nil"/>
              <w:left w:val="nil"/>
              <w:bottom w:val="single" w:color="auto" w:sz="4" w:space="0"/>
              <w:right w:val="single" w:color="auto" w:sz="4" w:space="0"/>
            </w:tcBorders>
            <w:shd w:val="clear" w:color="000000" w:fill="FFFFFF"/>
            <w:vAlign w:val="center"/>
          </w:tcPr>
          <w:p>
            <w:pPr>
              <w:pStyle w:val="5"/>
              <w:tabs>
                <w:tab w:val="left" w:pos="3300"/>
                <w:tab w:val="left" w:pos="3630"/>
              </w:tabs>
              <w:contextualSpacing/>
              <w:jc w:val="center"/>
              <w:rPr>
                <w:rFonts w:hAnsi="宋体"/>
                <w:spacing w:val="2"/>
                <w:sz w:val="28"/>
                <w:szCs w:val="28"/>
              </w:rPr>
            </w:pPr>
            <w:r>
              <w:rPr>
                <w:rFonts w:hint="eastAsia" w:hAnsi="宋体"/>
              </w:rPr>
              <w:t>精密压力控制器</w:t>
            </w:r>
          </w:p>
        </w:tc>
        <w:tc>
          <w:tcPr>
            <w:tcW w:w="1659" w:type="dxa"/>
            <w:tcBorders>
              <w:top w:val="nil"/>
              <w:left w:val="nil"/>
              <w:bottom w:val="single" w:color="auto" w:sz="4" w:space="0"/>
              <w:right w:val="single" w:color="auto" w:sz="4" w:space="0"/>
            </w:tcBorders>
            <w:shd w:val="clear" w:color="000000" w:fill="FFFFFF"/>
            <w:vAlign w:val="center"/>
          </w:tcPr>
          <w:p>
            <w:pPr>
              <w:pStyle w:val="5"/>
              <w:tabs>
                <w:tab w:val="left" w:pos="3300"/>
                <w:tab w:val="left" w:pos="3630"/>
              </w:tabs>
              <w:contextualSpacing/>
              <w:jc w:val="center"/>
              <w:rPr>
                <w:rFonts w:hAnsi="宋体"/>
                <w:spacing w:val="2"/>
                <w:sz w:val="28"/>
                <w:szCs w:val="28"/>
              </w:rPr>
            </w:pPr>
          </w:p>
        </w:tc>
        <w:tc>
          <w:tcPr>
            <w:tcW w:w="1330" w:type="dxa"/>
            <w:tcBorders>
              <w:top w:val="nil"/>
              <w:left w:val="nil"/>
              <w:bottom w:val="single" w:color="auto" w:sz="4" w:space="0"/>
              <w:right w:val="single" w:color="auto" w:sz="4" w:space="0"/>
            </w:tcBorders>
            <w:shd w:val="clear" w:color="000000" w:fill="FFFFFF"/>
            <w:vAlign w:val="center"/>
          </w:tcPr>
          <w:p>
            <w:pPr>
              <w:pStyle w:val="5"/>
              <w:tabs>
                <w:tab w:val="left" w:pos="3300"/>
                <w:tab w:val="left" w:pos="3630"/>
              </w:tabs>
              <w:contextualSpacing/>
              <w:jc w:val="center"/>
              <w:rPr>
                <w:rFonts w:hAnsi="宋体"/>
                <w:spacing w:val="2"/>
                <w:sz w:val="28"/>
                <w:szCs w:val="28"/>
              </w:rPr>
            </w:pPr>
            <w:r>
              <w:rPr>
                <w:rFonts w:hint="eastAsia" w:hAnsi="宋体"/>
                <w:spacing w:val="2"/>
                <w:sz w:val="28"/>
                <w:szCs w:val="28"/>
              </w:rPr>
              <w:t>1台</w:t>
            </w:r>
          </w:p>
        </w:tc>
        <w:tc>
          <w:tcPr>
            <w:tcW w:w="1910" w:type="dxa"/>
            <w:tcBorders>
              <w:top w:val="nil"/>
              <w:left w:val="nil"/>
              <w:bottom w:val="single" w:color="auto" w:sz="4" w:space="0"/>
              <w:right w:val="single" w:color="auto" w:sz="4" w:space="0"/>
            </w:tcBorders>
            <w:shd w:val="clear" w:color="auto" w:fill="auto"/>
            <w:vAlign w:val="center"/>
          </w:tcPr>
          <w:p>
            <w:pPr>
              <w:pStyle w:val="5"/>
              <w:tabs>
                <w:tab w:val="left" w:pos="3300"/>
                <w:tab w:val="left" w:pos="3630"/>
              </w:tabs>
              <w:contextualSpacing/>
              <w:jc w:val="center"/>
              <w:rPr>
                <w:rFonts w:hAnsi="宋体"/>
                <w:spacing w:val="2"/>
                <w:sz w:val="28"/>
                <w:szCs w:val="28"/>
              </w:rPr>
            </w:pPr>
            <w:r>
              <w:rPr>
                <w:rFonts w:hint="eastAsia" w:hAnsi="宋体"/>
                <w:spacing w:val="2"/>
                <w:sz w:val="28"/>
                <w:szCs w:val="28"/>
              </w:rPr>
              <w:t>　</w:t>
            </w:r>
          </w:p>
        </w:tc>
      </w:tr>
      <w:tr>
        <w:tblPrEx>
          <w:tblCellMar>
            <w:top w:w="0" w:type="dxa"/>
            <w:left w:w="108" w:type="dxa"/>
            <w:bottom w:w="0" w:type="dxa"/>
            <w:right w:w="108" w:type="dxa"/>
          </w:tblCellMar>
        </w:tblPrEx>
        <w:trPr>
          <w:trHeight w:val="439" w:hRule="atLeast"/>
        </w:trPr>
        <w:tc>
          <w:tcPr>
            <w:tcW w:w="1194" w:type="dxa"/>
            <w:tcBorders>
              <w:top w:val="nil"/>
              <w:left w:val="single" w:color="auto" w:sz="4" w:space="0"/>
              <w:bottom w:val="single" w:color="auto" w:sz="4" w:space="0"/>
              <w:right w:val="single" w:color="auto" w:sz="4" w:space="0"/>
            </w:tcBorders>
            <w:shd w:val="clear" w:color="000000" w:fill="FFFFFF"/>
            <w:vAlign w:val="center"/>
          </w:tcPr>
          <w:p>
            <w:pPr>
              <w:pStyle w:val="5"/>
              <w:tabs>
                <w:tab w:val="left" w:pos="3300"/>
                <w:tab w:val="left" w:pos="3630"/>
              </w:tabs>
              <w:contextualSpacing/>
              <w:jc w:val="center"/>
              <w:rPr>
                <w:rFonts w:hAnsi="宋体"/>
                <w:spacing w:val="2"/>
                <w:sz w:val="28"/>
                <w:szCs w:val="28"/>
              </w:rPr>
            </w:pPr>
            <w:r>
              <w:rPr>
                <w:rFonts w:hint="eastAsia" w:hAnsi="宋体"/>
                <w:spacing w:val="2"/>
                <w:sz w:val="28"/>
                <w:szCs w:val="28"/>
              </w:rPr>
              <w:t>2</w:t>
            </w:r>
          </w:p>
        </w:tc>
        <w:tc>
          <w:tcPr>
            <w:tcW w:w="3041" w:type="dxa"/>
            <w:tcBorders>
              <w:top w:val="nil"/>
              <w:left w:val="nil"/>
              <w:bottom w:val="single" w:color="auto" w:sz="4" w:space="0"/>
              <w:right w:val="single" w:color="auto" w:sz="4" w:space="0"/>
            </w:tcBorders>
            <w:shd w:val="clear" w:color="000000" w:fill="FFFFFF"/>
            <w:vAlign w:val="center"/>
          </w:tcPr>
          <w:p>
            <w:pPr>
              <w:pStyle w:val="5"/>
              <w:tabs>
                <w:tab w:val="left" w:pos="3300"/>
                <w:tab w:val="left" w:pos="3630"/>
              </w:tabs>
              <w:contextualSpacing/>
              <w:jc w:val="center"/>
              <w:rPr>
                <w:rFonts w:hAnsi="宋体"/>
                <w:spacing w:val="2"/>
                <w:sz w:val="28"/>
                <w:szCs w:val="28"/>
              </w:rPr>
            </w:pPr>
            <w:r>
              <w:rPr>
                <w:rFonts w:hint="eastAsia" w:hAnsi="宋体"/>
              </w:rPr>
              <w:t>微型显微相机模组</w:t>
            </w:r>
          </w:p>
        </w:tc>
        <w:tc>
          <w:tcPr>
            <w:tcW w:w="1659" w:type="dxa"/>
            <w:tcBorders>
              <w:top w:val="nil"/>
              <w:left w:val="nil"/>
              <w:bottom w:val="single" w:color="auto" w:sz="4" w:space="0"/>
              <w:right w:val="single" w:color="auto" w:sz="4" w:space="0"/>
            </w:tcBorders>
            <w:shd w:val="clear" w:color="000000" w:fill="FFFFFF"/>
            <w:vAlign w:val="center"/>
          </w:tcPr>
          <w:p>
            <w:pPr>
              <w:contextualSpacing/>
              <w:jc w:val="center"/>
              <w:rPr>
                <w:rFonts w:hAnsi="宋体"/>
                <w:spacing w:val="2"/>
                <w:sz w:val="28"/>
                <w:szCs w:val="28"/>
              </w:rPr>
            </w:pPr>
          </w:p>
        </w:tc>
        <w:tc>
          <w:tcPr>
            <w:tcW w:w="1330" w:type="dxa"/>
            <w:tcBorders>
              <w:top w:val="nil"/>
              <w:left w:val="nil"/>
              <w:bottom w:val="single" w:color="auto" w:sz="4" w:space="0"/>
              <w:right w:val="single" w:color="auto" w:sz="4" w:space="0"/>
            </w:tcBorders>
            <w:shd w:val="clear" w:color="000000" w:fill="FFFFFF"/>
            <w:vAlign w:val="center"/>
          </w:tcPr>
          <w:p>
            <w:pPr>
              <w:pStyle w:val="5"/>
              <w:tabs>
                <w:tab w:val="left" w:pos="3300"/>
                <w:tab w:val="left" w:pos="3630"/>
              </w:tabs>
              <w:contextualSpacing/>
              <w:jc w:val="center"/>
              <w:rPr>
                <w:rFonts w:hAnsi="宋体"/>
                <w:spacing w:val="2"/>
                <w:sz w:val="28"/>
                <w:szCs w:val="28"/>
              </w:rPr>
            </w:pPr>
            <w:r>
              <w:rPr>
                <w:rFonts w:hint="eastAsia" w:hAnsi="宋体"/>
                <w:spacing w:val="2"/>
                <w:sz w:val="28"/>
                <w:szCs w:val="28"/>
              </w:rPr>
              <w:t>1台</w:t>
            </w:r>
          </w:p>
        </w:tc>
        <w:tc>
          <w:tcPr>
            <w:tcW w:w="1910" w:type="dxa"/>
            <w:tcBorders>
              <w:top w:val="nil"/>
              <w:left w:val="nil"/>
              <w:bottom w:val="single" w:color="auto" w:sz="4" w:space="0"/>
              <w:right w:val="single" w:color="auto" w:sz="4" w:space="0"/>
            </w:tcBorders>
            <w:shd w:val="clear" w:color="auto" w:fill="auto"/>
            <w:vAlign w:val="center"/>
          </w:tcPr>
          <w:p>
            <w:pPr>
              <w:pStyle w:val="5"/>
              <w:tabs>
                <w:tab w:val="left" w:pos="3300"/>
                <w:tab w:val="left" w:pos="3630"/>
              </w:tabs>
              <w:contextualSpacing/>
              <w:jc w:val="center"/>
              <w:rPr>
                <w:rFonts w:hAnsi="宋体"/>
                <w:spacing w:val="2"/>
                <w:sz w:val="28"/>
                <w:szCs w:val="28"/>
              </w:rPr>
            </w:pPr>
            <w:r>
              <w:rPr>
                <w:rFonts w:hint="eastAsia" w:hAnsi="宋体"/>
                <w:spacing w:val="2"/>
                <w:sz w:val="28"/>
                <w:szCs w:val="28"/>
              </w:rPr>
              <w:t>　</w:t>
            </w:r>
          </w:p>
        </w:tc>
      </w:tr>
      <w:tr>
        <w:tblPrEx>
          <w:tblCellMar>
            <w:top w:w="0" w:type="dxa"/>
            <w:left w:w="108" w:type="dxa"/>
            <w:bottom w:w="0" w:type="dxa"/>
            <w:right w:w="108" w:type="dxa"/>
          </w:tblCellMar>
        </w:tblPrEx>
        <w:trPr>
          <w:trHeight w:val="439" w:hRule="atLeast"/>
        </w:trPr>
        <w:tc>
          <w:tcPr>
            <w:tcW w:w="1194"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5"/>
              <w:tabs>
                <w:tab w:val="left" w:pos="3300"/>
                <w:tab w:val="left" w:pos="3630"/>
              </w:tabs>
              <w:contextualSpacing/>
              <w:jc w:val="center"/>
              <w:rPr>
                <w:rFonts w:hAnsi="宋体"/>
                <w:spacing w:val="2"/>
                <w:sz w:val="28"/>
                <w:szCs w:val="28"/>
              </w:rPr>
            </w:pPr>
            <w:r>
              <w:rPr>
                <w:rFonts w:hint="eastAsia" w:hAnsi="宋体"/>
                <w:spacing w:val="2"/>
                <w:sz w:val="28"/>
                <w:szCs w:val="28"/>
              </w:rPr>
              <w:t>3</w:t>
            </w:r>
          </w:p>
        </w:tc>
        <w:tc>
          <w:tcPr>
            <w:tcW w:w="3041" w:type="dxa"/>
            <w:tcBorders>
              <w:top w:val="single" w:color="auto" w:sz="4" w:space="0"/>
              <w:left w:val="nil"/>
              <w:bottom w:val="single" w:color="auto" w:sz="4" w:space="0"/>
              <w:right w:val="single" w:color="auto" w:sz="4" w:space="0"/>
            </w:tcBorders>
            <w:shd w:val="clear" w:color="000000" w:fill="FFFFFF"/>
            <w:vAlign w:val="center"/>
          </w:tcPr>
          <w:p>
            <w:pPr>
              <w:pStyle w:val="5"/>
              <w:tabs>
                <w:tab w:val="left" w:pos="3300"/>
                <w:tab w:val="left" w:pos="3630"/>
              </w:tabs>
              <w:contextualSpacing/>
              <w:jc w:val="center"/>
              <w:rPr>
                <w:rFonts w:hAnsi="宋体"/>
                <w:spacing w:val="2"/>
                <w:sz w:val="28"/>
                <w:szCs w:val="28"/>
              </w:rPr>
            </w:pPr>
            <w:r>
              <w:rPr>
                <w:rFonts w:hint="eastAsia" w:hAnsi="宋体"/>
              </w:rPr>
              <w:t>空气压缩机</w:t>
            </w:r>
          </w:p>
        </w:tc>
        <w:tc>
          <w:tcPr>
            <w:tcW w:w="1659" w:type="dxa"/>
            <w:tcBorders>
              <w:top w:val="single" w:color="auto" w:sz="4" w:space="0"/>
              <w:left w:val="nil"/>
              <w:bottom w:val="single" w:color="auto" w:sz="4" w:space="0"/>
              <w:right w:val="single" w:color="auto" w:sz="4" w:space="0"/>
            </w:tcBorders>
            <w:shd w:val="clear" w:color="000000" w:fill="FFFFFF"/>
            <w:vAlign w:val="center"/>
          </w:tcPr>
          <w:p>
            <w:pPr>
              <w:contextualSpacing/>
              <w:jc w:val="center"/>
              <w:rPr>
                <w:rFonts w:hAnsi="宋体"/>
                <w:spacing w:val="2"/>
                <w:sz w:val="28"/>
                <w:szCs w:val="28"/>
              </w:rPr>
            </w:pPr>
          </w:p>
        </w:tc>
        <w:tc>
          <w:tcPr>
            <w:tcW w:w="1330" w:type="dxa"/>
            <w:tcBorders>
              <w:top w:val="single" w:color="auto" w:sz="4" w:space="0"/>
              <w:left w:val="nil"/>
              <w:bottom w:val="single" w:color="auto" w:sz="4" w:space="0"/>
              <w:right w:val="single" w:color="auto" w:sz="4" w:space="0"/>
            </w:tcBorders>
            <w:shd w:val="clear" w:color="000000" w:fill="FFFFFF"/>
            <w:vAlign w:val="center"/>
          </w:tcPr>
          <w:p>
            <w:pPr>
              <w:pStyle w:val="5"/>
              <w:tabs>
                <w:tab w:val="left" w:pos="3300"/>
                <w:tab w:val="left" w:pos="3630"/>
              </w:tabs>
              <w:contextualSpacing/>
              <w:jc w:val="center"/>
              <w:rPr>
                <w:rFonts w:hAnsi="宋体"/>
                <w:spacing w:val="2"/>
                <w:sz w:val="28"/>
                <w:szCs w:val="28"/>
              </w:rPr>
            </w:pPr>
            <w:r>
              <w:rPr>
                <w:rFonts w:hint="eastAsia" w:hAnsi="宋体"/>
                <w:spacing w:val="2"/>
                <w:sz w:val="28"/>
                <w:szCs w:val="28"/>
              </w:rPr>
              <w:t>1台</w:t>
            </w:r>
          </w:p>
        </w:tc>
        <w:tc>
          <w:tcPr>
            <w:tcW w:w="1910" w:type="dxa"/>
            <w:tcBorders>
              <w:top w:val="single" w:color="auto" w:sz="4" w:space="0"/>
              <w:left w:val="nil"/>
              <w:bottom w:val="single" w:color="auto" w:sz="4" w:space="0"/>
              <w:right w:val="single" w:color="auto" w:sz="4" w:space="0"/>
            </w:tcBorders>
            <w:shd w:val="clear" w:color="auto" w:fill="auto"/>
            <w:vAlign w:val="center"/>
          </w:tcPr>
          <w:p>
            <w:pPr>
              <w:pStyle w:val="5"/>
              <w:tabs>
                <w:tab w:val="left" w:pos="3300"/>
                <w:tab w:val="left" w:pos="3630"/>
              </w:tabs>
              <w:contextualSpacing/>
              <w:jc w:val="center"/>
              <w:rPr>
                <w:rFonts w:hAnsi="宋体"/>
                <w:spacing w:val="2"/>
                <w:sz w:val="28"/>
                <w:szCs w:val="28"/>
              </w:rPr>
            </w:pPr>
          </w:p>
        </w:tc>
      </w:tr>
      <w:tr>
        <w:tblPrEx>
          <w:tblCellMar>
            <w:top w:w="0" w:type="dxa"/>
            <w:left w:w="108" w:type="dxa"/>
            <w:bottom w:w="0" w:type="dxa"/>
            <w:right w:w="108" w:type="dxa"/>
          </w:tblCellMar>
        </w:tblPrEx>
        <w:trPr>
          <w:trHeight w:val="642" w:hRule="atLeast"/>
        </w:trPr>
        <w:tc>
          <w:tcPr>
            <w:tcW w:w="1194"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5"/>
              <w:tabs>
                <w:tab w:val="left" w:pos="3300"/>
                <w:tab w:val="left" w:pos="3630"/>
              </w:tabs>
              <w:contextualSpacing/>
              <w:jc w:val="center"/>
              <w:rPr>
                <w:rFonts w:hAnsi="宋体"/>
                <w:spacing w:val="2"/>
                <w:sz w:val="28"/>
                <w:szCs w:val="28"/>
              </w:rPr>
            </w:pPr>
            <w:r>
              <w:rPr>
                <w:rFonts w:hint="eastAsia" w:hAnsi="宋体"/>
                <w:spacing w:val="2"/>
                <w:sz w:val="28"/>
                <w:szCs w:val="28"/>
              </w:rPr>
              <w:t>4</w:t>
            </w:r>
          </w:p>
        </w:tc>
        <w:tc>
          <w:tcPr>
            <w:tcW w:w="3041" w:type="dxa"/>
            <w:tcBorders>
              <w:top w:val="single" w:color="auto" w:sz="4" w:space="0"/>
              <w:left w:val="nil"/>
              <w:bottom w:val="single" w:color="auto" w:sz="4" w:space="0"/>
              <w:right w:val="single" w:color="auto" w:sz="4" w:space="0"/>
            </w:tcBorders>
            <w:shd w:val="clear" w:color="000000" w:fill="FFFFFF"/>
            <w:vAlign w:val="center"/>
          </w:tcPr>
          <w:p>
            <w:pPr>
              <w:pStyle w:val="5"/>
              <w:tabs>
                <w:tab w:val="left" w:pos="3300"/>
                <w:tab w:val="left" w:pos="3630"/>
              </w:tabs>
              <w:contextualSpacing/>
              <w:jc w:val="center"/>
              <w:rPr>
                <w:rFonts w:hAnsi="宋体"/>
              </w:rPr>
            </w:pPr>
            <w:r>
              <w:rPr>
                <w:rFonts w:hint="eastAsia" w:hAnsi="宋体"/>
              </w:rPr>
              <w:t>气源处理套件</w:t>
            </w:r>
          </w:p>
        </w:tc>
        <w:tc>
          <w:tcPr>
            <w:tcW w:w="1659" w:type="dxa"/>
            <w:tcBorders>
              <w:top w:val="single" w:color="auto" w:sz="4" w:space="0"/>
              <w:left w:val="nil"/>
              <w:bottom w:val="single" w:color="auto" w:sz="4" w:space="0"/>
              <w:right w:val="single" w:color="auto" w:sz="4" w:space="0"/>
            </w:tcBorders>
            <w:shd w:val="clear" w:color="000000" w:fill="FFFFFF"/>
            <w:vAlign w:val="center"/>
          </w:tcPr>
          <w:p>
            <w:pPr>
              <w:contextualSpacing/>
              <w:jc w:val="center"/>
              <w:rPr>
                <w:rFonts w:hAnsi="宋体"/>
                <w:spacing w:val="2"/>
                <w:sz w:val="28"/>
                <w:szCs w:val="28"/>
              </w:rPr>
            </w:pPr>
          </w:p>
        </w:tc>
        <w:tc>
          <w:tcPr>
            <w:tcW w:w="1330" w:type="dxa"/>
            <w:tcBorders>
              <w:top w:val="single" w:color="auto" w:sz="4" w:space="0"/>
              <w:left w:val="nil"/>
              <w:bottom w:val="single" w:color="auto" w:sz="4" w:space="0"/>
              <w:right w:val="single" w:color="auto" w:sz="4" w:space="0"/>
            </w:tcBorders>
            <w:shd w:val="clear" w:color="000000" w:fill="FFFFFF"/>
            <w:vAlign w:val="center"/>
          </w:tcPr>
          <w:p>
            <w:pPr>
              <w:pStyle w:val="5"/>
              <w:tabs>
                <w:tab w:val="left" w:pos="3300"/>
                <w:tab w:val="left" w:pos="3630"/>
              </w:tabs>
              <w:contextualSpacing/>
              <w:jc w:val="center"/>
              <w:rPr>
                <w:rFonts w:hAnsi="宋体"/>
                <w:spacing w:val="2"/>
                <w:sz w:val="28"/>
                <w:szCs w:val="28"/>
              </w:rPr>
            </w:pPr>
            <w:r>
              <w:rPr>
                <w:rFonts w:hint="eastAsia" w:hAnsi="宋体"/>
                <w:spacing w:val="2"/>
                <w:sz w:val="28"/>
                <w:szCs w:val="28"/>
              </w:rPr>
              <w:t>1套</w:t>
            </w:r>
          </w:p>
        </w:tc>
        <w:tc>
          <w:tcPr>
            <w:tcW w:w="1910" w:type="dxa"/>
            <w:tcBorders>
              <w:top w:val="single" w:color="auto" w:sz="4" w:space="0"/>
              <w:left w:val="nil"/>
              <w:bottom w:val="single" w:color="auto" w:sz="4" w:space="0"/>
              <w:right w:val="single" w:color="auto" w:sz="4" w:space="0"/>
            </w:tcBorders>
            <w:shd w:val="clear" w:color="auto" w:fill="auto"/>
            <w:vAlign w:val="center"/>
          </w:tcPr>
          <w:p>
            <w:pPr>
              <w:pStyle w:val="5"/>
              <w:tabs>
                <w:tab w:val="left" w:pos="3300"/>
                <w:tab w:val="left" w:pos="3630"/>
              </w:tabs>
              <w:contextualSpacing/>
              <w:jc w:val="center"/>
              <w:rPr>
                <w:rFonts w:hAnsi="宋体"/>
                <w:spacing w:val="2"/>
                <w:sz w:val="28"/>
                <w:szCs w:val="28"/>
              </w:rPr>
            </w:pPr>
          </w:p>
        </w:tc>
      </w:tr>
      <w:tr>
        <w:tblPrEx>
          <w:tblCellMar>
            <w:top w:w="0" w:type="dxa"/>
            <w:left w:w="108" w:type="dxa"/>
            <w:bottom w:w="0" w:type="dxa"/>
            <w:right w:w="108" w:type="dxa"/>
          </w:tblCellMar>
        </w:tblPrEx>
        <w:trPr>
          <w:trHeight w:val="439" w:hRule="atLeast"/>
        </w:trPr>
        <w:tc>
          <w:tcPr>
            <w:tcW w:w="1194"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5"/>
              <w:tabs>
                <w:tab w:val="left" w:pos="3300"/>
                <w:tab w:val="left" w:pos="3630"/>
              </w:tabs>
              <w:contextualSpacing/>
              <w:jc w:val="center"/>
              <w:rPr>
                <w:rFonts w:hAnsi="宋体"/>
                <w:spacing w:val="2"/>
                <w:sz w:val="28"/>
                <w:szCs w:val="28"/>
              </w:rPr>
            </w:pPr>
            <w:r>
              <w:rPr>
                <w:rFonts w:hint="eastAsia" w:hAnsi="宋体"/>
                <w:spacing w:val="2"/>
                <w:sz w:val="28"/>
                <w:szCs w:val="28"/>
              </w:rPr>
              <w:t>5</w:t>
            </w:r>
          </w:p>
        </w:tc>
        <w:tc>
          <w:tcPr>
            <w:tcW w:w="3041" w:type="dxa"/>
            <w:tcBorders>
              <w:top w:val="single" w:color="auto" w:sz="4" w:space="0"/>
              <w:left w:val="nil"/>
              <w:bottom w:val="single" w:color="auto" w:sz="4" w:space="0"/>
              <w:right w:val="single" w:color="auto" w:sz="4" w:space="0"/>
            </w:tcBorders>
            <w:shd w:val="clear" w:color="000000" w:fill="FFFFFF"/>
            <w:vAlign w:val="center"/>
          </w:tcPr>
          <w:p>
            <w:pPr>
              <w:pStyle w:val="5"/>
              <w:tabs>
                <w:tab w:val="left" w:pos="3300"/>
                <w:tab w:val="left" w:pos="3630"/>
              </w:tabs>
              <w:contextualSpacing/>
              <w:jc w:val="center"/>
              <w:rPr>
                <w:rFonts w:hAnsi="宋体"/>
                <w:spacing w:val="2"/>
                <w:sz w:val="28"/>
                <w:szCs w:val="28"/>
              </w:rPr>
            </w:pPr>
            <w:r>
              <w:rPr>
                <w:rFonts w:hint="eastAsia" w:hAnsi="宋体"/>
              </w:rPr>
              <w:t>气密储液装置</w:t>
            </w:r>
          </w:p>
        </w:tc>
        <w:tc>
          <w:tcPr>
            <w:tcW w:w="1659" w:type="dxa"/>
            <w:tcBorders>
              <w:top w:val="single" w:color="auto" w:sz="4" w:space="0"/>
              <w:left w:val="nil"/>
              <w:bottom w:val="single" w:color="auto" w:sz="4" w:space="0"/>
              <w:right w:val="single" w:color="auto" w:sz="4" w:space="0"/>
            </w:tcBorders>
            <w:shd w:val="clear" w:color="000000" w:fill="FFFFFF"/>
            <w:vAlign w:val="center"/>
          </w:tcPr>
          <w:p>
            <w:pPr>
              <w:contextualSpacing/>
              <w:jc w:val="center"/>
              <w:rPr>
                <w:rFonts w:hAnsi="宋体"/>
                <w:spacing w:val="2"/>
                <w:sz w:val="28"/>
                <w:szCs w:val="28"/>
              </w:rPr>
            </w:pPr>
          </w:p>
        </w:tc>
        <w:tc>
          <w:tcPr>
            <w:tcW w:w="1330" w:type="dxa"/>
            <w:tcBorders>
              <w:top w:val="single" w:color="auto" w:sz="4" w:space="0"/>
              <w:left w:val="nil"/>
              <w:bottom w:val="single" w:color="auto" w:sz="4" w:space="0"/>
              <w:right w:val="single" w:color="auto" w:sz="4" w:space="0"/>
            </w:tcBorders>
            <w:shd w:val="clear" w:color="000000" w:fill="FFFFFF"/>
            <w:vAlign w:val="center"/>
          </w:tcPr>
          <w:p>
            <w:pPr>
              <w:pStyle w:val="5"/>
              <w:tabs>
                <w:tab w:val="left" w:pos="3300"/>
                <w:tab w:val="left" w:pos="3630"/>
              </w:tabs>
              <w:contextualSpacing/>
              <w:jc w:val="center"/>
              <w:rPr>
                <w:rFonts w:hAnsi="宋体"/>
                <w:spacing w:val="2"/>
                <w:sz w:val="28"/>
                <w:szCs w:val="28"/>
              </w:rPr>
            </w:pPr>
            <w:r>
              <w:rPr>
                <w:rFonts w:hint="eastAsia" w:hAnsi="宋体"/>
                <w:spacing w:val="2"/>
                <w:sz w:val="28"/>
                <w:szCs w:val="28"/>
              </w:rPr>
              <w:t>1套</w:t>
            </w:r>
          </w:p>
        </w:tc>
        <w:tc>
          <w:tcPr>
            <w:tcW w:w="1910" w:type="dxa"/>
            <w:tcBorders>
              <w:top w:val="single" w:color="auto" w:sz="4" w:space="0"/>
              <w:left w:val="nil"/>
              <w:bottom w:val="single" w:color="auto" w:sz="4" w:space="0"/>
              <w:right w:val="single" w:color="auto" w:sz="4" w:space="0"/>
            </w:tcBorders>
            <w:shd w:val="clear" w:color="auto" w:fill="auto"/>
            <w:vAlign w:val="center"/>
          </w:tcPr>
          <w:p>
            <w:pPr>
              <w:pStyle w:val="5"/>
              <w:tabs>
                <w:tab w:val="left" w:pos="3300"/>
                <w:tab w:val="left" w:pos="3630"/>
              </w:tabs>
              <w:contextualSpacing/>
              <w:jc w:val="center"/>
              <w:rPr>
                <w:rFonts w:hAnsi="宋体"/>
                <w:spacing w:val="2"/>
                <w:sz w:val="28"/>
                <w:szCs w:val="28"/>
              </w:rPr>
            </w:pPr>
          </w:p>
        </w:tc>
      </w:tr>
      <w:tr>
        <w:tblPrEx>
          <w:tblCellMar>
            <w:top w:w="0" w:type="dxa"/>
            <w:left w:w="108" w:type="dxa"/>
            <w:bottom w:w="0" w:type="dxa"/>
            <w:right w:w="108" w:type="dxa"/>
          </w:tblCellMar>
        </w:tblPrEx>
        <w:trPr>
          <w:trHeight w:val="439" w:hRule="atLeast"/>
        </w:trPr>
        <w:tc>
          <w:tcPr>
            <w:tcW w:w="1194"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5"/>
              <w:tabs>
                <w:tab w:val="left" w:pos="3300"/>
                <w:tab w:val="left" w:pos="3630"/>
              </w:tabs>
              <w:contextualSpacing/>
              <w:jc w:val="center"/>
              <w:rPr>
                <w:rFonts w:hAnsi="宋体"/>
                <w:spacing w:val="2"/>
                <w:sz w:val="28"/>
                <w:szCs w:val="28"/>
              </w:rPr>
            </w:pPr>
            <w:r>
              <w:rPr>
                <w:rFonts w:hint="eastAsia" w:hAnsi="宋体"/>
                <w:spacing w:val="2"/>
                <w:sz w:val="28"/>
                <w:szCs w:val="28"/>
              </w:rPr>
              <w:t>6</w:t>
            </w:r>
          </w:p>
        </w:tc>
        <w:tc>
          <w:tcPr>
            <w:tcW w:w="3041" w:type="dxa"/>
            <w:tcBorders>
              <w:top w:val="single" w:color="auto" w:sz="4" w:space="0"/>
              <w:left w:val="nil"/>
              <w:bottom w:val="single" w:color="auto" w:sz="4" w:space="0"/>
              <w:right w:val="single" w:color="auto" w:sz="4" w:space="0"/>
            </w:tcBorders>
            <w:shd w:val="clear" w:color="000000" w:fill="FFFFFF"/>
            <w:vAlign w:val="center"/>
          </w:tcPr>
          <w:p>
            <w:pPr>
              <w:pStyle w:val="5"/>
              <w:tabs>
                <w:tab w:val="left" w:pos="3300"/>
                <w:tab w:val="left" w:pos="3630"/>
              </w:tabs>
              <w:contextualSpacing/>
              <w:jc w:val="center"/>
              <w:rPr>
                <w:rFonts w:hAnsi="宋体"/>
                <w:spacing w:val="2"/>
                <w:sz w:val="28"/>
                <w:szCs w:val="28"/>
              </w:rPr>
            </w:pPr>
            <w:r>
              <w:rPr>
                <w:rFonts w:hint="eastAsia" w:hAnsi="宋体"/>
              </w:rPr>
              <w:t>玻璃</w:t>
            </w:r>
            <w:r>
              <w:rPr>
                <w:rFonts w:hAnsi="宋体"/>
              </w:rPr>
              <w:t>芯片</w:t>
            </w:r>
            <w:r>
              <w:rPr>
                <w:rFonts w:hint="eastAsia" w:hAnsi="宋体"/>
              </w:rPr>
              <w:t>夹具&amp;</w:t>
            </w:r>
            <w:r>
              <w:rPr>
                <w:rFonts w:hAnsi="宋体"/>
              </w:rPr>
              <w:t>微滴生成</w:t>
            </w:r>
            <w:r>
              <w:rPr>
                <w:rFonts w:hint="eastAsia" w:hAnsi="宋体"/>
              </w:rPr>
              <w:t>芯片</w:t>
            </w:r>
          </w:p>
        </w:tc>
        <w:tc>
          <w:tcPr>
            <w:tcW w:w="1659" w:type="dxa"/>
            <w:tcBorders>
              <w:top w:val="single" w:color="auto" w:sz="4" w:space="0"/>
              <w:left w:val="nil"/>
              <w:bottom w:val="single" w:color="auto" w:sz="4" w:space="0"/>
              <w:right w:val="single" w:color="auto" w:sz="4" w:space="0"/>
            </w:tcBorders>
            <w:shd w:val="clear" w:color="000000" w:fill="FFFFFF"/>
            <w:vAlign w:val="center"/>
          </w:tcPr>
          <w:p>
            <w:pPr>
              <w:contextualSpacing/>
              <w:jc w:val="center"/>
              <w:rPr>
                <w:rFonts w:hAnsi="宋体"/>
                <w:spacing w:val="2"/>
                <w:sz w:val="28"/>
                <w:szCs w:val="28"/>
              </w:rPr>
            </w:pPr>
          </w:p>
        </w:tc>
        <w:tc>
          <w:tcPr>
            <w:tcW w:w="1330" w:type="dxa"/>
            <w:tcBorders>
              <w:top w:val="single" w:color="auto" w:sz="4" w:space="0"/>
              <w:left w:val="nil"/>
              <w:bottom w:val="single" w:color="auto" w:sz="4" w:space="0"/>
              <w:right w:val="single" w:color="auto" w:sz="4" w:space="0"/>
            </w:tcBorders>
            <w:shd w:val="clear" w:color="000000" w:fill="FFFFFF"/>
            <w:vAlign w:val="center"/>
          </w:tcPr>
          <w:p>
            <w:pPr>
              <w:pStyle w:val="5"/>
              <w:tabs>
                <w:tab w:val="left" w:pos="3300"/>
                <w:tab w:val="left" w:pos="3630"/>
              </w:tabs>
              <w:contextualSpacing/>
              <w:jc w:val="center"/>
              <w:rPr>
                <w:rFonts w:hAnsi="宋体"/>
                <w:spacing w:val="2"/>
                <w:sz w:val="28"/>
                <w:szCs w:val="28"/>
              </w:rPr>
            </w:pPr>
            <w:r>
              <w:rPr>
                <w:rFonts w:hint="eastAsia" w:hAnsi="宋体"/>
                <w:spacing w:val="2"/>
                <w:sz w:val="28"/>
                <w:szCs w:val="28"/>
              </w:rPr>
              <w:t>1套</w:t>
            </w:r>
          </w:p>
        </w:tc>
        <w:tc>
          <w:tcPr>
            <w:tcW w:w="1910" w:type="dxa"/>
            <w:tcBorders>
              <w:top w:val="single" w:color="auto" w:sz="4" w:space="0"/>
              <w:left w:val="nil"/>
              <w:bottom w:val="single" w:color="auto" w:sz="4" w:space="0"/>
              <w:right w:val="single" w:color="auto" w:sz="4" w:space="0"/>
            </w:tcBorders>
            <w:shd w:val="clear" w:color="auto" w:fill="auto"/>
            <w:vAlign w:val="center"/>
          </w:tcPr>
          <w:p>
            <w:pPr>
              <w:pStyle w:val="5"/>
              <w:tabs>
                <w:tab w:val="left" w:pos="3300"/>
                <w:tab w:val="left" w:pos="3630"/>
              </w:tabs>
              <w:contextualSpacing/>
              <w:jc w:val="center"/>
              <w:rPr>
                <w:rFonts w:hAnsi="宋体"/>
                <w:spacing w:val="2"/>
                <w:sz w:val="28"/>
                <w:szCs w:val="28"/>
              </w:rPr>
            </w:pPr>
          </w:p>
        </w:tc>
      </w:tr>
      <w:tr>
        <w:tblPrEx>
          <w:tblCellMar>
            <w:top w:w="0" w:type="dxa"/>
            <w:left w:w="108" w:type="dxa"/>
            <w:bottom w:w="0" w:type="dxa"/>
            <w:right w:w="108" w:type="dxa"/>
          </w:tblCellMar>
        </w:tblPrEx>
        <w:trPr>
          <w:trHeight w:val="439" w:hRule="atLeast"/>
        </w:trPr>
        <w:tc>
          <w:tcPr>
            <w:tcW w:w="1194" w:type="dxa"/>
            <w:tcBorders>
              <w:top w:val="single" w:color="auto" w:sz="4" w:space="0"/>
              <w:left w:val="single" w:color="auto" w:sz="4" w:space="0"/>
              <w:bottom w:val="single" w:color="auto" w:sz="4" w:space="0"/>
              <w:right w:val="single" w:color="auto" w:sz="4" w:space="0"/>
            </w:tcBorders>
            <w:shd w:val="clear" w:color="000000" w:fill="FFFFFF"/>
            <w:vAlign w:val="center"/>
          </w:tcPr>
          <w:p>
            <w:pPr>
              <w:pStyle w:val="5"/>
              <w:tabs>
                <w:tab w:val="left" w:pos="3300"/>
                <w:tab w:val="left" w:pos="3630"/>
              </w:tabs>
              <w:contextualSpacing/>
              <w:jc w:val="center"/>
              <w:rPr>
                <w:rFonts w:hAnsi="宋体"/>
                <w:spacing w:val="2"/>
                <w:sz w:val="28"/>
                <w:szCs w:val="28"/>
              </w:rPr>
            </w:pPr>
            <w:r>
              <w:rPr>
                <w:rFonts w:hint="eastAsia" w:hAnsi="宋体"/>
                <w:spacing w:val="2"/>
                <w:sz w:val="28"/>
                <w:szCs w:val="28"/>
              </w:rPr>
              <w:t>7</w:t>
            </w:r>
          </w:p>
        </w:tc>
        <w:tc>
          <w:tcPr>
            <w:tcW w:w="3041" w:type="dxa"/>
            <w:tcBorders>
              <w:top w:val="single" w:color="auto" w:sz="4" w:space="0"/>
              <w:left w:val="nil"/>
              <w:bottom w:val="single" w:color="auto" w:sz="4" w:space="0"/>
              <w:right w:val="single" w:color="auto" w:sz="4" w:space="0"/>
            </w:tcBorders>
            <w:shd w:val="clear" w:color="000000" w:fill="FFFFFF"/>
            <w:vAlign w:val="center"/>
          </w:tcPr>
          <w:p>
            <w:pPr>
              <w:pStyle w:val="5"/>
              <w:tabs>
                <w:tab w:val="left" w:pos="3300"/>
                <w:tab w:val="left" w:pos="3630"/>
              </w:tabs>
              <w:contextualSpacing/>
              <w:jc w:val="center"/>
              <w:rPr>
                <w:rFonts w:hAnsi="宋体"/>
              </w:rPr>
            </w:pPr>
            <w:r>
              <w:rPr>
                <w:rFonts w:hint="eastAsia" w:hAnsi="宋体"/>
              </w:rPr>
              <w:t>软件控制系统</w:t>
            </w:r>
          </w:p>
        </w:tc>
        <w:tc>
          <w:tcPr>
            <w:tcW w:w="1659" w:type="dxa"/>
            <w:tcBorders>
              <w:top w:val="single" w:color="auto" w:sz="4" w:space="0"/>
              <w:left w:val="nil"/>
              <w:bottom w:val="single" w:color="auto" w:sz="4" w:space="0"/>
              <w:right w:val="single" w:color="auto" w:sz="4" w:space="0"/>
            </w:tcBorders>
            <w:shd w:val="clear" w:color="000000" w:fill="FFFFFF"/>
            <w:vAlign w:val="center"/>
          </w:tcPr>
          <w:p>
            <w:pPr>
              <w:contextualSpacing/>
              <w:jc w:val="center"/>
              <w:rPr>
                <w:rFonts w:hAnsi="宋体"/>
                <w:spacing w:val="2"/>
                <w:sz w:val="28"/>
                <w:szCs w:val="28"/>
              </w:rPr>
            </w:pPr>
          </w:p>
        </w:tc>
        <w:tc>
          <w:tcPr>
            <w:tcW w:w="1330" w:type="dxa"/>
            <w:tcBorders>
              <w:top w:val="single" w:color="auto" w:sz="4" w:space="0"/>
              <w:left w:val="nil"/>
              <w:bottom w:val="single" w:color="auto" w:sz="4" w:space="0"/>
              <w:right w:val="single" w:color="auto" w:sz="4" w:space="0"/>
            </w:tcBorders>
            <w:shd w:val="clear" w:color="000000" w:fill="FFFFFF"/>
            <w:vAlign w:val="center"/>
          </w:tcPr>
          <w:p>
            <w:pPr>
              <w:pStyle w:val="5"/>
              <w:tabs>
                <w:tab w:val="left" w:pos="3300"/>
                <w:tab w:val="left" w:pos="3630"/>
              </w:tabs>
              <w:contextualSpacing/>
              <w:jc w:val="center"/>
              <w:rPr>
                <w:rFonts w:hAnsi="宋体"/>
                <w:spacing w:val="2"/>
                <w:sz w:val="28"/>
                <w:szCs w:val="28"/>
              </w:rPr>
            </w:pPr>
            <w:r>
              <w:rPr>
                <w:rFonts w:hint="eastAsia" w:hAnsi="宋体"/>
                <w:spacing w:val="2"/>
                <w:sz w:val="28"/>
                <w:szCs w:val="28"/>
              </w:rPr>
              <w:t>1套</w:t>
            </w:r>
          </w:p>
        </w:tc>
        <w:tc>
          <w:tcPr>
            <w:tcW w:w="1910" w:type="dxa"/>
            <w:tcBorders>
              <w:top w:val="single" w:color="auto" w:sz="4" w:space="0"/>
              <w:left w:val="nil"/>
              <w:bottom w:val="single" w:color="auto" w:sz="4" w:space="0"/>
              <w:right w:val="single" w:color="auto" w:sz="4" w:space="0"/>
            </w:tcBorders>
            <w:shd w:val="clear" w:color="auto" w:fill="auto"/>
            <w:vAlign w:val="center"/>
          </w:tcPr>
          <w:p>
            <w:pPr>
              <w:pStyle w:val="5"/>
              <w:tabs>
                <w:tab w:val="left" w:pos="3300"/>
                <w:tab w:val="left" w:pos="3630"/>
              </w:tabs>
              <w:contextualSpacing/>
              <w:jc w:val="center"/>
              <w:rPr>
                <w:rFonts w:hAnsi="宋体"/>
                <w:spacing w:val="2"/>
                <w:sz w:val="28"/>
                <w:szCs w:val="28"/>
              </w:rPr>
            </w:pPr>
          </w:p>
        </w:tc>
      </w:tr>
    </w:tbl>
    <w:p>
      <w:pPr>
        <w:autoSpaceDE w:val="0"/>
        <w:autoSpaceDN w:val="0"/>
        <w:adjustRightInd w:val="0"/>
        <w:contextualSpacing/>
        <w:outlineLvl w:val="0"/>
        <w:rPr>
          <w:rFonts w:ascii="宋体" w:hAnsi="宋体"/>
          <w:b/>
          <w:sz w:val="28"/>
          <w:szCs w:val="28"/>
        </w:rPr>
      </w:pPr>
      <w:r>
        <w:rPr>
          <w:rFonts w:hint="eastAsia" w:ascii="宋体" w:hAnsi="宋体"/>
          <w:b/>
          <w:sz w:val="28"/>
          <w:szCs w:val="28"/>
        </w:rPr>
        <w:t>（二）详细技术要求</w:t>
      </w:r>
    </w:p>
    <w:tbl>
      <w:tblPr>
        <w:tblStyle w:val="10"/>
        <w:tblW w:w="9134" w:type="dxa"/>
        <w:tblInd w:w="-34" w:type="dxa"/>
        <w:tblLayout w:type="autofit"/>
        <w:tblCellMar>
          <w:top w:w="0" w:type="dxa"/>
          <w:left w:w="108" w:type="dxa"/>
          <w:bottom w:w="0" w:type="dxa"/>
          <w:right w:w="108" w:type="dxa"/>
        </w:tblCellMar>
      </w:tblPr>
      <w:tblGrid>
        <w:gridCol w:w="1194"/>
        <w:gridCol w:w="2067"/>
        <w:gridCol w:w="3963"/>
        <w:gridCol w:w="1910"/>
      </w:tblGrid>
      <w:tr>
        <w:tblPrEx>
          <w:tblCellMar>
            <w:top w:w="0" w:type="dxa"/>
            <w:left w:w="108" w:type="dxa"/>
            <w:bottom w:w="0" w:type="dxa"/>
            <w:right w:w="108" w:type="dxa"/>
          </w:tblCellMar>
        </w:tblPrEx>
        <w:trPr>
          <w:trHeight w:val="439" w:hRule="atLeast"/>
        </w:trPr>
        <w:tc>
          <w:tcPr>
            <w:tcW w:w="1194" w:type="dxa"/>
            <w:tcBorders>
              <w:top w:val="single" w:color="auto" w:sz="4" w:space="0"/>
              <w:left w:val="single" w:color="auto" w:sz="4" w:space="0"/>
              <w:bottom w:val="single" w:color="auto" w:sz="4" w:space="0"/>
              <w:right w:val="single" w:color="auto" w:sz="4" w:space="0"/>
            </w:tcBorders>
            <w:shd w:val="clear" w:color="auto" w:fill="auto"/>
            <w:noWrap/>
            <w:vAlign w:val="center"/>
          </w:tcPr>
          <w:p>
            <w:pPr>
              <w:pStyle w:val="5"/>
              <w:tabs>
                <w:tab w:val="left" w:pos="3300"/>
                <w:tab w:val="left" w:pos="3630"/>
              </w:tabs>
              <w:contextualSpacing/>
              <w:jc w:val="center"/>
              <w:rPr>
                <w:rFonts w:hAnsi="宋体"/>
                <w:spacing w:val="2"/>
                <w:sz w:val="28"/>
                <w:szCs w:val="28"/>
              </w:rPr>
            </w:pPr>
            <w:r>
              <w:rPr>
                <w:rFonts w:hint="eastAsia" w:hAnsi="宋体"/>
                <w:spacing w:val="2"/>
                <w:sz w:val="28"/>
                <w:szCs w:val="28"/>
              </w:rPr>
              <w:t>序号</w:t>
            </w:r>
          </w:p>
        </w:tc>
        <w:tc>
          <w:tcPr>
            <w:tcW w:w="2067" w:type="dxa"/>
            <w:tcBorders>
              <w:top w:val="single" w:color="auto" w:sz="4" w:space="0"/>
              <w:left w:val="nil"/>
              <w:bottom w:val="single" w:color="auto" w:sz="4" w:space="0"/>
              <w:right w:val="single" w:color="auto" w:sz="4" w:space="0"/>
            </w:tcBorders>
            <w:shd w:val="clear" w:color="auto" w:fill="auto"/>
            <w:vAlign w:val="center"/>
          </w:tcPr>
          <w:p>
            <w:pPr>
              <w:pStyle w:val="5"/>
              <w:tabs>
                <w:tab w:val="left" w:pos="3300"/>
                <w:tab w:val="left" w:pos="3630"/>
              </w:tabs>
              <w:contextualSpacing/>
              <w:jc w:val="center"/>
              <w:rPr>
                <w:rFonts w:hAnsi="宋体"/>
                <w:spacing w:val="2"/>
                <w:sz w:val="28"/>
                <w:szCs w:val="28"/>
              </w:rPr>
            </w:pPr>
            <w:r>
              <w:rPr>
                <w:rFonts w:hint="eastAsia" w:hAnsi="宋体"/>
                <w:spacing w:val="2"/>
                <w:sz w:val="28"/>
                <w:szCs w:val="28"/>
              </w:rPr>
              <w:t>货物/服务名称</w:t>
            </w:r>
          </w:p>
        </w:tc>
        <w:tc>
          <w:tcPr>
            <w:tcW w:w="3963" w:type="dxa"/>
            <w:tcBorders>
              <w:top w:val="single" w:color="auto" w:sz="4" w:space="0"/>
              <w:left w:val="nil"/>
              <w:bottom w:val="single" w:color="auto" w:sz="4" w:space="0"/>
              <w:right w:val="single" w:color="auto" w:sz="4" w:space="0"/>
            </w:tcBorders>
            <w:shd w:val="clear" w:color="auto" w:fill="auto"/>
            <w:noWrap/>
            <w:vAlign w:val="center"/>
          </w:tcPr>
          <w:p>
            <w:pPr>
              <w:pStyle w:val="5"/>
              <w:tabs>
                <w:tab w:val="left" w:pos="3300"/>
                <w:tab w:val="left" w:pos="3630"/>
              </w:tabs>
              <w:contextualSpacing/>
              <w:jc w:val="center"/>
              <w:rPr>
                <w:rFonts w:hAnsi="宋体"/>
                <w:spacing w:val="2"/>
                <w:sz w:val="28"/>
                <w:szCs w:val="28"/>
              </w:rPr>
            </w:pPr>
            <w:r>
              <w:rPr>
                <w:rFonts w:hint="eastAsia" w:hAnsi="宋体"/>
                <w:spacing w:val="2"/>
                <w:sz w:val="28"/>
                <w:szCs w:val="28"/>
              </w:rPr>
              <w:t>技术规格参数、服务要求</w:t>
            </w:r>
          </w:p>
        </w:tc>
        <w:tc>
          <w:tcPr>
            <w:tcW w:w="1910" w:type="dxa"/>
            <w:tcBorders>
              <w:top w:val="single" w:color="auto" w:sz="4" w:space="0"/>
              <w:left w:val="nil"/>
              <w:bottom w:val="single" w:color="auto" w:sz="4" w:space="0"/>
              <w:right w:val="single" w:color="auto" w:sz="4" w:space="0"/>
            </w:tcBorders>
            <w:shd w:val="clear" w:color="auto" w:fill="auto"/>
            <w:noWrap/>
            <w:vAlign w:val="center"/>
          </w:tcPr>
          <w:p>
            <w:pPr>
              <w:pStyle w:val="5"/>
              <w:tabs>
                <w:tab w:val="left" w:pos="3300"/>
                <w:tab w:val="left" w:pos="3630"/>
              </w:tabs>
              <w:contextualSpacing/>
              <w:jc w:val="center"/>
              <w:rPr>
                <w:rFonts w:hAnsi="宋体"/>
                <w:spacing w:val="2"/>
                <w:sz w:val="28"/>
                <w:szCs w:val="28"/>
              </w:rPr>
            </w:pPr>
            <w:r>
              <w:rPr>
                <w:rFonts w:hint="eastAsia" w:hAnsi="宋体"/>
                <w:spacing w:val="2"/>
                <w:sz w:val="28"/>
                <w:szCs w:val="28"/>
              </w:rPr>
              <w:t>备注</w:t>
            </w:r>
          </w:p>
        </w:tc>
      </w:tr>
      <w:tr>
        <w:tblPrEx>
          <w:tblCellMar>
            <w:top w:w="0" w:type="dxa"/>
            <w:left w:w="108" w:type="dxa"/>
            <w:bottom w:w="0" w:type="dxa"/>
            <w:right w:w="108" w:type="dxa"/>
          </w:tblCellMar>
        </w:tblPrEx>
        <w:trPr>
          <w:trHeight w:val="439" w:hRule="atLeast"/>
        </w:trPr>
        <w:tc>
          <w:tcPr>
            <w:tcW w:w="1194" w:type="dxa"/>
            <w:tcBorders>
              <w:top w:val="nil"/>
              <w:left w:val="single" w:color="auto" w:sz="4" w:space="0"/>
              <w:bottom w:val="single" w:color="auto" w:sz="4" w:space="0"/>
              <w:right w:val="single" w:color="auto" w:sz="4" w:space="0"/>
            </w:tcBorders>
            <w:shd w:val="clear" w:color="000000" w:fill="FFFFFF"/>
            <w:vAlign w:val="center"/>
          </w:tcPr>
          <w:p>
            <w:pPr>
              <w:pStyle w:val="5"/>
              <w:tabs>
                <w:tab w:val="left" w:pos="3300"/>
                <w:tab w:val="left" w:pos="3630"/>
              </w:tabs>
              <w:contextualSpacing/>
              <w:jc w:val="center"/>
              <w:rPr>
                <w:rFonts w:hAnsi="宋体"/>
                <w:spacing w:val="2"/>
                <w:sz w:val="28"/>
                <w:szCs w:val="28"/>
              </w:rPr>
            </w:pPr>
            <w:r>
              <w:rPr>
                <w:rFonts w:hint="eastAsia" w:hAnsi="宋体"/>
                <w:spacing w:val="2"/>
                <w:sz w:val="28"/>
                <w:szCs w:val="28"/>
              </w:rPr>
              <w:t>1</w:t>
            </w:r>
          </w:p>
        </w:tc>
        <w:tc>
          <w:tcPr>
            <w:tcW w:w="2067" w:type="dxa"/>
            <w:tcBorders>
              <w:top w:val="nil"/>
              <w:left w:val="nil"/>
              <w:bottom w:val="single" w:color="auto" w:sz="4" w:space="0"/>
              <w:right w:val="single" w:color="auto" w:sz="4" w:space="0"/>
            </w:tcBorders>
            <w:shd w:val="clear" w:color="000000" w:fill="FFFFFF"/>
            <w:vAlign w:val="center"/>
          </w:tcPr>
          <w:p>
            <w:pPr>
              <w:pStyle w:val="5"/>
              <w:tabs>
                <w:tab w:val="left" w:pos="3300"/>
                <w:tab w:val="left" w:pos="3630"/>
              </w:tabs>
              <w:contextualSpacing/>
              <w:jc w:val="center"/>
              <w:rPr>
                <w:rFonts w:hAnsi="宋体"/>
                <w:spacing w:val="2"/>
                <w:sz w:val="28"/>
                <w:szCs w:val="28"/>
              </w:rPr>
            </w:pPr>
            <w:r>
              <w:rPr>
                <w:rFonts w:hint="eastAsia" w:hAnsi="宋体"/>
              </w:rPr>
              <w:t>精密压力控制器</w:t>
            </w:r>
          </w:p>
        </w:tc>
        <w:tc>
          <w:tcPr>
            <w:tcW w:w="3963" w:type="dxa"/>
            <w:tcBorders>
              <w:top w:val="nil"/>
              <w:left w:val="nil"/>
              <w:bottom w:val="single" w:color="auto" w:sz="4" w:space="0"/>
              <w:right w:val="single" w:color="auto" w:sz="4" w:space="0"/>
            </w:tcBorders>
            <w:shd w:val="clear" w:color="000000" w:fill="FFFFFF"/>
            <w:vAlign w:val="center"/>
          </w:tcPr>
          <w:p>
            <w:pPr>
              <w:spacing w:line="276" w:lineRule="auto"/>
              <w:jc w:val="left"/>
              <w:rPr>
                <w:rFonts w:ascii="宋体" w:hAnsi="宋体"/>
              </w:rPr>
            </w:pPr>
            <w:r>
              <w:rPr>
                <w:rFonts w:hint="eastAsia" w:ascii="宋体" w:hAnsi="宋体"/>
              </w:rPr>
              <w:t>压力输出通道2个,</w:t>
            </w:r>
            <w:r>
              <w:rPr>
                <w:rFonts w:ascii="宋体" w:hAnsi="宋体" w:cs="Helvetica"/>
                <w:kern w:val="0"/>
              </w:rPr>
              <w:t xml:space="preserve"> </w:t>
            </w:r>
            <w:r>
              <w:rPr>
                <w:rFonts w:hint="eastAsia" w:ascii="宋体" w:hAnsi="宋体" w:cs="Helvetica"/>
                <w:kern w:val="0"/>
                <w:lang w:eastAsia="zh-Hans"/>
              </w:rPr>
              <w:t>最多可安装四个独立压力输出通道</w:t>
            </w:r>
            <w:r>
              <w:rPr>
                <w:rFonts w:ascii="宋体" w:hAnsi="宋体" w:cs="Helvetica"/>
                <w:kern w:val="0"/>
                <w:lang w:eastAsia="zh-Hans"/>
              </w:rPr>
              <w:t>，</w:t>
            </w:r>
            <w:r>
              <w:rPr>
                <w:rFonts w:hint="eastAsia" w:ascii="宋体" w:hAnsi="宋体" w:cs="Helvetica"/>
                <w:kern w:val="0"/>
              </w:rPr>
              <w:t>各通道</w:t>
            </w:r>
            <w:r>
              <w:rPr>
                <w:rFonts w:ascii="宋体" w:hAnsi="宋体" w:cs="Helvetica"/>
                <w:kern w:val="0"/>
              </w:rPr>
              <w:t>压力</w:t>
            </w:r>
            <w:r>
              <w:rPr>
                <w:rFonts w:hint="eastAsia" w:ascii="宋体" w:hAnsi="宋体" w:cs="Helvetica"/>
                <w:kern w:val="0"/>
              </w:rPr>
              <w:t>输出</w:t>
            </w:r>
            <w:r>
              <w:rPr>
                <w:rFonts w:hint="eastAsia" w:ascii="宋体" w:hAnsi="宋体"/>
              </w:rPr>
              <w:t>独立控制</w:t>
            </w:r>
          </w:p>
          <w:p>
            <w:pPr>
              <w:spacing w:line="276" w:lineRule="auto"/>
              <w:jc w:val="left"/>
              <w:rPr>
                <w:rFonts w:ascii="宋体" w:hAnsi="宋体"/>
              </w:rPr>
            </w:pPr>
            <w:r>
              <w:rPr>
                <w:rFonts w:hint="eastAsia" w:ascii="宋体" w:hAnsi="宋体"/>
              </w:rPr>
              <w:t>压力控制范围：20-2000</w:t>
            </w:r>
            <w:r>
              <w:rPr>
                <w:rFonts w:ascii="宋体" w:hAnsi="宋体"/>
              </w:rPr>
              <w:t xml:space="preserve"> </w:t>
            </w:r>
            <w:r>
              <w:rPr>
                <w:rFonts w:hint="eastAsia" w:ascii="宋体" w:hAnsi="宋体"/>
              </w:rPr>
              <w:t>mbar</w:t>
            </w:r>
          </w:p>
          <w:p>
            <w:pPr>
              <w:spacing w:line="276" w:lineRule="auto"/>
              <w:jc w:val="left"/>
              <w:rPr>
                <w:rFonts w:ascii="宋体" w:hAnsi="宋体"/>
              </w:rPr>
            </w:pPr>
            <w:r>
              <w:rPr>
                <w:rFonts w:hint="eastAsia" w:ascii="宋体" w:hAnsi="宋体"/>
              </w:rPr>
              <w:t>压力输出</w:t>
            </w:r>
            <w:r>
              <w:rPr>
                <w:rFonts w:hint="eastAsia" w:ascii="宋体" w:hAnsi="宋体"/>
                <w:lang w:eastAsia="zh-Hans"/>
              </w:rPr>
              <w:t>波动</w:t>
            </w:r>
            <w:r>
              <w:rPr>
                <w:rFonts w:hint="eastAsia" w:ascii="宋体" w:hAnsi="宋体"/>
              </w:rPr>
              <w:t>≤0.2%满量程</w:t>
            </w:r>
          </w:p>
          <w:p>
            <w:pPr>
              <w:spacing w:line="276" w:lineRule="auto"/>
              <w:jc w:val="left"/>
              <w:rPr>
                <w:rFonts w:ascii="宋体" w:hAnsi="宋体"/>
              </w:rPr>
            </w:pPr>
            <w:r>
              <w:rPr>
                <w:rFonts w:hint="eastAsia" w:ascii="宋体" w:hAnsi="宋体"/>
              </w:rPr>
              <w:t>压力输出响应时间≤</w:t>
            </w:r>
            <w:r>
              <w:rPr>
                <w:rFonts w:ascii="宋体" w:hAnsi="宋体"/>
              </w:rPr>
              <w:t>100</w:t>
            </w:r>
            <w:r>
              <w:rPr>
                <w:rFonts w:hint="eastAsia" w:ascii="宋体" w:hAnsi="宋体"/>
              </w:rPr>
              <w:t xml:space="preserve"> ms</w:t>
            </w:r>
          </w:p>
          <w:p>
            <w:pPr>
              <w:spacing w:line="276" w:lineRule="auto"/>
              <w:jc w:val="left"/>
              <w:rPr>
                <w:rFonts w:hAnsi="宋体"/>
                <w:spacing w:val="2"/>
                <w:sz w:val="28"/>
                <w:szCs w:val="28"/>
              </w:rPr>
            </w:pPr>
            <w:r>
              <w:rPr>
                <w:rFonts w:hint="eastAsia" w:ascii="宋体" w:hAnsi="宋体"/>
              </w:rPr>
              <w:t>可进行正弦、方波、三角波和用户自定义波形压力输出</w:t>
            </w:r>
          </w:p>
        </w:tc>
        <w:tc>
          <w:tcPr>
            <w:tcW w:w="1910" w:type="dxa"/>
            <w:tcBorders>
              <w:top w:val="nil"/>
              <w:left w:val="nil"/>
              <w:bottom w:val="single" w:color="auto" w:sz="4" w:space="0"/>
              <w:right w:val="single" w:color="auto" w:sz="4" w:space="0"/>
            </w:tcBorders>
            <w:shd w:val="clear" w:color="auto" w:fill="auto"/>
            <w:vAlign w:val="center"/>
          </w:tcPr>
          <w:p>
            <w:pPr>
              <w:pStyle w:val="5"/>
              <w:tabs>
                <w:tab w:val="left" w:pos="3300"/>
                <w:tab w:val="left" w:pos="3630"/>
              </w:tabs>
              <w:contextualSpacing/>
              <w:jc w:val="center"/>
              <w:rPr>
                <w:rFonts w:hAnsi="宋体"/>
                <w:spacing w:val="2"/>
                <w:sz w:val="28"/>
                <w:szCs w:val="28"/>
              </w:rPr>
            </w:pPr>
            <w:r>
              <w:rPr>
                <w:rFonts w:hint="eastAsia" w:hAnsi="宋体"/>
                <w:spacing w:val="2"/>
                <w:sz w:val="28"/>
                <w:szCs w:val="28"/>
              </w:rPr>
              <w:t>　</w:t>
            </w:r>
          </w:p>
        </w:tc>
      </w:tr>
      <w:tr>
        <w:tblPrEx>
          <w:tblCellMar>
            <w:top w:w="0" w:type="dxa"/>
            <w:left w:w="108" w:type="dxa"/>
            <w:bottom w:w="0" w:type="dxa"/>
            <w:right w:w="108" w:type="dxa"/>
          </w:tblCellMar>
        </w:tblPrEx>
        <w:trPr>
          <w:trHeight w:val="439" w:hRule="atLeast"/>
        </w:trPr>
        <w:tc>
          <w:tcPr>
            <w:tcW w:w="1194" w:type="dxa"/>
            <w:tcBorders>
              <w:top w:val="nil"/>
              <w:left w:val="single" w:color="auto" w:sz="4" w:space="0"/>
              <w:bottom w:val="nil"/>
              <w:right w:val="single" w:color="auto" w:sz="4" w:space="0"/>
            </w:tcBorders>
            <w:shd w:val="clear" w:color="000000" w:fill="FFFFFF"/>
            <w:vAlign w:val="center"/>
          </w:tcPr>
          <w:p>
            <w:pPr>
              <w:pStyle w:val="5"/>
              <w:tabs>
                <w:tab w:val="left" w:pos="3300"/>
                <w:tab w:val="left" w:pos="3630"/>
              </w:tabs>
              <w:contextualSpacing/>
              <w:jc w:val="center"/>
              <w:rPr>
                <w:rFonts w:hAnsi="宋体"/>
                <w:spacing w:val="2"/>
                <w:sz w:val="28"/>
                <w:szCs w:val="28"/>
              </w:rPr>
            </w:pPr>
            <w:r>
              <w:rPr>
                <w:rFonts w:hint="eastAsia" w:hAnsi="宋体"/>
                <w:spacing w:val="2"/>
                <w:sz w:val="28"/>
                <w:szCs w:val="28"/>
              </w:rPr>
              <w:t>2</w:t>
            </w:r>
          </w:p>
        </w:tc>
        <w:tc>
          <w:tcPr>
            <w:tcW w:w="2067" w:type="dxa"/>
            <w:tcBorders>
              <w:top w:val="nil"/>
              <w:left w:val="nil"/>
              <w:bottom w:val="nil"/>
              <w:right w:val="single" w:color="auto" w:sz="4" w:space="0"/>
            </w:tcBorders>
            <w:shd w:val="clear" w:color="000000" w:fill="FFFFFF"/>
            <w:vAlign w:val="center"/>
          </w:tcPr>
          <w:p>
            <w:pPr>
              <w:pStyle w:val="5"/>
              <w:tabs>
                <w:tab w:val="left" w:pos="3300"/>
                <w:tab w:val="left" w:pos="3630"/>
              </w:tabs>
              <w:contextualSpacing/>
              <w:jc w:val="center"/>
              <w:rPr>
                <w:rFonts w:hAnsi="宋体"/>
                <w:spacing w:val="2"/>
                <w:sz w:val="28"/>
                <w:szCs w:val="28"/>
              </w:rPr>
            </w:pPr>
            <w:r>
              <w:rPr>
                <w:rFonts w:hint="eastAsia" w:hAnsi="宋体"/>
              </w:rPr>
              <w:t>微型显微相机模组</w:t>
            </w:r>
          </w:p>
        </w:tc>
        <w:tc>
          <w:tcPr>
            <w:tcW w:w="3963" w:type="dxa"/>
            <w:tcBorders>
              <w:top w:val="single" w:color="auto" w:sz="4" w:space="0"/>
              <w:left w:val="nil"/>
              <w:bottom w:val="single" w:color="auto" w:sz="4" w:space="0"/>
              <w:right w:val="single" w:color="auto" w:sz="4" w:space="0"/>
            </w:tcBorders>
            <w:shd w:val="clear" w:color="000000" w:fill="FFFFFF"/>
            <w:vAlign w:val="center"/>
          </w:tcPr>
          <w:p>
            <w:pPr>
              <w:spacing w:line="276" w:lineRule="auto"/>
              <w:jc w:val="left"/>
              <w:rPr>
                <w:rFonts w:ascii="宋体" w:hAnsi="宋体" w:cs="Helvetica"/>
                <w:kern w:val="0"/>
                <w:lang w:eastAsia="zh-Hans"/>
              </w:rPr>
            </w:pPr>
            <w:r>
              <w:rPr>
                <w:rFonts w:hint="eastAsia" w:ascii="宋体" w:hAnsi="宋体" w:cs="Helvetica"/>
                <w:kern w:val="0"/>
                <w:lang w:eastAsia="zh-Hans"/>
              </w:rPr>
              <w:t>镜头工作距离：5 mm</w:t>
            </w:r>
          </w:p>
          <w:p>
            <w:pPr>
              <w:spacing w:line="276" w:lineRule="auto"/>
              <w:jc w:val="left"/>
              <w:rPr>
                <w:rFonts w:ascii="宋体" w:hAnsi="宋体" w:cs="Helvetica"/>
                <w:kern w:val="0"/>
                <w:lang w:eastAsia="zh-Hans"/>
              </w:rPr>
            </w:pPr>
            <w:r>
              <w:rPr>
                <w:rFonts w:hint="eastAsia" w:ascii="宋体" w:hAnsi="宋体" w:cs="Helvetica"/>
                <w:kern w:val="0"/>
                <w:lang w:eastAsia="zh-Hans"/>
              </w:rPr>
              <w:t>视野：0.9*0.9 mm</w:t>
            </w:r>
          </w:p>
          <w:p>
            <w:pPr>
              <w:spacing w:line="276" w:lineRule="auto"/>
              <w:jc w:val="left"/>
              <w:rPr>
                <w:rFonts w:ascii="宋体" w:hAnsi="宋体" w:cs="Helvetica"/>
                <w:kern w:val="0"/>
                <w:lang w:eastAsia="zh-Hans"/>
              </w:rPr>
            </w:pPr>
            <w:r>
              <w:rPr>
                <w:rFonts w:hint="eastAsia" w:ascii="宋体" w:hAnsi="宋体" w:cs="Helvetica"/>
                <w:kern w:val="0"/>
                <w:lang w:eastAsia="zh-Hans"/>
              </w:rPr>
              <w:t>摄像头成像速度：30 帧/秒（最大分辨率）</w:t>
            </w:r>
          </w:p>
          <w:p>
            <w:pPr>
              <w:spacing w:line="276" w:lineRule="auto"/>
              <w:jc w:val="left"/>
              <w:rPr>
                <w:rFonts w:hAnsi="宋体"/>
                <w:spacing w:val="2"/>
                <w:sz w:val="28"/>
                <w:szCs w:val="28"/>
              </w:rPr>
            </w:pPr>
            <w:r>
              <w:rPr>
                <w:rFonts w:hint="eastAsia" w:ascii="宋体" w:hAnsi="宋体" w:cs="Helvetica"/>
                <w:kern w:val="0"/>
                <w:lang w:eastAsia="zh-Hans"/>
              </w:rPr>
              <w:t>最大分辨率 1280H * 720V</w:t>
            </w:r>
          </w:p>
        </w:tc>
        <w:tc>
          <w:tcPr>
            <w:tcW w:w="1910" w:type="dxa"/>
            <w:tcBorders>
              <w:top w:val="nil"/>
              <w:left w:val="nil"/>
              <w:bottom w:val="nil"/>
              <w:right w:val="single" w:color="auto" w:sz="4" w:space="0"/>
            </w:tcBorders>
            <w:shd w:val="clear" w:color="auto" w:fill="auto"/>
            <w:vAlign w:val="center"/>
          </w:tcPr>
          <w:p>
            <w:pPr>
              <w:pStyle w:val="5"/>
              <w:tabs>
                <w:tab w:val="left" w:pos="3300"/>
                <w:tab w:val="left" w:pos="3630"/>
              </w:tabs>
              <w:contextualSpacing/>
              <w:jc w:val="center"/>
              <w:rPr>
                <w:rFonts w:hAnsi="宋体"/>
                <w:spacing w:val="2"/>
                <w:sz w:val="28"/>
                <w:szCs w:val="28"/>
              </w:rPr>
            </w:pPr>
            <w:r>
              <w:rPr>
                <w:rFonts w:hint="eastAsia" w:hAnsi="宋体"/>
                <w:spacing w:val="2"/>
                <w:sz w:val="28"/>
                <w:szCs w:val="28"/>
              </w:rPr>
              <w:t>　</w:t>
            </w:r>
          </w:p>
        </w:tc>
      </w:tr>
      <w:tr>
        <w:tblPrEx>
          <w:tblCellMar>
            <w:top w:w="0" w:type="dxa"/>
            <w:left w:w="108" w:type="dxa"/>
            <w:bottom w:w="0" w:type="dxa"/>
            <w:right w:w="108" w:type="dxa"/>
          </w:tblCellMar>
        </w:tblPrEx>
        <w:trPr>
          <w:trHeight w:val="439" w:hRule="atLeast"/>
        </w:trPr>
        <w:tc>
          <w:tcPr>
            <w:tcW w:w="1194" w:type="dxa"/>
            <w:tcBorders>
              <w:top w:val="nil"/>
              <w:left w:val="single" w:color="auto" w:sz="4" w:space="0"/>
              <w:bottom w:val="nil"/>
              <w:right w:val="single" w:color="auto" w:sz="4" w:space="0"/>
            </w:tcBorders>
            <w:shd w:val="clear" w:color="000000" w:fill="FFFFFF"/>
            <w:vAlign w:val="center"/>
          </w:tcPr>
          <w:p>
            <w:pPr>
              <w:pStyle w:val="5"/>
              <w:tabs>
                <w:tab w:val="left" w:pos="3300"/>
                <w:tab w:val="left" w:pos="3630"/>
              </w:tabs>
              <w:contextualSpacing/>
              <w:jc w:val="center"/>
              <w:rPr>
                <w:rFonts w:hAnsi="宋体"/>
                <w:spacing w:val="2"/>
                <w:sz w:val="28"/>
                <w:szCs w:val="28"/>
              </w:rPr>
            </w:pPr>
            <w:r>
              <w:rPr>
                <w:rFonts w:hint="eastAsia" w:hAnsi="宋体"/>
                <w:spacing w:val="2"/>
                <w:sz w:val="28"/>
                <w:szCs w:val="28"/>
              </w:rPr>
              <w:t>3</w:t>
            </w:r>
          </w:p>
        </w:tc>
        <w:tc>
          <w:tcPr>
            <w:tcW w:w="2067" w:type="dxa"/>
            <w:tcBorders>
              <w:top w:val="nil"/>
              <w:left w:val="nil"/>
              <w:bottom w:val="nil"/>
              <w:right w:val="single" w:color="auto" w:sz="4" w:space="0"/>
            </w:tcBorders>
            <w:shd w:val="clear" w:color="000000" w:fill="FFFFFF"/>
            <w:vAlign w:val="center"/>
          </w:tcPr>
          <w:p>
            <w:pPr>
              <w:pStyle w:val="5"/>
              <w:tabs>
                <w:tab w:val="left" w:pos="3300"/>
                <w:tab w:val="left" w:pos="3630"/>
              </w:tabs>
              <w:contextualSpacing/>
              <w:jc w:val="center"/>
              <w:rPr>
                <w:rFonts w:hAnsi="宋体"/>
              </w:rPr>
            </w:pPr>
            <w:r>
              <w:rPr>
                <w:rFonts w:hint="eastAsia" w:hAnsi="宋体"/>
              </w:rPr>
              <w:t>空气压缩机</w:t>
            </w:r>
          </w:p>
        </w:tc>
        <w:tc>
          <w:tcPr>
            <w:tcW w:w="3963" w:type="dxa"/>
            <w:tcBorders>
              <w:top w:val="single" w:color="auto" w:sz="4" w:space="0"/>
              <w:left w:val="nil"/>
              <w:bottom w:val="single" w:color="auto" w:sz="4" w:space="0"/>
              <w:right w:val="single" w:color="auto" w:sz="4" w:space="0"/>
            </w:tcBorders>
            <w:shd w:val="clear" w:color="000000" w:fill="FFFFFF"/>
            <w:vAlign w:val="center"/>
          </w:tcPr>
          <w:p>
            <w:pPr>
              <w:spacing w:line="276" w:lineRule="auto"/>
              <w:jc w:val="left"/>
              <w:rPr>
                <w:rFonts w:ascii="宋体" w:hAnsi="宋体"/>
                <w:lang w:eastAsia="zh-Hans"/>
              </w:rPr>
            </w:pPr>
            <w:r>
              <w:rPr>
                <w:rFonts w:hint="eastAsia" w:ascii="宋体" w:hAnsi="宋体"/>
              </w:rPr>
              <w:t>提供连接压力源和进样</w:t>
            </w:r>
            <w:r>
              <w:rPr>
                <w:rFonts w:hint="eastAsia" w:ascii="宋体" w:hAnsi="宋体"/>
                <w:lang w:eastAsia="zh-Hans"/>
              </w:rPr>
              <w:t>系统</w:t>
            </w:r>
            <w:r>
              <w:rPr>
                <w:rFonts w:hint="eastAsia" w:ascii="宋体" w:hAnsi="宋体"/>
              </w:rPr>
              <w:t>的所有接头。</w:t>
            </w:r>
          </w:p>
        </w:tc>
        <w:tc>
          <w:tcPr>
            <w:tcW w:w="1910" w:type="dxa"/>
            <w:tcBorders>
              <w:top w:val="nil"/>
              <w:left w:val="nil"/>
              <w:bottom w:val="nil"/>
              <w:right w:val="single" w:color="auto" w:sz="4" w:space="0"/>
            </w:tcBorders>
            <w:shd w:val="clear" w:color="auto" w:fill="auto"/>
            <w:vAlign w:val="center"/>
          </w:tcPr>
          <w:p>
            <w:pPr>
              <w:pStyle w:val="5"/>
              <w:tabs>
                <w:tab w:val="left" w:pos="3300"/>
                <w:tab w:val="left" w:pos="3630"/>
              </w:tabs>
              <w:contextualSpacing/>
              <w:jc w:val="center"/>
              <w:rPr>
                <w:rFonts w:hAnsi="宋体"/>
                <w:spacing w:val="2"/>
                <w:sz w:val="28"/>
                <w:szCs w:val="28"/>
              </w:rPr>
            </w:pPr>
          </w:p>
        </w:tc>
      </w:tr>
      <w:tr>
        <w:tblPrEx>
          <w:tblCellMar>
            <w:top w:w="0" w:type="dxa"/>
            <w:left w:w="108" w:type="dxa"/>
            <w:bottom w:w="0" w:type="dxa"/>
            <w:right w:w="108" w:type="dxa"/>
          </w:tblCellMar>
        </w:tblPrEx>
        <w:trPr>
          <w:trHeight w:val="439" w:hRule="atLeast"/>
        </w:trPr>
        <w:tc>
          <w:tcPr>
            <w:tcW w:w="1194" w:type="dxa"/>
            <w:tcBorders>
              <w:top w:val="nil"/>
              <w:left w:val="single" w:color="auto" w:sz="4" w:space="0"/>
              <w:bottom w:val="nil"/>
              <w:right w:val="single" w:color="auto" w:sz="4" w:space="0"/>
            </w:tcBorders>
            <w:shd w:val="clear" w:color="000000" w:fill="FFFFFF"/>
            <w:vAlign w:val="center"/>
          </w:tcPr>
          <w:p>
            <w:pPr>
              <w:pStyle w:val="5"/>
              <w:tabs>
                <w:tab w:val="left" w:pos="3300"/>
                <w:tab w:val="left" w:pos="3630"/>
              </w:tabs>
              <w:contextualSpacing/>
              <w:jc w:val="center"/>
              <w:rPr>
                <w:rFonts w:hAnsi="宋体"/>
                <w:spacing w:val="2"/>
                <w:sz w:val="28"/>
                <w:szCs w:val="28"/>
              </w:rPr>
            </w:pPr>
            <w:r>
              <w:rPr>
                <w:rFonts w:hint="eastAsia" w:hAnsi="宋体"/>
                <w:spacing w:val="2"/>
                <w:sz w:val="28"/>
                <w:szCs w:val="28"/>
              </w:rPr>
              <w:t>4</w:t>
            </w:r>
          </w:p>
        </w:tc>
        <w:tc>
          <w:tcPr>
            <w:tcW w:w="2067" w:type="dxa"/>
            <w:tcBorders>
              <w:top w:val="nil"/>
              <w:left w:val="nil"/>
              <w:bottom w:val="nil"/>
              <w:right w:val="single" w:color="auto" w:sz="4" w:space="0"/>
            </w:tcBorders>
            <w:shd w:val="clear" w:color="000000" w:fill="FFFFFF"/>
            <w:vAlign w:val="center"/>
          </w:tcPr>
          <w:p>
            <w:pPr>
              <w:pStyle w:val="5"/>
              <w:tabs>
                <w:tab w:val="left" w:pos="3300"/>
                <w:tab w:val="left" w:pos="3630"/>
              </w:tabs>
              <w:contextualSpacing/>
              <w:jc w:val="center"/>
              <w:rPr>
                <w:rFonts w:hAnsi="宋体"/>
              </w:rPr>
            </w:pPr>
            <w:r>
              <w:rPr>
                <w:rFonts w:hint="eastAsia" w:hAnsi="宋体"/>
              </w:rPr>
              <w:t>气源处理套件</w:t>
            </w:r>
          </w:p>
        </w:tc>
        <w:tc>
          <w:tcPr>
            <w:tcW w:w="3963" w:type="dxa"/>
            <w:tcBorders>
              <w:top w:val="single" w:color="auto" w:sz="4" w:space="0"/>
              <w:left w:val="nil"/>
              <w:bottom w:val="single" w:color="auto" w:sz="4" w:space="0"/>
              <w:right w:val="single" w:color="auto" w:sz="4" w:space="0"/>
            </w:tcBorders>
            <w:shd w:val="clear" w:color="000000" w:fill="FFFFFF"/>
            <w:vAlign w:val="center"/>
          </w:tcPr>
          <w:p>
            <w:pPr>
              <w:spacing w:line="276" w:lineRule="auto"/>
              <w:jc w:val="left"/>
              <w:rPr>
                <w:rFonts w:ascii="宋体" w:hAnsi="宋体"/>
              </w:rPr>
            </w:pPr>
            <w:r>
              <w:rPr>
                <w:rFonts w:hint="eastAsia" w:ascii="宋体" w:hAnsi="宋体"/>
              </w:rPr>
              <w:t>即对空气过滤，也实现减压控制</w:t>
            </w:r>
          </w:p>
        </w:tc>
        <w:tc>
          <w:tcPr>
            <w:tcW w:w="1910" w:type="dxa"/>
            <w:tcBorders>
              <w:top w:val="nil"/>
              <w:left w:val="nil"/>
              <w:bottom w:val="nil"/>
              <w:right w:val="single" w:color="auto" w:sz="4" w:space="0"/>
            </w:tcBorders>
            <w:shd w:val="clear" w:color="auto" w:fill="auto"/>
            <w:vAlign w:val="center"/>
          </w:tcPr>
          <w:p>
            <w:pPr>
              <w:pStyle w:val="5"/>
              <w:tabs>
                <w:tab w:val="left" w:pos="3300"/>
                <w:tab w:val="left" w:pos="3630"/>
              </w:tabs>
              <w:contextualSpacing/>
              <w:jc w:val="center"/>
              <w:rPr>
                <w:rFonts w:hAnsi="宋体"/>
                <w:spacing w:val="2"/>
                <w:sz w:val="28"/>
                <w:szCs w:val="28"/>
              </w:rPr>
            </w:pPr>
          </w:p>
        </w:tc>
      </w:tr>
      <w:tr>
        <w:tblPrEx>
          <w:tblCellMar>
            <w:top w:w="0" w:type="dxa"/>
            <w:left w:w="108" w:type="dxa"/>
            <w:bottom w:w="0" w:type="dxa"/>
            <w:right w:w="108" w:type="dxa"/>
          </w:tblCellMar>
        </w:tblPrEx>
        <w:trPr>
          <w:trHeight w:val="439" w:hRule="atLeast"/>
        </w:trPr>
        <w:tc>
          <w:tcPr>
            <w:tcW w:w="1194" w:type="dxa"/>
            <w:tcBorders>
              <w:top w:val="nil"/>
              <w:left w:val="single" w:color="auto" w:sz="4" w:space="0"/>
              <w:bottom w:val="nil"/>
              <w:right w:val="single" w:color="auto" w:sz="4" w:space="0"/>
            </w:tcBorders>
            <w:shd w:val="clear" w:color="000000" w:fill="FFFFFF"/>
            <w:vAlign w:val="center"/>
          </w:tcPr>
          <w:p>
            <w:pPr>
              <w:pStyle w:val="5"/>
              <w:tabs>
                <w:tab w:val="left" w:pos="3300"/>
                <w:tab w:val="left" w:pos="3630"/>
              </w:tabs>
              <w:contextualSpacing/>
              <w:jc w:val="center"/>
              <w:rPr>
                <w:rFonts w:hAnsi="宋体"/>
                <w:spacing w:val="2"/>
                <w:sz w:val="28"/>
                <w:szCs w:val="28"/>
              </w:rPr>
            </w:pPr>
            <w:r>
              <w:rPr>
                <w:rFonts w:hint="eastAsia" w:hAnsi="宋体"/>
                <w:spacing w:val="2"/>
                <w:sz w:val="28"/>
                <w:szCs w:val="28"/>
              </w:rPr>
              <w:t>5</w:t>
            </w:r>
          </w:p>
        </w:tc>
        <w:tc>
          <w:tcPr>
            <w:tcW w:w="2067" w:type="dxa"/>
            <w:tcBorders>
              <w:top w:val="nil"/>
              <w:left w:val="nil"/>
              <w:bottom w:val="nil"/>
              <w:right w:val="single" w:color="auto" w:sz="4" w:space="0"/>
            </w:tcBorders>
            <w:shd w:val="clear" w:color="000000" w:fill="FFFFFF"/>
            <w:vAlign w:val="center"/>
          </w:tcPr>
          <w:p>
            <w:pPr>
              <w:pStyle w:val="5"/>
              <w:tabs>
                <w:tab w:val="left" w:pos="3300"/>
                <w:tab w:val="left" w:pos="3630"/>
              </w:tabs>
              <w:contextualSpacing/>
              <w:jc w:val="center"/>
              <w:rPr>
                <w:rFonts w:hAnsi="宋体"/>
              </w:rPr>
            </w:pPr>
            <w:r>
              <w:rPr>
                <w:rFonts w:hint="eastAsia" w:hAnsi="宋体"/>
              </w:rPr>
              <w:t>气密储液装置</w:t>
            </w:r>
          </w:p>
        </w:tc>
        <w:tc>
          <w:tcPr>
            <w:tcW w:w="3963" w:type="dxa"/>
            <w:tcBorders>
              <w:top w:val="single" w:color="auto" w:sz="4" w:space="0"/>
              <w:left w:val="nil"/>
              <w:bottom w:val="single" w:color="auto" w:sz="4" w:space="0"/>
              <w:right w:val="single" w:color="auto" w:sz="4" w:space="0"/>
            </w:tcBorders>
            <w:shd w:val="clear" w:color="000000" w:fill="FFFFFF"/>
            <w:vAlign w:val="center"/>
          </w:tcPr>
          <w:p>
            <w:pPr>
              <w:spacing w:line="276" w:lineRule="auto"/>
              <w:jc w:val="left"/>
              <w:rPr>
                <w:rFonts w:ascii="宋体" w:hAnsi="宋体"/>
                <w:lang w:eastAsia="zh-Hans"/>
              </w:rPr>
            </w:pPr>
            <w:r>
              <w:rPr>
                <w:rFonts w:hint="eastAsia" w:ascii="宋体" w:hAnsi="宋体"/>
              </w:rPr>
              <w:t>2个气密性储液</w:t>
            </w:r>
            <w:r>
              <w:rPr>
                <w:rFonts w:hint="eastAsia" w:ascii="宋体" w:hAnsi="宋体"/>
                <w:lang w:eastAsia="zh-Hans"/>
              </w:rPr>
              <w:t>池</w:t>
            </w:r>
            <w:r>
              <w:rPr>
                <w:rFonts w:hint="eastAsia" w:ascii="宋体" w:hAnsi="宋体"/>
              </w:rPr>
              <w:t>，容积为15 ml</w:t>
            </w:r>
          </w:p>
        </w:tc>
        <w:tc>
          <w:tcPr>
            <w:tcW w:w="1910" w:type="dxa"/>
            <w:tcBorders>
              <w:top w:val="nil"/>
              <w:left w:val="nil"/>
              <w:bottom w:val="nil"/>
              <w:right w:val="single" w:color="auto" w:sz="4" w:space="0"/>
            </w:tcBorders>
            <w:shd w:val="clear" w:color="auto" w:fill="auto"/>
            <w:vAlign w:val="center"/>
          </w:tcPr>
          <w:p>
            <w:pPr>
              <w:pStyle w:val="5"/>
              <w:tabs>
                <w:tab w:val="left" w:pos="3300"/>
                <w:tab w:val="left" w:pos="3630"/>
              </w:tabs>
              <w:contextualSpacing/>
              <w:jc w:val="center"/>
              <w:rPr>
                <w:rFonts w:hAnsi="宋体"/>
                <w:spacing w:val="2"/>
                <w:sz w:val="28"/>
                <w:szCs w:val="28"/>
              </w:rPr>
            </w:pPr>
          </w:p>
        </w:tc>
      </w:tr>
      <w:tr>
        <w:tblPrEx>
          <w:tblCellMar>
            <w:top w:w="0" w:type="dxa"/>
            <w:left w:w="108" w:type="dxa"/>
            <w:bottom w:w="0" w:type="dxa"/>
            <w:right w:w="108" w:type="dxa"/>
          </w:tblCellMar>
        </w:tblPrEx>
        <w:trPr>
          <w:trHeight w:val="439" w:hRule="atLeast"/>
        </w:trPr>
        <w:tc>
          <w:tcPr>
            <w:tcW w:w="1194" w:type="dxa"/>
            <w:tcBorders>
              <w:top w:val="nil"/>
              <w:left w:val="single" w:color="auto" w:sz="4" w:space="0"/>
              <w:bottom w:val="nil"/>
              <w:right w:val="single" w:color="auto" w:sz="4" w:space="0"/>
            </w:tcBorders>
            <w:shd w:val="clear" w:color="000000" w:fill="FFFFFF"/>
            <w:vAlign w:val="center"/>
          </w:tcPr>
          <w:p>
            <w:pPr>
              <w:pStyle w:val="5"/>
              <w:tabs>
                <w:tab w:val="left" w:pos="3300"/>
                <w:tab w:val="left" w:pos="3630"/>
              </w:tabs>
              <w:contextualSpacing/>
              <w:jc w:val="center"/>
              <w:rPr>
                <w:rFonts w:hAnsi="宋体"/>
                <w:spacing w:val="2"/>
                <w:sz w:val="28"/>
                <w:szCs w:val="28"/>
              </w:rPr>
            </w:pPr>
            <w:r>
              <w:rPr>
                <w:rFonts w:hint="eastAsia" w:hAnsi="宋体"/>
                <w:spacing w:val="2"/>
                <w:sz w:val="28"/>
                <w:szCs w:val="28"/>
              </w:rPr>
              <w:t>6</w:t>
            </w:r>
          </w:p>
        </w:tc>
        <w:tc>
          <w:tcPr>
            <w:tcW w:w="2067" w:type="dxa"/>
            <w:tcBorders>
              <w:top w:val="nil"/>
              <w:left w:val="nil"/>
              <w:bottom w:val="nil"/>
              <w:right w:val="single" w:color="auto" w:sz="4" w:space="0"/>
            </w:tcBorders>
            <w:shd w:val="clear" w:color="000000" w:fill="FFFFFF"/>
            <w:vAlign w:val="center"/>
          </w:tcPr>
          <w:p>
            <w:pPr>
              <w:pStyle w:val="5"/>
              <w:tabs>
                <w:tab w:val="left" w:pos="3300"/>
                <w:tab w:val="left" w:pos="3630"/>
              </w:tabs>
              <w:contextualSpacing/>
              <w:jc w:val="center"/>
              <w:rPr>
                <w:rFonts w:hAnsi="宋体"/>
              </w:rPr>
            </w:pPr>
            <w:r>
              <w:rPr>
                <w:rFonts w:hint="eastAsia" w:hAnsi="宋体"/>
              </w:rPr>
              <w:t>玻璃</w:t>
            </w:r>
            <w:r>
              <w:rPr>
                <w:rFonts w:hAnsi="宋体"/>
              </w:rPr>
              <w:t>芯片</w:t>
            </w:r>
            <w:r>
              <w:rPr>
                <w:rFonts w:hint="eastAsia" w:hAnsi="宋体"/>
              </w:rPr>
              <w:t>夹具&amp;</w:t>
            </w:r>
            <w:r>
              <w:rPr>
                <w:rFonts w:hAnsi="宋体"/>
              </w:rPr>
              <w:t>微滴生成</w:t>
            </w:r>
            <w:r>
              <w:rPr>
                <w:rFonts w:hint="eastAsia" w:hAnsi="宋体"/>
              </w:rPr>
              <w:t>芯片</w:t>
            </w:r>
          </w:p>
        </w:tc>
        <w:tc>
          <w:tcPr>
            <w:tcW w:w="3963" w:type="dxa"/>
            <w:tcBorders>
              <w:top w:val="single" w:color="auto" w:sz="4" w:space="0"/>
              <w:left w:val="nil"/>
              <w:bottom w:val="single" w:color="auto" w:sz="4" w:space="0"/>
              <w:right w:val="single" w:color="auto" w:sz="4" w:space="0"/>
            </w:tcBorders>
            <w:shd w:val="clear" w:color="000000" w:fill="FFFFFF"/>
            <w:vAlign w:val="center"/>
          </w:tcPr>
          <w:p>
            <w:pPr>
              <w:spacing w:line="276" w:lineRule="auto"/>
              <w:jc w:val="left"/>
              <w:rPr>
                <w:rFonts w:ascii="宋体" w:hAnsi="宋体"/>
              </w:rPr>
            </w:pPr>
            <w:r>
              <w:rPr>
                <w:rFonts w:hint="eastAsia" w:ascii="宋体" w:hAnsi="宋体"/>
              </w:rPr>
              <w:t>简单易用，1 秒内即可完成芯片的锁紧；</w:t>
            </w:r>
          </w:p>
          <w:p>
            <w:pPr>
              <w:spacing w:line="276" w:lineRule="auto"/>
              <w:jc w:val="left"/>
              <w:rPr>
                <w:rFonts w:ascii="宋体" w:hAnsi="宋体"/>
              </w:rPr>
            </w:pPr>
            <w:r>
              <w:rPr>
                <w:rFonts w:hint="eastAsia" w:ascii="宋体" w:hAnsi="宋体"/>
              </w:rPr>
              <w:t>适用于所有外径 1.6 mm 的管路，连接方便。</w:t>
            </w:r>
          </w:p>
          <w:p>
            <w:pPr>
              <w:spacing w:line="276" w:lineRule="auto"/>
              <w:jc w:val="left"/>
              <w:rPr>
                <w:rFonts w:ascii="宋体" w:hAnsi="宋体"/>
              </w:rPr>
            </w:pPr>
            <w:r>
              <w:rPr>
                <w:rFonts w:hint="eastAsia" w:ascii="宋体" w:hAnsi="宋体"/>
              </w:rPr>
              <w:t xml:space="preserve">体积小巧，尺寸 50 *103 *11 mm，方便 </w:t>
            </w:r>
          </w:p>
          <w:p>
            <w:pPr>
              <w:spacing w:line="276" w:lineRule="auto"/>
              <w:jc w:val="left"/>
              <w:rPr>
                <w:rFonts w:ascii="宋体" w:hAnsi="宋体"/>
                <w:lang w:eastAsia="zh-Hans"/>
              </w:rPr>
            </w:pPr>
            <w:r>
              <w:rPr>
                <w:rFonts w:ascii="宋体" w:hAnsi="宋体"/>
              </w:rPr>
              <w:t>与各种显微镜联用。</w:t>
            </w:r>
          </w:p>
        </w:tc>
        <w:tc>
          <w:tcPr>
            <w:tcW w:w="1910" w:type="dxa"/>
            <w:tcBorders>
              <w:top w:val="nil"/>
              <w:left w:val="nil"/>
              <w:bottom w:val="nil"/>
              <w:right w:val="single" w:color="auto" w:sz="4" w:space="0"/>
            </w:tcBorders>
            <w:shd w:val="clear" w:color="auto" w:fill="auto"/>
            <w:vAlign w:val="center"/>
          </w:tcPr>
          <w:p>
            <w:pPr>
              <w:pStyle w:val="5"/>
              <w:tabs>
                <w:tab w:val="left" w:pos="3300"/>
                <w:tab w:val="left" w:pos="3630"/>
              </w:tabs>
              <w:contextualSpacing/>
              <w:jc w:val="center"/>
              <w:rPr>
                <w:rFonts w:hAnsi="宋体"/>
                <w:spacing w:val="2"/>
                <w:sz w:val="28"/>
                <w:szCs w:val="28"/>
              </w:rPr>
            </w:pPr>
          </w:p>
        </w:tc>
      </w:tr>
      <w:tr>
        <w:tblPrEx>
          <w:tblCellMar>
            <w:top w:w="0" w:type="dxa"/>
            <w:left w:w="108" w:type="dxa"/>
            <w:bottom w:w="0" w:type="dxa"/>
            <w:right w:w="108" w:type="dxa"/>
          </w:tblCellMar>
        </w:tblPrEx>
        <w:trPr>
          <w:trHeight w:val="439" w:hRule="atLeast"/>
        </w:trPr>
        <w:tc>
          <w:tcPr>
            <w:tcW w:w="1194" w:type="dxa"/>
            <w:tcBorders>
              <w:top w:val="nil"/>
              <w:left w:val="single" w:color="auto" w:sz="4" w:space="0"/>
              <w:bottom w:val="single" w:color="auto" w:sz="4" w:space="0"/>
              <w:right w:val="single" w:color="auto" w:sz="4" w:space="0"/>
            </w:tcBorders>
            <w:shd w:val="clear" w:color="000000" w:fill="FFFFFF"/>
            <w:vAlign w:val="center"/>
          </w:tcPr>
          <w:p>
            <w:pPr>
              <w:pStyle w:val="5"/>
              <w:tabs>
                <w:tab w:val="left" w:pos="3300"/>
                <w:tab w:val="left" w:pos="3630"/>
              </w:tabs>
              <w:contextualSpacing/>
              <w:jc w:val="center"/>
              <w:rPr>
                <w:rFonts w:hAnsi="宋体"/>
                <w:spacing w:val="2"/>
                <w:sz w:val="28"/>
                <w:szCs w:val="28"/>
              </w:rPr>
            </w:pPr>
            <w:r>
              <w:rPr>
                <w:rFonts w:hint="eastAsia" w:hAnsi="宋体"/>
                <w:spacing w:val="2"/>
                <w:sz w:val="28"/>
                <w:szCs w:val="28"/>
              </w:rPr>
              <w:t>7</w:t>
            </w:r>
          </w:p>
        </w:tc>
        <w:tc>
          <w:tcPr>
            <w:tcW w:w="2067" w:type="dxa"/>
            <w:tcBorders>
              <w:top w:val="nil"/>
              <w:left w:val="nil"/>
              <w:bottom w:val="single" w:color="auto" w:sz="4" w:space="0"/>
              <w:right w:val="single" w:color="auto" w:sz="4" w:space="0"/>
            </w:tcBorders>
            <w:shd w:val="clear" w:color="000000" w:fill="FFFFFF"/>
            <w:vAlign w:val="center"/>
          </w:tcPr>
          <w:p>
            <w:pPr>
              <w:pStyle w:val="5"/>
              <w:tabs>
                <w:tab w:val="left" w:pos="3300"/>
                <w:tab w:val="left" w:pos="3630"/>
              </w:tabs>
              <w:contextualSpacing/>
              <w:jc w:val="center"/>
              <w:rPr>
                <w:rFonts w:hAnsi="宋体"/>
              </w:rPr>
            </w:pPr>
            <w:r>
              <w:rPr>
                <w:rFonts w:hint="eastAsia" w:hAnsi="宋体"/>
              </w:rPr>
              <w:t>软件控制系统</w:t>
            </w:r>
          </w:p>
        </w:tc>
        <w:tc>
          <w:tcPr>
            <w:tcW w:w="3963" w:type="dxa"/>
            <w:tcBorders>
              <w:top w:val="single" w:color="auto" w:sz="4" w:space="0"/>
              <w:left w:val="nil"/>
              <w:bottom w:val="single" w:color="auto" w:sz="4" w:space="0"/>
              <w:right w:val="single" w:color="auto" w:sz="4" w:space="0"/>
            </w:tcBorders>
            <w:shd w:val="clear" w:color="000000" w:fill="FFFFFF"/>
            <w:vAlign w:val="center"/>
          </w:tcPr>
          <w:p>
            <w:pPr>
              <w:spacing w:line="276" w:lineRule="auto"/>
              <w:jc w:val="left"/>
              <w:rPr>
                <w:rFonts w:ascii="宋体" w:hAnsi="宋体"/>
                <w:lang w:eastAsia="zh-Hans"/>
              </w:rPr>
            </w:pPr>
            <w:r>
              <w:rPr>
                <w:rFonts w:hint="eastAsia" w:ascii="宋体" w:hAnsi="宋体"/>
                <w:lang w:eastAsia="zh-Hans"/>
              </w:rPr>
              <w:t>软件具备编程功能</w:t>
            </w:r>
            <w:r>
              <w:rPr>
                <w:rFonts w:ascii="宋体" w:hAnsi="宋体"/>
                <w:lang w:eastAsia="zh-Hans"/>
              </w:rPr>
              <w:t>，</w:t>
            </w:r>
            <w:r>
              <w:rPr>
                <w:rFonts w:hint="eastAsia" w:ascii="宋体" w:hAnsi="宋体"/>
                <w:lang w:eastAsia="zh-Hans"/>
              </w:rPr>
              <w:t>可通过自动化脚本编辑方式对整套设备进行长时间自动化控制</w:t>
            </w:r>
            <w:r>
              <w:rPr>
                <w:rFonts w:ascii="宋体" w:hAnsi="宋体"/>
                <w:lang w:eastAsia="zh-Hans"/>
              </w:rPr>
              <w:t>。</w:t>
            </w:r>
          </w:p>
          <w:p>
            <w:pPr>
              <w:spacing w:line="276" w:lineRule="auto"/>
              <w:jc w:val="left"/>
              <w:rPr>
                <w:rFonts w:ascii="宋体" w:hAnsi="宋体"/>
                <w:lang w:eastAsia="zh-Hans"/>
              </w:rPr>
            </w:pPr>
            <w:r>
              <w:rPr>
                <w:rFonts w:hint="eastAsia" w:ascii="宋体" w:hAnsi="宋体"/>
                <w:lang w:eastAsia="zh-Hans"/>
              </w:rPr>
              <w:t>软件可自动校准压力零点误差</w:t>
            </w:r>
            <w:r>
              <w:rPr>
                <w:rFonts w:ascii="宋体" w:hAnsi="宋体"/>
                <w:lang w:eastAsia="zh-Hans"/>
              </w:rPr>
              <w:t>。</w:t>
            </w:r>
          </w:p>
        </w:tc>
        <w:tc>
          <w:tcPr>
            <w:tcW w:w="1910" w:type="dxa"/>
            <w:tcBorders>
              <w:top w:val="nil"/>
              <w:left w:val="nil"/>
              <w:bottom w:val="single" w:color="auto" w:sz="4" w:space="0"/>
              <w:right w:val="single" w:color="auto" w:sz="4" w:space="0"/>
            </w:tcBorders>
            <w:shd w:val="clear" w:color="auto" w:fill="auto"/>
            <w:vAlign w:val="center"/>
          </w:tcPr>
          <w:p>
            <w:pPr>
              <w:pStyle w:val="5"/>
              <w:tabs>
                <w:tab w:val="left" w:pos="3300"/>
                <w:tab w:val="left" w:pos="3630"/>
              </w:tabs>
              <w:contextualSpacing/>
              <w:jc w:val="center"/>
              <w:rPr>
                <w:rFonts w:hAnsi="宋体"/>
                <w:spacing w:val="2"/>
                <w:sz w:val="28"/>
                <w:szCs w:val="28"/>
              </w:rPr>
            </w:pPr>
          </w:p>
        </w:tc>
      </w:tr>
    </w:tbl>
    <w:p>
      <w:pPr>
        <w:jc w:val="left"/>
        <w:rPr>
          <w:rFonts w:ascii="宋体" w:hAnsi="宋体" w:cs="宋体"/>
          <w:b/>
          <w:kern w:val="0"/>
          <w:sz w:val="28"/>
          <w:szCs w:val="24"/>
        </w:rPr>
      </w:pPr>
      <w:r>
        <w:rPr>
          <w:rFonts w:hint="eastAsia" w:ascii="宋体" w:hAnsi="宋体" w:cs="宋体"/>
          <w:b/>
          <w:kern w:val="0"/>
          <w:sz w:val="28"/>
          <w:szCs w:val="24"/>
        </w:rPr>
        <w:t>3.</w:t>
      </w:r>
      <w:r>
        <w:rPr>
          <w:rFonts w:ascii="宋体" w:hAnsi="宋体" w:cs="宋体"/>
          <w:b/>
          <w:kern w:val="0"/>
          <w:sz w:val="28"/>
          <w:szCs w:val="24"/>
        </w:rPr>
        <w:t>3</w:t>
      </w:r>
      <w:r>
        <w:rPr>
          <w:rFonts w:hint="eastAsia" w:ascii="宋体" w:hAnsi="宋体" w:cs="宋体"/>
          <w:b/>
          <w:kern w:val="0"/>
          <w:sz w:val="28"/>
          <w:szCs w:val="24"/>
        </w:rPr>
        <w:t>商务要求</w:t>
      </w:r>
    </w:p>
    <w:tbl>
      <w:tblPr>
        <w:tblStyle w:val="10"/>
        <w:tblW w:w="5089" w:type="pct"/>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78"/>
        <w:gridCol w:w="1296"/>
        <w:gridCol w:w="5540"/>
        <w:gridCol w:w="960"/>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54" w:hRule="atLeast"/>
          <w:jc w:val="center"/>
        </w:trPr>
        <w:tc>
          <w:tcPr>
            <w:tcW w:w="505" w:type="pct"/>
            <w:shd w:val="clear" w:color="auto" w:fill="F1F1F1"/>
            <w:noWrap/>
            <w:vAlign w:val="center"/>
          </w:tcPr>
          <w:p>
            <w:pPr>
              <w:spacing w:line="400" w:lineRule="exact"/>
              <w:jc w:val="center"/>
              <w:textAlignment w:val="center"/>
              <w:rPr>
                <w:rFonts w:hint="eastAsia" w:ascii="宋体" w:hAnsi="宋体" w:eastAsia="宋体" w:cs="宋体"/>
                <w:b/>
                <w:bCs/>
                <w:sz w:val="24"/>
              </w:rPr>
            </w:pPr>
            <w:r>
              <w:rPr>
                <w:rFonts w:hint="eastAsia" w:ascii="宋体" w:hAnsi="宋体" w:eastAsia="宋体" w:cs="宋体"/>
                <w:b/>
                <w:bCs/>
                <w:sz w:val="24"/>
              </w:rPr>
              <w:t>序号</w:t>
            </w:r>
          </w:p>
        </w:tc>
        <w:tc>
          <w:tcPr>
            <w:tcW w:w="747" w:type="pct"/>
            <w:shd w:val="clear" w:color="auto" w:fill="F1F1F1"/>
            <w:noWrap/>
            <w:vAlign w:val="center"/>
          </w:tcPr>
          <w:p>
            <w:pPr>
              <w:spacing w:line="400" w:lineRule="exact"/>
              <w:jc w:val="center"/>
              <w:textAlignment w:val="center"/>
              <w:rPr>
                <w:rFonts w:hint="eastAsia" w:ascii="宋体" w:hAnsi="宋体" w:eastAsia="宋体" w:cs="宋体"/>
                <w:b/>
                <w:bCs/>
                <w:sz w:val="24"/>
              </w:rPr>
            </w:pPr>
            <w:r>
              <w:rPr>
                <w:rFonts w:hint="eastAsia" w:ascii="宋体" w:hAnsi="宋体" w:eastAsia="宋体" w:cs="宋体"/>
                <w:b/>
                <w:bCs/>
                <w:sz w:val="24"/>
              </w:rPr>
              <w:t>商务条款</w:t>
            </w:r>
          </w:p>
        </w:tc>
        <w:tc>
          <w:tcPr>
            <w:tcW w:w="3193" w:type="pct"/>
            <w:shd w:val="clear" w:color="auto" w:fill="F1F1F1"/>
            <w:noWrap/>
            <w:vAlign w:val="center"/>
          </w:tcPr>
          <w:p>
            <w:pPr>
              <w:spacing w:line="400" w:lineRule="exact"/>
              <w:jc w:val="center"/>
              <w:textAlignment w:val="center"/>
              <w:rPr>
                <w:rFonts w:hint="eastAsia" w:ascii="宋体" w:hAnsi="宋体" w:eastAsia="宋体" w:cs="宋体"/>
                <w:b/>
                <w:bCs/>
                <w:sz w:val="24"/>
              </w:rPr>
            </w:pPr>
            <w:r>
              <w:rPr>
                <w:rFonts w:hint="eastAsia" w:ascii="宋体" w:hAnsi="宋体" w:eastAsia="宋体" w:cs="宋体"/>
                <w:b/>
                <w:bCs/>
                <w:sz w:val="24"/>
              </w:rPr>
              <w:t>要求</w:t>
            </w:r>
          </w:p>
        </w:tc>
        <w:tc>
          <w:tcPr>
            <w:tcW w:w="553" w:type="pct"/>
            <w:shd w:val="clear" w:color="auto" w:fill="F1F1F1"/>
            <w:noWrap/>
            <w:vAlign w:val="center"/>
          </w:tcPr>
          <w:p>
            <w:pPr>
              <w:spacing w:line="400" w:lineRule="exact"/>
              <w:jc w:val="center"/>
              <w:textAlignment w:val="center"/>
              <w:rPr>
                <w:rFonts w:hint="eastAsia" w:ascii="宋体" w:hAnsi="宋体" w:eastAsia="宋体" w:cs="宋体"/>
                <w:b/>
                <w:bCs/>
                <w:sz w:val="24"/>
              </w:rPr>
            </w:pPr>
            <w:r>
              <w:rPr>
                <w:rFonts w:hint="eastAsia" w:ascii="宋体" w:hAnsi="宋体" w:eastAsia="宋体" w:cs="宋体"/>
                <w:b/>
                <w:bCs/>
                <w:sz w:val="24"/>
              </w:rPr>
              <w:t>评审点</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32" w:hRule="atLeast"/>
          <w:jc w:val="center"/>
        </w:trPr>
        <w:tc>
          <w:tcPr>
            <w:tcW w:w="505" w:type="pct"/>
            <w:noWrap/>
            <w:vAlign w:val="center"/>
          </w:tcPr>
          <w:p>
            <w:pPr>
              <w:spacing w:line="400" w:lineRule="exact"/>
              <w:jc w:val="center"/>
              <w:rPr>
                <w:rFonts w:hint="eastAsia" w:ascii="宋体" w:hAnsi="宋体" w:eastAsia="宋体" w:cs="宋体"/>
                <w:sz w:val="24"/>
              </w:rPr>
            </w:pPr>
            <w:r>
              <w:rPr>
                <w:rFonts w:hint="eastAsia" w:ascii="宋体" w:hAnsi="宋体" w:eastAsia="宋体" w:cs="宋体"/>
                <w:sz w:val="24"/>
              </w:rPr>
              <w:t>1</w:t>
            </w:r>
          </w:p>
        </w:tc>
        <w:tc>
          <w:tcPr>
            <w:tcW w:w="747" w:type="pct"/>
            <w:noWrap/>
            <w:vAlign w:val="center"/>
          </w:tcPr>
          <w:p>
            <w:pPr>
              <w:spacing w:line="400" w:lineRule="exact"/>
              <w:jc w:val="center"/>
              <w:rPr>
                <w:rFonts w:hint="eastAsia" w:ascii="宋体" w:hAnsi="宋体" w:eastAsia="宋体" w:cs="宋体"/>
                <w:sz w:val="24"/>
              </w:rPr>
            </w:pPr>
            <w:r>
              <w:rPr>
                <w:rFonts w:hint="eastAsia" w:ascii="宋体" w:hAnsi="宋体" w:eastAsia="宋体" w:cs="宋体"/>
                <w:sz w:val="24"/>
              </w:rPr>
              <w:t>合同履行</w:t>
            </w:r>
          </w:p>
          <w:p>
            <w:pPr>
              <w:spacing w:line="400" w:lineRule="exact"/>
              <w:jc w:val="center"/>
              <w:rPr>
                <w:rFonts w:hint="eastAsia" w:ascii="宋体" w:hAnsi="宋体" w:eastAsia="宋体" w:cs="宋体"/>
                <w:sz w:val="24"/>
              </w:rPr>
            </w:pPr>
            <w:r>
              <w:rPr>
                <w:rFonts w:hint="eastAsia" w:ascii="宋体" w:hAnsi="宋体" w:eastAsia="宋体" w:cs="宋体"/>
                <w:sz w:val="24"/>
              </w:rPr>
              <w:t>期限</w:t>
            </w:r>
          </w:p>
        </w:tc>
        <w:tc>
          <w:tcPr>
            <w:tcW w:w="3193" w:type="pct"/>
            <w:noWrap/>
            <w:vAlign w:val="center"/>
          </w:tcPr>
          <w:p>
            <w:pPr>
              <w:spacing w:line="400" w:lineRule="exact"/>
              <w:rPr>
                <w:rFonts w:hint="eastAsia" w:ascii="宋体" w:hAnsi="宋体" w:eastAsia="宋体" w:cs="宋体"/>
                <w:sz w:val="24"/>
              </w:rPr>
            </w:pPr>
            <w:r>
              <w:rPr>
                <w:rFonts w:hint="eastAsia" w:ascii="宋体" w:hAnsi="宋体" w:eastAsia="宋体" w:cs="宋体"/>
                <w:sz w:val="24"/>
              </w:rPr>
              <w:t>自合同签订之日起至质保期结束。</w:t>
            </w:r>
          </w:p>
        </w:tc>
        <w:tc>
          <w:tcPr>
            <w:tcW w:w="553" w:type="pct"/>
            <w:noWrap/>
            <w:vAlign w:val="center"/>
          </w:tcPr>
          <w:p>
            <w:pPr>
              <w:spacing w:line="400" w:lineRule="exact"/>
              <w:jc w:val="center"/>
              <w:rPr>
                <w:rFonts w:hint="eastAsia" w:ascii="宋体" w:hAnsi="宋体" w:eastAsia="宋体" w:cs="宋体"/>
                <w:b/>
                <w:bCs/>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554" w:hRule="atLeast"/>
          <w:jc w:val="center"/>
        </w:trPr>
        <w:tc>
          <w:tcPr>
            <w:tcW w:w="505" w:type="pct"/>
            <w:noWrap/>
            <w:vAlign w:val="center"/>
          </w:tcPr>
          <w:p>
            <w:pPr>
              <w:spacing w:line="400" w:lineRule="exact"/>
              <w:jc w:val="center"/>
              <w:rPr>
                <w:rFonts w:hint="eastAsia" w:ascii="宋体" w:hAnsi="宋体" w:eastAsia="宋体" w:cs="宋体"/>
                <w:sz w:val="24"/>
              </w:rPr>
            </w:pPr>
            <w:r>
              <w:rPr>
                <w:rFonts w:hint="eastAsia" w:ascii="宋体" w:hAnsi="宋体" w:eastAsia="宋体" w:cs="宋体"/>
                <w:sz w:val="24"/>
              </w:rPr>
              <w:t>2</w:t>
            </w:r>
          </w:p>
        </w:tc>
        <w:tc>
          <w:tcPr>
            <w:tcW w:w="747" w:type="pct"/>
            <w:noWrap/>
            <w:vAlign w:val="center"/>
          </w:tcPr>
          <w:p>
            <w:pPr>
              <w:spacing w:line="400" w:lineRule="exact"/>
              <w:jc w:val="center"/>
              <w:rPr>
                <w:rFonts w:hint="eastAsia" w:ascii="宋体" w:hAnsi="宋体" w:eastAsia="宋体" w:cs="宋体"/>
                <w:sz w:val="24"/>
              </w:rPr>
            </w:pPr>
            <w:r>
              <w:rPr>
                <w:rFonts w:hint="eastAsia" w:ascii="宋体" w:hAnsi="宋体" w:eastAsia="宋体" w:cs="宋体"/>
                <w:sz w:val="24"/>
              </w:rPr>
              <w:t>交货期</w:t>
            </w:r>
          </w:p>
        </w:tc>
        <w:tc>
          <w:tcPr>
            <w:tcW w:w="3193" w:type="pct"/>
            <w:noWrap/>
            <w:vAlign w:val="center"/>
          </w:tcPr>
          <w:p>
            <w:pPr>
              <w:spacing w:line="400" w:lineRule="exact"/>
              <w:rPr>
                <w:rFonts w:hint="eastAsia" w:ascii="宋体" w:hAnsi="宋体" w:eastAsia="宋体" w:cs="宋体"/>
                <w:sz w:val="24"/>
              </w:rPr>
            </w:pPr>
            <w:r>
              <w:rPr>
                <w:rFonts w:hint="eastAsia" w:ascii="宋体" w:hAnsi="宋体" w:eastAsia="宋体" w:cs="宋体"/>
                <w:sz w:val="24"/>
              </w:rPr>
              <w:t>合同签订后30天内完成所有货物的供货、安装、调试和验收，并交付给采购人正常使用。</w:t>
            </w:r>
          </w:p>
        </w:tc>
        <w:tc>
          <w:tcPr>
            <w:tcW w:w="553" w:type="pct"/>
            <w:noWrap/>
            <w:vAlign w:val="center"/>
          </w:tcPr>
          <w:p>
            <w:pPr>
              <w:spacing w:line="400" w:lineRule="exact"/>
              <w:jc w:val="center"/>
              <w:rPr>
                <w:rFonts w:hint="eastAsia" w:ascii="宋体" w:hAnsi="宋体" w:eastAsia="宋体" w:cs="宋体"/>
                <w:b/>
                <w:bCs/>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725" w:hRule="atLeast"/>
          <w:jc w:val="center"/>
        </w:trPr>
        <w:tc>
          <w:tcPr>
            <w:tcW w:w="505" w:type="pct"/>
            <w:noWrap/>
            <w:vAlign w:val="center"/>
          </w:tcPr>
          <w:p>
            <w:pPr>
              <w:spacing w:line="400" w:lineRule="exact"/>
              <w:jc w:val="center"/>
              <w:rPr>
                <w:rFonts w:hint="eastAsia" w:ascii="宋体" w:hAnsi="宋体" w:eastAsia="宋体" w:cs="宋体"/>
                <w:sz w:val="24"/>
              </w:rPr>
            </w:pPr>
            <w:r>
              <w:rPr>
                <w:rFonts w:hint="eastAsia" w:ascii="宋体" w:hAnsi="宋体" w:eastAsia="宋体" w:cs="宋体"/>
                <w:sz w:val="24"/>
              </w:rPr>
              <w:t>3</w:t>
            </w:r>
          </w:p>
        </w:tc>
        <w:tc>
          <w:tcPr>
            <w:tcW w:w="747" w:type="pct"/>
            <w:noWrap/>
            <w:vAlign w:val="center"/>
          </w:tcPr>
          <w:p>
            <w:pPr>
              <w:spacing w:line="400" w:lineRule="exact"/>
              <w:jc w:val="center"/>
              <w:rPr>
                <w:rFonts w:hint="eastAsia" w:ascii="宋体" w:hAnsi="宋体" w:eastAsia="宋体" w:cs="宋体"/>
                <w:sz w:val="24"/>
              </w:rPr>
            </w:pPr>
            <w:r>
              <w:rPr>
                <w:rFonts w:hint="eastAsia" w:ascii="宋体" w:hAnsi="宋体" w:eastAsia="宋体" w:cs="宋体"/>
                <w:sz w:val="24"/>
              </w:rPr>
              <w:t>履约地点</w:t>
            </w:r>
          </w:p>
        </w:tc>
        <w:tc>
          <w:tcPr>
            <w:tcW w:w="3193" w:type="pct"/>
            <w:noWrap/>
            <w:vAlign w:val="center"/>
          </w:tcPr>
          <w:p>
            <w:pPr>
              <w:spacing w:line="400" w:lineRule="exact"/>
              <w:rPr>
                <w:rFonts w:hint="eastAsia" w:ascii="宋体" w:hAnsi="宋体" w:eastAsia="宋体" w:cs="宋体"/>
                <w:sz w:val="24"/>
              </w:rPr>
            </w:pPr>
            <w:r>
              <w:rPr>
                <w:rFonts w:hint="eastAsia" w:ascii="宋体" w:hAnsi="宋体" w:eastAsia="宋体" w:cs="宋体"/>
                <w:sz w:val="24"/>
              </w:rPr>
              <w:t>宜昌市中心人民医院指定地点。</w:t>
            </w:r>
            <w:bookmarkStart w:id="8" w:name="_GoBack"/>
            <w:bookmarkEnd w:id="8"/>
          </w:p>
        </w:tc>
        <w:tc>
          <w:tcPr>
            <w:tcW w:w="553" w:type="pct"/>
            <w:noWrap/>
            <w:vAlign w:val="center"/>
          </w:tcPr>
          <w:p>
            <w:pPr>
              <w:spacing w:line="400" w:lineRule="exact"/>
              <w:jc w:val="center"/>
              <w:rPr>
                <w:rFonts w:hint="eastAsia" w:ascii="宋体" w:hAnsi="宋体" w:eastAsia="宋体" w:cs="宋体"/>
                <w:b/>
                <w:bCs/>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399" w:hRule="atLeast"/>
          <w:jc w:val="center"/>
        </w:trPr>
        <w:tc>
          <w:tcPr>
            <w:tcW w:w="505" w:type="pct"/>
            <w:noWrap/>
            <w:vAlign w:val="center"/>
          </w:tcPr>
          <w:p>
            <w:pPr>
              <w:spacing w:line="400" w:lineRule="exact"/>
              <w:jc w:val="center"/>
              <w:rPr>
                <w:rFonts w:hint="eastAsia" w:ascii="宋体" w:hAnsi="宋体" w:eastAsia="宋体" w:cs="宋体"/>
                <w:sz w:val="24"/>
              </w:rPr>
            </w:pPr>
            <w:r>
              <w:rPr>
                <w:rFonts w:hint="eastAsia" w:ascii="宋体" w:hAnsi="宋体" w:eastAsia="宋体" w:cs="宋体"/>
                <w:sz w:val="24"/>
              </w:rPr>
              <w:t>4</w:t>
            </w:r>
          </w:p>
        </w:tc>
        <w:tc>
          <w:tcPr>
            <w:tcW w:w="747" w:type="pct"/>
            <w:noWrap/>
            <w:vAlign w:val="center"/>
          </w:tcPr>
          <w:p>
            <w:pPr>
              <w:spacing w:line="400" w:lineRule="exact"/>
              <w:jc w:val="center"/>
              <w:rPr>
                <w:rFonts w:hint="eastAsia" w:ascii="宋体" w:hAnsi="宋体" w:eastAsia="宋体" w:cs="宋体"/>
                <w:sz w:val="24"/>
                <w:highlight w:val="none"/>
              </w:rPr>
            </w:pPr>
            <w:r>
              <w:rPr>
                <w:rFonts w:hint="eastAsia" w:ascii="宋体" w:hAnsi="宋体" w:eastAsia="宋体" w:cs="宋体"/>
                <w:sz w:val="24"/>
                <w:highlight w:val="none"/>
              </w:rPr>
              <w:t>质保期</w:t>
            </w:r>
          </w:p>
        </w:tc>
        <w:tc>
          <w:tcPr>
            <w:tcW w:w="3193" w:type="pct"/>
            <w:noWrap/>
            <w:vAlign w:val="center"/>
          </w:tcPr>
          <w:p>
            <w:pPr>
              <w:spacing w:line="400" w:lineRule="exact"/>
              <w:rPr>
                <w:rFonts w:hint="eastAsia" w:ascii="宋体" w:hAnsi="宋体" w:eastAsia="宋体" w:cs="宋体"/>
                <w:sz w:val="24"/>
                <w:highlight w:val="none"/>
              </w:rPr>
            </w:pPr>
            <w:r>
              <w:rPr>
                <w:rFonts w:hint="eastAsia" w:ascii="宋体" w:hAnsi="宋体" w:cs="宋体"/>
                <w:sz w:val="24"/>
                <w:highlight w:val="none"/>
                <w:lang w:val="en-US" w:eastAsia="zh-CN"/>
              </w:rPr>
              <w:t>≥1</w:t>
            </w:r>
            <w:r>
              <w:rPr>
                <w:rFonts w:hint="eastAsia" w:ascii="宋体" w:hAnsi="宋体" w:eastAsia="宋体" w:cs="宋体"/>
                <w:sz w:val="24"/>
                <w:highlight w:val="none"/>
              </w:rPr>
              <w:t>年。</w:t>
            </w:r>
          </w:p>
        </w:tc>
        <w:tc>
          <w:tcPr>
            <w:tcW w:w="553" w:type="pct"/>
            <w:noWrap/>
            <w:vAlign w:val="center"/>
          </w:tcPr>
          <w:p>
            <w:pPr>
              <w:spacing w:line="400" w:lineRule="exact"/>
              <w:jc w:val="center"/>
              <w:rPr>
                <w:rFonts w:hint="eastAsia" w:ascii="宋体" w:hAnsi="宋体" w:eastAsia="宋体" w:cs="宋体"/>
                <w:b/>
                <w:bCs/>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43" w:hRule="atLeast"/>
          <w:jc w:val="center"/>
        </w:trPr>
        <w:tc>
          <w:tcPr>
            <w:tcW w:w="505" w:type="pct"/>
            <w:noWrap/>
            <w:vAlign w:val="center"/>
          </w:tcPr>
          <w:p>
            <w:pPr>
              <w:spacing w:line="400" w:lineRule="exact"/>
              <w:jc w:val="center"/>
              <w:rPr>
                <w:rFonts w:hint="eastAsia" w:ascii="宋体" w:hAnsi="宋体" w:eastAsia="宋体" w:cs="宋体"/>
                <w:sz w:val="24"/>
              </w:rPr>
            </w:pPr>
            <w:r>
              <w:rPr>
                <w:rFonts w:hint="eastAsia" w:ascii="宋体" w:hAnsi="宋体" w:eastAsia="宋体" w:cs="宋体"/>
                <w:sz w:val="24"/>
              </w:rPr>
              <w:t>5</w:t>
            </w:r>
          </w:p>
        </w:tc>
        <w:tc>
          <w:tcPr>
            <w:tcW w:w="747" w:type="pct"/>
            <w:noWrap/>
            <w:vAlign w:val="center"/>
          </w:tcPr>
          <w:p>
            <w:pPr>
              <w:spacing w:line="400" w:lineRule="exact"/>
              <w:jc w:val="center"/>
              <w:rPr>
                <w:rFonts w:hint="eastAsia" w:ascii="宋体" w:hAnsi="宋体" w:eastAsia="宋体" w:cs="宋体"/>
                <w:sz w:val="24"/>
              </w:rPr>
            </w:pPr>
            <w:r>
              <w:rPr>
                <w:rFonts w:hint="eastAsia" w:ascii="宋体" w:hAnsi="宋体" w:eastAsia="宋体" w:cs="宋体"/>
                <w:sz w:val="24"/>
              </w:rPr>
              <w:t>报价要求</w:t>
            </w:r>
          </w:p>
        </w:tc>
        <w:tc>
          <w:tcPr>
            <w:tcW w:w="3193" w:type="pct"/>
            <w:noWrap/>
            <w:vAlign w:val="center"/>
          </w:tcPr>
          <w:p>
            <w:pPr>
              <w:spacing w:line="400" w:lineRule="exact"/>
              <w:rPr>
                <w:rFonts w:hint="eastAsia" w:ascii="宋体" w:hAnsi="宋体" w:eastAsia="宋体" w:cs="宋体"/>
                <w:sz w:val="24"/>
              </w:rPr>
            </w:pPr>
            <w:r>
              <w:rPr>
                <w:rFonts w:hint="eastAsia" w:ascii="宋体" w:hAnsi="宋体" w:eastAsia="宋体" w:cs="宋体"/>
                <w:sz w:val="24"/>
              </w:rPr>
              <w:t>人民币报价，按总价报。</w:t>
            </w:r>
          </w:p>
          <w:p>
            <w:pPr>
              <w:spacing w:line="400" w:lineRule="exact"/>
              <w:rPr>
                <w:rFonts w:hint="eastAsia" w:ascii="宋体" w:hAnsi="宋体" w:eastAsia="宋体" w:cs="宋体"/>
                <w:sz w:val="24"/>
              </w:rPr>
            </w:pPr>
            <w:r>
              <w:rPr>
                <w:rFonts w:hint="eastAsia" w:ascii="宋体" w:hAnsi="宋体" w:eastAsia="宋体" w:cs="宋体"/>
                <w:sz w:val="24"/>
              </w:rPr>
              <w:t>供应商的响应总报价不得超过该项目的最高限价。</w:t>
            </w:r>
          </w:p>
          <w:p>
            <w:pPr>
              <w:spacing w:line="400" w:lineRule="exact"/>
              <w:rPr>
                <w:rFonts w:hint="eastAsia" w:ascii="宋体" w:hAnsi="宋体" w:eastAsia="宋体" w:cs="宋体"/>
                <w:sz w:val="24"/>
              </w:rPr>
            </w:pPr>
            <w:r>
              <w:rPr>
                <w:rFonts w:hint="eastAsia" w:ascii="宋体" w:hAnsi="宋体" w:eastAsia="宋体" w:cs="宋体"/>
                <w:sz w:val="24"/>
              </w:rPr>
              <w:t>（3）供应商须按进行分项报价，且分项报价不得超过分项限价，否则视其为无效响应。</w:t>
            </w:r>
          </w:p>
          <w:p>
            <w:pPr>
              <w:spacing w:line="400" w:lineRule="exact"/>
              <w:rPr>
                <w:rFonts w:hint="eastAsia" w:ascii="宋体" w:hAnsi="宋体" w:eastAsia="宋体" w:cs="宋体"/>
                <w:sz w:val="24"/>
              </w:rPr>
            </w:pPr>
            <w:r>
              <w:rPr>
                <w:rFonts w:hint="eastAsia" w:ascii="宋体" w:hAnsi="宋体" w:eastAsia="宋体" w:cs="宋体"/>
                <w:sz w:val="24"/>
              </w:rPr>
              <w:t>（4）包含全部价款、税费、包装费、保险费、运费、安装费（若有）、调试费（若有）、接入医院信息系统所有费用（若有）、技术指导、培训咨询、第三方履约验收、售后服务、维护保养等费用。</w:t>
            </w:r>
          </w:p>
        </w:tc>
        <w:tc>
          <w:tcPr>
            <w:tcW w:w="553" w:type="pct"/>
            <w:noWrap/>
            <w:vAlign w:val="center"/>
          </w:tcPr>
          <w:p>
            <w:pPr>
              <w:spacing w:line="400" w:lineRule="exact"/>
              <w:jc w:val="center"/>
              <w:rPr>
                <w:rFonts w:hint="eastAsia" w:ascii="宋体" w:hAnsi="宋体" w:eastAsia="宋体" w:cs="宋体"/>
                <w:b/>
                <w:bCs/>
                <w:sz w:val="24"/>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rPr>
          <w:trHeight w:val="643" w:hRule="atLeast"/>
          <w:jc w:val="center"/>
        </w:trPr>
        <w:tc>
          <w:tcPr>
            <w:tcW w:w="505" w:type="pct"/>
            <w:noWrap/>
            <w:vAlign w:val="center"/>
          </w:tcPr>
          <w:p>
            <w:pPr>
              <w:spacing w:line="400" w:lineRule="exact"/>
              <w:jc w:val="center"/>
              <w:rPr>
                <w:rFonts w:hint="eastAsia" w:ascii="宋体" w:hAnsi="宋体" w:eastAsia="宋体" w:cs="宋体"/>
                <w:sz w:val="24"/>
                <w:lang w:val="en-US" w:eastAsia="zh-CN"/>
              </w:rPr>
            </w:pPr>
            <w:r>
              <w:rPr>
                <w:rFonts w:hint="eastAsia" w:ascii="宋体" w:hAnsi="宋体" w:cs="宋体"/>
                <w:sz w:val="24"/>
                <w:lang w:val="en-US" w:eastAsia="zh-CN"/>
              </w:rPr>
              <w:t>6</w:t>
            </w:r>
          </w:p>
        </w:tc>
        <w:tc>
          <w:tcPr>
            <w:tcW w:w="747" w:type="pct"/>
            <w:noWrap/>
            <w:vAlign w:val="center"/>
          </w:tcPr>
          <w:p>
            <w:pPr>
              <w:spacing w:line="400" w:lineRule="exact"/>
              <w:jc w:val="center"/>
              <w:rPr>
                <w:rFonts w:hint="default" w:ascii="宋体" w:hAnsi="宋体" w:eastAsia="宋体" w:cs="宋体"/>
                <w:sz w:val="24"/>
                <w:highlight w:val="none"/>
                <w:lang w:val="en-US" w:eastAsia="zh-CN"/>
              </w:rPr>
            </w:pPr>
            <w:r>
              <w:rPr>
                <w:rFonts w:hint="eastAsia" w:ascii="宋体" w:hAnsi="宋体" w:cs="宋体"/>
                <w:sz w:val="24"/>
                <w:highlight w:val="none"/>
                <w:lang w:val="en-US" w:eastAsia="zh-CN"/>
              </w:rPr>
              <w:t>付款方式</w:t>
            </w:r>
          </w:p>
        </w:tc>
        <w:tc>
          <w:tcPr>
            <w:tcW w:w="3193" w:type="pct"/>
            <w:noWrap/>
            <w:vAlign w:val="center"/>
          </w:tcPr>
          <w:p>
            <w:pPr>
              <w:spacing w:line="400" w:lineRule="exact"/>
              <w:rPr>
                <w:rFonts w:hint="default" w:ascii="宋体" w:hAnsi="宋体" w:eastAsia="宋体" w:cs="宋体"/>
                <w:sz w:val="24"/>
                <w:highlight w:val="none"/>
                <w:lang w:val="en-US" w:eastAsia="zh-CN"/>
              </w:rPr>
            </w:pPr>
            <w:r>
              <w:rPr>
                <w:rFonts w:hint="eastAsia" w:ascii="宋体" w:hAnsi="宋体" w:eastAsia="宋体" w:cs="宋体"/>
                <w:kern w:val="0"/>
                <w:sz w:val="24"/>
                <w:highlight w:val="none"/>
                <w:lang w:val="zh-CN" w:eastAsia="zh-CN"/>
              </w:rPr>
              <w:t>货物经双方验收合格，采购入库后三月内</w:t>
            </w:r>
            <w:r>
              <w:rPr>
                <w:rFonts w:hint="eastAsia" w:ascii="宋体" w:hAnsi="宋体" w:eastAsia="宋体" w:cs="宋体"/>
                <w:kern w:val="0"/>
                <w:sz w:val="24"/>
                <w:highlight w:val="none"/>
                <w:lang w:val="en-US" w:eastAsia="zh-CN"/>
              </w:rPr>
              <w:t>支付</w:t>
            </w:r>
            <w:r>
              <w:rPr>
                <w:rFonts w:hint="eastAsia" w:ascii="宋体" w:hAnsi="宋体" w:eastAsia="宋体" w:cs="宋体"/>
                <w:kern w:val="0"/>
                <w:sz w:val="24"/>
                <w:highlight w:val="none"/>
                <w:lang w:val="zh-CN" w:eastAsia="zh-CN"/>
              </w:rPr>
              <w:t>总货款的70％ ，半年内</w:t>
            </w:r>
            <w:r>
              <w:rPr>
                <w:rFonts w:hint="eastAsia" w:ascii="宋体" w:hAnsi="宋体" w:eastAsia="宋体" w:cs="宋体"/>
                <w:kern w:val="0"/>
                <w:sz w:val="24"/>
                <w:highlight w:val="none"/>
                <w:lang w:val="en-US" w:eastAsia="zh-CN"/>
              </w:rPr>
              <w:t>支付</w:t>
            </w:r>
            <w:r>
              <w:rPr>
                <w:rFonts w:hint="eastAsia" w:ascii="宋体" w:hAnsi="宋体" w:eastAsia="宋体" w:cs="宋体"/>
                <w:kern w:val="0"/>
                <w:sz w:val="24"/>
                <w:highlight w:val="none"/>
                <w:lang w:val="zh-CN" w:eastAsia="zh-CN"/>
              </w:rPr>
              <w:t>总货款的20％，余款10％在一年之后，如无质量问题付清。支付方式：电子承兑支付。</w:t>
            </w:r>
          </w:p>
        </w:tc>
        <w:tc>
          <w:tcPr>
            <w:tcW w:w="553" w:type="pct"/>
            <w:noWrap/>
            <w:vAlign w:val="center"/>
          </w:tcPr>
          <w:p>
            <w:pPr>
              <w:spacing w:line="400" w:lineRule="exact"/>
              <w:jc w:val="center"/>
              <w:rPr>
                <w:rFonts w:hint="eastAsia" w:ascii="宋体" w:hAnsi="宋体" w:eastAsia="宋体" w:cs="宋体"/>
                <w:kern w:val="2"/>
                <w:sz w:val="21"/>
                <w:szCs w:val="21"/>
                <w:lang w:val="en-US" w:eastAsia="zh-CN" w:bidi="ar-SA"/>
              </w:rPr>
            </w:pPr>
          </w:p>
        </w:tc>
      </w:tr>
    </w:tbl>
    <w:p>
      <w:pPr>
        <w:pStyle w:val="4"/>
        <w:ind w:left="0" w:leftChars="0" w:firstLine="0" w:firstLineChars="0"/>
      </w:pPr>
    </w:p>
    <w:p>
      <w:pPr>
        <w:jc w:val="left"/>
        <w:rPr>
          <w:rFonts w:ascii="宋体" w:hAnsi="宋体" w:cs="宋体"/>
          <w:kern w:val="0"/>
          <w:sz w:val="28"/>
          <w:szCs w:val="28"/>
        </w:rPr>
      </w:pPr>
      <w:r>
        <w:rPr>
          <w:rFonts w:hint="eastAsia" w:ascii="宋体" w:hAnsi="宋体" w:cs="宋体"/>
          <w:b/>
          <w:kern w:val="0"/>
          <w:sz w:val="28"/>
          <w:szCs w:val="28"/>
        </w:rPr>
        <w:t>四、资格性审查和符合性审查</w:t>
      </w:r>
    </w:p>
    <w:tbl>
      <w:tblPr>
        <w:tblStyle w:val="10"/>
        <w:tblW w:w="852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3402"/>
        <w:gridCol w:w="45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36" w:type="dxa"/>
            <w:gridSpan w:val="2"/>
            <w:tcBorders>
              <w:top w:val="single" w:color="auto" w:sz="4" w:space="0"/>
              <w:left w:val="single" w:color="auto" w:sz="4" w:space="0"/>
              <w:right w:val="single" w:color="auto" w:sz="4" w:space="0"/>
            </w:tcBorders>
            <w:vAlign w:val="center"/>
          </w:tcPr>
          <w:p>
            <w:pPr>
              <w:spacing w:line="460" w:lineRule="exact"/>
              <w:jc w:val="center"/>
              <w:rPr>
                <w:rFonts w:ascii="宋体" w:hAnsi="宋体"/>
                <w:b/>
                <w:sz w:val="24"/>
                <w:szCs w:val="24"/>
              </w:rPr>
            </w:pPr>
            <w:r>
              <w:rPr>
                <w:rFonts w:hint="eastAsia" w:ascii="宋体" w:hAnsi="宋体"/>
                <w:b/>
                <w:sz w:val="24"/>
                <w:szCs w:val="24"/>
              </w:rPr>
              <w:t>审查内容</w:t>
            </w:r>
          </w:p>
        </w:tc>
        <w:tc>
          <w:tcPr>
            <w:tcW w:w="4586" w:type="dxa"/>
            <w:tcBorders>
              <w:left w:val="single" w:color="auto" w:sz="4" w:space="0"/>
            </w:tcBorders>
            <w:vAlign w:val="center"/>
          </w:tcPr>
          <w:p>
            <w:pPr>
              <w:spacing w:line="460" w:lineRule="exact"/>
              <w:jc w:val="center"/>
              <w:rPr>
                <w:rFonts w:ascii="宋体" w:hAnsi="宋体"/>
                <w:b/>
                <w:sz w:val="24"/>
                <w:szCs w:val="24"/>
              </w:rPr>
            </w:pPr>
            <w:r>
              <w:rPr>
                <w:rFonts w:hint="eastAsia" w:ascii="宋体" w:hAnsi="宋体"/>
                <w:b/>
                <w:sz w:val="24"/>
                <w:szCs w:val="24"/>
              </w:rPr>
              <w:t>评审因素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资格性</w:t>
            </w:r>
            <w:r>
              <w:rPr>
                <w:rFonts w:ascii="宋体" w:hAnsi="宋体"/>
                <w:sz w:val="24"/>
                <w:szCs w:val="24"/>
              </w:rPr>
              <w:t>审查</w:t>
            </w: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具有独立承担民事责任的能力</w:t>
            </w:r>
          </w:p>
        </w:tc>
        <w:tc>
          <w:tcPr>
            <w:tcW w:w="4586" w:type="dxa"/>
            <w:tcBorders>
              <w:left w:val="single" w:color="auto" w:sz="4" w:space="0"/>
            </w:tcBorders>
            <w:vAlign w:val="center"/>
          </w:tcPr>
          <w:p>
            <w:pPr>
              <w:spacing w:line="460" w:lineRule="exact"/>
              <w:rPr>
                <w:rFonts w:ascii="宋体" w:hAnsi="宋体"/>
                <w:sz w:val="24"/>
                <w:szCs w:val="24"/>
              </w:rPr>
            </w:pPr>
            <w:r>
              <w:rPr>
                <w:rFonts w:hint="eastAsia" w:ascii="宋体" w:hAnsi="宋体"/>
                <w:sz w:val="24"/>
                <w:szCs w:val="24"/>
              </w:rPr>
              <w:t>供应商具有有效的营业执照或事业单位法人证书或社会团体法人登记证书或执业许可证或自然人身份证明等证明文件（供应商根据自身情况提供对应的证明材料）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主体信用记录</w:t>
            </w:r>
          </w:p>
        </w:tc>
        <w:tc>
          <w:tcPr>
            <w:tcW w:w="4586" w:type="dxa"/>
            <w:tcBorders>
              <w:left w:val="single" w:color="auto" w:sz="4" w:space="0"/>
            </w:tcBorders>
            <w:vAlign w:val="center"/>
          </w:tcPr>
          <w:p>
            <w:pPr>
              <w:spacing w:line="460" w:lineRule="exact"/>
              <w:rPr>
                <w:rFonts w:ascii="宋体" w:hAnsi="宋体"/>
                <w:sz w:val="24"/>
                <w:szCs w:val="24"/>
              </w:rPr>
            </w:pPr>
            <w:r>
              <w:rPr>
                <w:rFonts w:hint="eastAsia" w:ascii="宋体" w:hAnsi="宋体"/>
                <w:sz w:val="24"/>
                <w:szCs w:val="24"/>
              </w:rPr>
              <w:t>参加本次投标活动期间，“信用中国”网站（www.creditchina.gov.cn）或中国政府采购网（www.ccgp.gov.cn）查询，未被列入信用记录失信被执行人、重大税收违法案件当事人名单、政府采购严重违法失信行为记录名单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公正性</w:t>
            </w:r>
          </w:p>
        </w:tc>
        <w:tc>
          <w:tcPr>
            <w:tcW w:w="4586" w:type="dxa"/>
            <w:tcBorders>
              <w:left w:val="single" w:color="auto" w:sz="4" w:space="0"/>
            </w:tcBorders>
            <w:vAlign w:val="center"/>
          </w:tcPr>
          <w:p>
            <w:pPr>
              <w:spacing w:line="460" w:lineRule="exact"/>
              <w:rPr>
                <w:rFonts w:ascii="宋体" w:hAnsi="宋体"/>
                <w:sz w:val="24"/>
                <w:szCs w:val="24"/>
              </w:rPr>
            </w:pPr>
            <w:r>
              <w:rPr>
                <w:rFonts w:hint="eastAsia" w:ascii="宋体" w:hAnsi="宋体"/>
                <w:sz w:val="24"/>
                <w:szCs w:val="24"/>
              </w:rPr>
              <w:t>单位负责人为同一人或者存在直接控股、管理关系的不同供应商，不得参加本项目同一合同项下的采购活动（供应商</w:t>
            </w:r>
            <w:r>
              <w:rPr>
                <w:rFonts w:ascii="宋体" w:hAnsi="宋体"/>
                <w:sz w:val="24"/>
                <w:szCs w:val="24"/>
              </w:rPr>
              <w:t>提供承诺函加盖公章</w:t>
            </w:r>
            <w:r>
              <w:rPr>
                <w:rFonts w:hint="eastAsia" w:ascii="宋体" w:hAnsi="宋体"/>
                <w:sz w:val="24"/>
                <w:szCs w:val="24"/>
              </w:rPr>
              <w:t>，</w:t>
            </w:r>
            <w:r>
              <w:rPr>
                <w:rFonts w:ascii="宋体" w:hAnsi="宋体"/>
                <w:sz w:val="24"/>
                <w:szCs w:val="24"/>
              </w:rPr>
              <w:t>格式附后）</w:t>
            </w:r>
            <w:r>
              <w:rPr>
                <w:rFonts w:hint="eastAsia" w:ascii="宋体" w:hAnsi="宋体"/>
                <w:sz w:val="24"/>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联合体</w:t>
            </w:r>
          </w:p>
        </w:tc>
        <w:tc>
          <w:tcPr>
            <w:tcW w:w="4586" w:type="dxa"/>
            <w:tcBorders>
              <w:left w:val="single" w:color="auto" w:sz="4" w:space="0"/>
            </w:tcBorders>
            <w:vAlign w:val="center"/>
          </w:tcPr>
          <w:p>
            <w:pPr>
              <w:spacing w:line="460" w:lineRule="exact"/>
              <w:rPr>
                <w:rFonts w:ascii="宋体" w:hAnsi="宋体"/>
                <w:sz w:val="24"/>
                <w:szCs w:val="24"/>
              </w:rPr>
            </w:pPr>
            <w:r>
              <w:rPr>
                <w:rFonts w:hint="eastAsia" w:ascii="宋体" w:hAnsi="宋体"/>
                <w:sz w:val="24"/>
                <w:szCs w:val="24"/>
              </w:rPr>
              <w:t>本项目不接受联合体投标，投标人中标后不允许分包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restart"/>
            <w:tcBorders>
              <w:left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符合性审查</w:t>
            </w: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投标人名称</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与营业执照等其他证件一致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投标文件签署</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按要求在规定区域加盖单位公章和签章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rPr>
            </w:pPr>
            <w:r>
              <w:rPr>
                <w:rFonts w:hint="eastAsia" w:ascii="宋体" w:hAnsi="宋体"/>
                <w:sz w:val="24"/>
              </w:rPr>
              <w:t>投标人</w:t>
            </w:r>
            <w:r>
              <w:rPr>
                <w:rFonts w:ascii="宋体" w:hAnsi="宋体"/>
                <w:sz w:val="24"/>
              </w:rPr>
              <w:t>身份证明</w:t>
            </w:r>
            <w:r>
              <w:rPr>
                <w:rFonts w:hint="eastAsia" w:ascii="宋体" w:hAnsi="宋体"/>
                <w:sz w:val="24"/>
              </w:rPr>
              <w:t>文件</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rPr>
            </w:pPr>
            <w:r>
              <w:rPr>
                <w:rFonts w:hint="eastAsia" w:ascii="宋体" w:hAnsi="宋体"/>
                <w:sz w:val="24"/>
              </w:rPr>
              <w:t>具有法定代表人或其他组织或自然人等资格证明或法定代表人授权委托书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投标报价</w:t>
            </w:r>
          </w:p>
        </w:tc>
        <w:tc>
          <w:tcPr>
            <w:tcW w:w="4586" w:type="dxa"/>
            <w:tcBorders>
              <w:top w:val="single" w:color="auto" w:sz="4" w:space="0"/>
              <w:left w:val="single" w:color="auto" w:sz="4" w:space="0"/>
              <w:bottom w:val="single" w:color="auto" w:sz="4" w:space="0"/>
              <w:right w:val="single" w:color="auto" w:sz="4" w:space="0"/>
            </w:tcBorders>
            <w:vAlign w:val="center"/>
          </w:tcPr>
          <w:p>
            <w:pPr>
              <w:spacing w:line="460" w:lineRule="exact"/>
              <w:rPr>
                <w:rFonts w:ascii="宋体" w:hAnsi="宋体"/>
                <w:sz w:val="24"/>
                <w:szCs w:val="24"/>
              </w:rPr>
            </w:pPr>
            <w:r>
              <w:rPr>
                <w:rFonts w:hint="eastAsia" w:ascii="宋体" w:hAnsi="宋体"/>
                <w:sz w:val="24"/>
                <w:szCs w:val="24"/>
              </w:rPr>
              <w:t>投标报价唯一；投标报价未超过预算金额或者最高限价；投标报价合理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4"/>
              </w:rPr>
            </w:pPr>
            <w:r>
              <w:rPr>
                <w:rFonts w:hint="eastAsia" w:ascii="宋体" w:hAnsi="宋体"/>
                <w:sz w:val="24"/>
              </w:rPr>
              <w:t>采购需求</w:t>
            </w:r>
          </w:p>
        </w:tc>
        <w:tc>
          <w:tcPr>
            <w:tcW w:w="458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4"/>
              </w:rPr>
            </w:pPr>
            <w:r>
              <w:rPr>
                <w:rFonts w:hint="eastAsia" w:ascii="宋体" w:hAnsi="宋体"/>
                <w:sz w:val="24"/>
              </w:rPr>
              <w:t>符合采购文件要求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4" w:type="dxa"/>
            <w:vMerge w:val="continue"/>
            <w:tcBorders>
              <w:left w:val="single" w:color="auto" w:sz="4" w:space="0"/>
              <w:bottom w:val="single" w:color="auto" w:sz="4" w:space="0"/>
              <w:right w:val="single" w:color="auto" w:sz="4" w:space="0"/>
            </w:tcBorders>
            <w:vAlign w:val="center"/>
          </w:tcPr>
          <w:p>
            <w:pPr>
              <w:spacing w:line="460" w:lineRule="exact"/>
              <w:rPr>
                <w:rFonts w:ascii="宋体" w:hAnsi="宋体"/>
                <w:sz w:val="24"/>
                <w:szCs w:val="24"/>
              </w:rPr>
            </w:pPr>
          </w:p>
        </w:tc>
        <w:tc>
          <w:tcPr>
            <w:tcW w:w="3402"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4"/>
              </w:rPr>
            </w:pPr>
            <w:r>
              <w:rPr>
                <w:rFonts w:hint="eastAsia" w:ascii="宋体" w:hAnsi="宋体"/>
                <w:sz w:val="24"/>
              </w:rPr>
              <w:t>其他要求</w:t>
            </w:r>
          </w:p>
        </w:tc>
        <w:tc>
          <w:tcPr>
            <w:tcW w:w="4586" w:type="dxa"/>
            <w:tcBorders>
              <w:top w:val="single" w:color="auto" w:sz="4" w:space="0"/>
              <w:left w:val="single" w:color="auto" w:sz="4" w:space="0"/>
              <w:bottom w:val="single" w:color="auto" w:sz="4" w:space="0"/>
              <w:right w:val="single" w:color="auto" w:sz="4" w:space="0"/>
            </w:tcBorders>
            <w:vAlign w:val="center"/>
          </w:tcPr>
          <w:p>
            <w:pPr>
              <w:spacing w:line="360" w:lineRule="exact"/>
              <w:jc w:val="left"/>
              <w:rPr>
                <w:rFonts w:ascii="宋体" w:hAnsi="宋体"/>
                <w:sz w:val="24"/>
              </w:rPr>
            </w:pPr>
            <w:r>
              <w:rPr>
                <w:rFonts w:hint="eastAsia" w:ascii="宋体" w:hAnsi="宋体"/>
                <w:sz w:val="24"/>
              </w:rPr>
              <w:t>符合法律、法规和采购文件中规定的其他实质性内容的</w:t>
            </w:r>
          </w:p>
        </w:tc>
      </w:tr>
    </w:tbl>
    <w:p>
      <w:pPr>
        <w:jc w:val="left"/>
        <w:rPr>
          <w:rFonts w:ascii="宋体" w:cs="Times New Roman"/>
          <w:b/>
          <w:bCs/>
          <w:kern w:val="0"/>
          <w:sz w:val="28"/>
          <w:szCs w:val="28"/>
        </w:rPr>
      </w:pPr>
      <w:r>
        <w:rPr>
          <w:rFonts w:hint="eastAsia" w:ascii="宋体" w:hAnsi="宋体" w:cs="宋体"/>
          <w:b/>
          <w:bCs/>
          <w:kern w:val="0"/>
          <w:sz w:val="28"/>
          <w:szCs w:val="28"/>
        </w:rPr>
        <w:t>五、投标人须提交的资料（</w:t>
      </w:r>
      <w:r>
        <w:rPr>
          <w:rFonts w:hint="eastAsia" w:ascii="宋体" w:hAnsi="宋体" w:cs="宋体"/>
          <w:b/>
          <w:bCs/>
          <w:color w:val="FF0000"/>
          <w:kern w:val="0"/>
          <w:sz w:val="28"/>
          <w:szCs w:val="28"/>
        </w:rPr>
        <w:t>所有</w:t>
      </w:r>
      <w:r>
        <w:rPr>
          <w:rFonts w:ascii="宋体" w:hAnsi="宋体" w:cs="宋体"/>
          <w:b/>
          <w:bCs/>
          <w:color w:val="FF0000"/>
          <w:kern w:val="0"/>
          <w:sz w:val="28"/>
          <w:szCs w:val="28"/>
        </w:rPr>
        <w:t>资料需加盖公章，否则视为无效</w:t>
      </w:r>
      <w:r>
        <w:rPr>
          <w:rFonts w:hint="eastAsia" w:ascii="宋体" w:hAnsi="宋体" w:cs="宋体"/>
          <w:b/>
          <w:bCs/>
          <w:kern w:val="0"/>
          <w:sz w:val="28"/>
          <w:szCs w:val="28"/>
        </w:rPr>
        <w:t>）</w:t>
      </w:r>
    </w:p>
    <w:p>
      <w:pPr>
        <w:ind w:firstLine="560" w:firstLineChars="200"/>
        <w:jc w:val="left"/>
        <w:rPr>
          <w:rFonts w:ascii="宋体"/>
          <w:bCs/>
          <w:kern w:val="0"/>
          <w:sz w:val="28"/>
          <w:szCs w:val="28"/>
        </w:rPr>
      </w:pPr>
      <w:r>
        <w:rPr>
          <w:rFonts w:hint="eastAsia" w:ascii="宋体" w:hAnsi="宋体" w:cs="宋体"/>
          <w:bCs/>
          <w:kern w:val="0"/>
          <w:sz w:val="28"/>
          <w:szCs w:val="28"/>
        </w:rPr>
        <w:t>1、投标</w:t>
      </w:r>
      <w:r>
        <w:rPr>
          <w:rFonts w:ascii="宋体" w:hAnsi="宋体" w:cs="宋体"/>
          <w:bCs/>
          <w:kern w:val="0"/>
          <w:sz w:val="28"/>
          <w:szCs w:val="28"/>
        </w:rPr>
        <w:t>文件</w:t>
      </w:r>
      <w:r>
        <w:rPr>
          <w:rFonts w:hint="eastAsia" w:ascii="宋体" w:hAnsi="宋体" w:cs="宋体"/>
          <w:bCs/>
          <w:kern w:val="0"/>
          <w:sz w:val="28"/>
          <w:szCs w:val="28"/>
        </w:rPr>
        <w:t>封皮</w:t>
      </w:r>
    </w:p>
    <w:p>
      <w:pPr>
        <w:widowControl/>
        <w:spacing w:line="500" w:lineRule="exact"/>
        <w:ind w:firstLine="560" w:firstLineChars="200"/>
        <w:jc w:val="left"/>
        <w:rPr>
          <w:rFonts w:ascii="宋体"/>
          <w:kern w:val="0"/>
          <w:sz w:val="28"/>
          <w:szCs w:val="28"/>
        </w:rPr>
      </w:pPr>
      <w:r>
        <w:rPr>
          <w:rFonts w:ascii="宋体" w:hAnsi="宋体" w:cs="宋体"/>
          <w:kern w:val="0"/>
          <w:sz w:val="28"/>
          <w:szCs w:val="28"/>
        </w:rPr>
        <w:t>2</w:t>
      </w:r>
      <w:r>
        <w:rPr>
          <w:rFonts w:hint="eastAsia" w:ascii="宋体" w:hAnsi="宋体" w:cs="宋体"/>
          <w:kern w:val="0"/>
          <w:sz w:val="28"/>
          <w:szCs w:val="28"/>
        </w:rPr>
        <w:t>、供应商具有有效的营业执照或事业单位法人证书或社会团体法人登记证书或执业许可证或自然人身份证明等证明文件</w:t>
      </w:r>
      <w:r>
        <w:rPr>
          <w:rFonts w:hint="eastAsia" w:ascii="宋体" w:hAnsi="宋体" w:cs="宋体"/>
          <w:b/>
          <w:kern w:val="0"/>
          <w:sz w:val="28"/>
          <w:szCs w:val="28"/>
        </w:rPr>
        <w:t>（供应商根据自身情况提供对应的证明材料复印件）</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hint="eastAsia" w:ascii="宋体" w:hAnsi="宋体" w:cs="宋体"/>
          <w:kern w:val="0"/>
          <w:sz w:val="28"/>
          <w:szCs w:val="28"/>
        </w:rPr>
      </w:pPr>
      <w:r>
        <w:rPr>
          <w:rFonts w:ascii="宋体" w:hAnsi="宋体" w:cs="宋体"/>
          <w:kern w:val="0"/>
          <w:sz w:val="28"/>
          <w:szCs w:val="28"/>
        </w:rPr>
        <w:t>3</w:t>
      </w:r>
      <w:r>
        <w:rPr>
          <w:rFonts w:hint="eastAsia" w:ascii="宋体" w:hAnsi="宋体" w:cs="宋体"/>
          <w:kern w:val="0"/>
          <w:sz w:val="28"/>
          <w:szCs w:val="28"/>
        </w:rPr>
        <w:t>、参与</w:t>
      </w:r>
      <w:r>
        <w:rPr>
          <w:rFonts w:ascii="宋体" w:hAnsi="宋体" w:cs="宋体"/>
          <w:kern w:val="0"/>
          <w:sz w:val="28"/>
          <w:szCs w:val="28"/>
        </w:rPr>
        <w:t>投标</w:t>
      </w:r>
      <w:r>
        <w:rPr>
          <w:rFonts w:hint="eastAsia" w:ascii="宋体" w:hAnsi="宋体" w:cs="宋体"/>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hint="eastAsia" w:ascii="宋体" w:hAnsi="宋体" w:cs="宋体"/>
          <w:kern w:val="0"/>
          <w:sz w:val="28"/>
          <w:szCs w:val="28"/>
        </w:rPr>
        <w:t>的</w:t>
      </w:r>
      <w:r>
        <w:rPr>
          <w:rFonts w:ascii="宋体" w:hAnsi="宋体" w:cs="宋体"/>
          <w:kern w:val="0"/>
          <w:sz w:val="28"/>
          <w:szCs w:val="28"/>
        </w:rPr>
        <w:t>，可以</w:t>
      </w:r>
      <w:r>
        <w:rPr>
          <w:rFonts w:hint="eastAsia" w:ascii="宋体" w:hAnsi="宋体" w:cs="宋体"/>
          <w:kern w:val="0"/>
          <w:sz w:val="28"/>
          <w:szCs w:val="28"/>
        </w:rPr>
        <w:t>授权</w:t>
      </w:r>
      <w:r>
        <w:rPr>
          <w:rFonts w:ascii="宋体" w:hAnsi="宋体" w:cs="宋体"/>
          <w:kern w:val="0"/>
          <w:sz w:val="28"/>
          <w:szCs w:val="28"/>
        </w:rPr>
        <w:t>他人进行投标，需提供授权</w:t>
      </w:r>
      <w:r>
        <w:rPr>
          <w:rFonts w:hint="eastAsia" w:ascii="宋体" w:hAnsi="宋体" w:cs="宋体"/>
          <w:kern w:val="0"/>
          <w:sz w:val="28"/>
          <w:szCs w:val="28"/>
        </w:rPr>
        <w:t>委托书。</w:t>
      </w:r>
      <w:r>
        <w:rPr>
          <w:rFonts w:hint="eastAsia" w:ascii="宋体" w:hAnsi="宋体" w:cs="宋体"/>
          <w:b/>
          <w:kern w:val="0"/>
          <w:sz w:val="28"/>
          <w:szCs w:val="28"/>
          <w:u w:val="single"/>
        </w:rPr>
        <w:t>（供应商根据自身情况提供对应的证明材料，此项资料除了投标文件中需提供外，额外放一份在密封完好的投标文件外面，投标时用于核对身份）</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hint="default" w:ascii="宋体" w:hAnsi="宋体" w:eastAsia="宋体" w:cs="宋体"/>
          <w:kern w:val="0"/>
          <w:sz w:val="28"/>
          <w:szCs w:val="28"/>
          <w:lang w:val="en-US" w:eastAsia="zh-CN"/>
        </w:rPr>
      </w:pPr>
      <w:r>
        <w:rPr>
          <w:rFonts w:hint="eastAsia" w:ascii="宋体" w:hAnsi="宋体" w:cs="宋体"/>
          <w:kern w:val="0"/>
          <w:sz w:val="28"/>
          <w:szCs w:val="28"/>
          <w:lang w:val="en-US" w:eastAsia="zh-CN"/>
        </w:rPr>
        <w:t>4、项目清单、技术、服务、商务要求响应表。</w:t>
      </w:r>
    </w:p>
    <w:p>
      <w:pPr>
        <w:widowControl/>
        <w:shd w:val="clear" w:color="auto" w:fill="FFFFFF"/>
        <w:spacing w:line="500" w:lineRule="exact"/>
        <w:ind w:firstLine="560" w:firstLineChars="200"/>
        <w:jc w:val="left"/>
        <w:rPr>
          <w:rFonts w:ascii="宋体" w:hAnsi="宋体" w:cs="宋体"/>
          <w:kern w:val="0"/>
          <w:sz w:val="28"/>
          <w:szCs w:val="28"/>
        </w:rPr>
      </w:pPr>
      <w:r>
        <w:rPr>
          <w:rFonts w:hint="eastAsia" w:ascii="宋体" w:hAnsi="宋体" w:cs="宋体"/>
          <w:kern w:val="0"/>
          <w:sz w:val="28"/>
          <w:szCs w:val="28"/>
          <w:lang w:val="en-US" w:eastAsia="zh-CN"/>
        </w:rPr>
        <w:t>5</w:t>
      </w:r>
      <w:r>
        <w:rPr>
          <w:rFonts w:hint="eastAsia" w:ascii="宋体" w:hAnsi="宋体" w:cs="宋体"/>
          <w:kern w:val="0"/>
          <w:sz w:val="28"/>
          <w:szCs w:val="28"/>
        </w:rPr>
        <w:t>、投标报价表。</w:t>
      </w:r>
    </w:p>
    <w:p>
      <w:pPr>
        <w:widowControl/>
        <w:shd w:val="clear" w:color="auto" w:fill="FFFFFF"/>
        <w:spacing w:line="500" w:lineRule="exact"/>
        <w:ind w:firstLine="560" w:firstLineChars="200"/>
        <w:jc w:val="left"/>
        <w:rPr>
          <w:rFonts w:ascii="宋体" w:hAnsi="宋体" w:cs="宋体"/>
          <w:kern w:val="0"/>
          <w:sz w:val="28"/>
          <w:szCs w:val="28"/>
        </w:rPr>
      </w:pPr>
      <w:r>
        <w:rPr>
          <w:rFonts w:hint="eastAsia" w:ascii="宋体" w:hAnsi="宋体" w:cs="宋体"/>
          <w:kern w:val="0"/>
          <w:sz w:val="28"/>
          <w:szCs w:val="28"/>
          <w:lang w:val="en-US" w:eastAsia="zh-CN"/>
        </w:rPr>
        <w:t>6</w:t>
      </w:r>
      <w:r>
        <w:rPr>
          <w:rFonts w:hint="eastAsia" w:ascii="宋体" w:hAnsi="宋体" w:cs="宋体"/>
          <w:kern w:val="0"/>
          <w:sz w:val="28"/>
          <w:szCs w:val="28"/>
        </w:rPr>
        <w:t>、以上</w:t>
      </w:r>
      <w:r>
        <w:rPr>
          <w:rFonts w:ascii="宋体" w:hAnsi="宋体" w:cs="宋体"/>
          <w:kern w:val="0"/>
          <w:sz w:val="28"/>
          <w:szCs w:val="28"/>
        </w:rPr>
        <w:t>几项为基本资料，</w:t>
      </w:r>
      <w:r>
        <w:rPr>
          <w:rFonts w:hint="eastAsia" w:ascii="宋体" w:hAnsi="宋体" w:cs="宋体"/>
          <w:kern w:val="0"/>
          <w:sz w:val="28"/>
          <w:szCs w:val="28"/>
        </w:rPr>
        <w:t>是必须提供的</w:t>
      </w:r>
      <w:r>
        <w:rPr>
          <w:rFonts w:ascii="宋体" w:hAnsi="宋体" w:cs="宋体"/>
          <w:kern w:val="0"/>
          <w:sz w:val="28"/>
          <w:szCs w:val="28"/>
        </w:rPr>
        <w:t>。投标人</w:t>
      </w:r>
      <w:r>
        <w:rPr>
          <w:rFonts w:hint="eastAsia" w:ascii="宋体" w:hAnsi="宋体" w:cs="宋体"/>
          <w:kern w:val="0"/>
          <w:sz w:val="28"/>
          <w:szCs w:val="28"/>
        </w:rPr>
        <w:t>还</w:t>
      </w:r>
      <w:r>
        <w:rPr>
          <w:rFonts w:ascii="宋体" w:hAnsi="宋体" w:cs="宋体"/>
          <w:kern w:val="0"/>
          <w:sz w:val="28"/>
          <w:szCs w:val="28"/>
        </w:rPr>
        <w:t>应当根据项目的</w:t>
      </w:r>
      <w:r>
        <w:rPr>
          <w:rFonts w:hint="eastAsia" w:ascii="宋体" w:hAnsi="宋体" w:cs="宋体"/>
          <w:kern w:val="0"/>
          <w:sz w:val="28"/>
          <w:szCs w:val="28"/>
        </w:rPr>
        <w:t>具体</w:t>
      </w:r>
      <w:r>
        <w:rPr>
          <w:rFonts w:ascii="宋体" w:hAnsi="宋体" w:cs="宋体"/>
          <w:kern w:val="0"/>
          <w:sz w:val="28"/>
          <w:szCs w:val="28"/>
        </w:rPr>
        <w:t>要求，提供</w:t>
      </w:r>
      <w:r>
        <w:rPr>
          <w:rFonts w:hint="eastAsia" w:ascii="宋体" w:hAnsi="宋体" w:cs="宋体"/>
          <w:kern w:val="0"/>
          <w:sz w:val="28"/>
          <w:szCs w:val="28"/>
        </w:rPr>
        <w:t>认为需要提供的其他</w:t>
      </w:r>
      <w:r>
        <w:rPr>
          <w:rFonts w:ascii="宋体" w:hAnsi="宋体" w:cs="宋体"/>
          <w:kern w:val="0"/>
          <w:sz w:val="28"/>
          <w:szCs w:val="28"/>
        </w:rPr>
        <w:t>相关证明材料</w:t>
      </w:r>
      <w:r>
        <w:rPr>
          <w:rFonts w:hint="eastAsia" w:ascii="宋体" w:hAnsi="宋体" w:cs="宋体"/>
          <w:kern w:val="0"/>
          <w:sz w:val="28"/>
          <w:szCs w:val="28"/>
        </w:rPr>
        <w:t>。</w:t>
      </w:r>
    </w:p>
    <w:p>
      <w:pPr>
        <w:widowControl/>
        <w:shd w:val="clear" w:color="auto" w:fill="FFFFFF"/>
        <w:spacing w:line="500" w:lineRule="exact"/>
        <w:ind w:firstLine="560" w:firstLineChars="200"/>
        <w:jc w:val="left"/>
        <w:rPr>
          <w:rFonts w:ascii="宋体" w:cs="Times New Roman"/>
          <w:kern w:val="0"/>
          <w:sz w:val="28"/>
          <w:szCs w:val="28"/>
        </w:rPr>
      </w:pPr>
      <w:r>
        <w:rPr>
          <w:rFonts w:hint="eastAsia" w:ascii="宋体"/>
          <w:kern w:val="0"/>
          <w:sz w:val="28"/>
          <w:szCs w:val="28"/>
          <w:lang w:val="en-US" w:eastAsia="zh-CN"/>
        </w:rPr>
        <w:t>7</w:t>
      </w:r>
      <w:r>
        <w:rPr>
          <w:rFonts w:hint="eastAsia" w:ascii="宋体"/>
          <w:kern w:val="0"/>
          <w:sz w:val="28"/>
          <w:szCs w:val="28"/>
        </w:rPr>
        <w:t>、投标人应当编制投标文件正本一份。投标文件不得行间插字、涂改或增删。如有修改错漏处，必须由投标文件签署人签字或盖章，否则视为无效文件。上述投标资料需装入档案袋，密封盖章。</w:t>
      </w:r>
    </w:p>
    <w:p>
      <w:pPr>
        <w:spacing w:line="400" w:lineRule="exact"/>
        <w:ind w:left="-141" w:leftChars="-67" w:right="-197" w:rightChars="-94" w:firstLine="560" w:firstLineChars="200"/>
        <w:jc w:val="left"/>
        <w:rPr>
          <w:rFonts w:ascii="宋体" w:hAnsi="宋体" w:cs="宋体"/>
          <w:color w:val="FF0000"/>
          <w:kern w:val="0"/>
          <w:sz w:val="28"/>
          <w:szCs w:val="28"/>
        </w:rPr>
      </w:pPr>
      <w:r>
        <w:rPr>
          <w:rFonts w:hint="eastAsia" w:ascii="宋体" w:hAnsi="宋体" w:cs="宋体"/>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pPr>
        <w:spacing w:line="340" w:lineRule="exact"/>
        <w:ind w:right="-197" w:rightChars="-94"/>
        <w:rPr>
          <w:rFonts w:ascii="宋体" w:hAnsi="宋体" w:cs="宋体"/>
          <w:color w:val="FF0000"/>
          <w:kern w:val="0"/>
          <w:sz w:val="28"/>
          <w:szCs w:val="28"/>
        </w:rPr>
        <w:sectPr>
          <w:pgSz w:w="11906" w:h="16838"/>
          <w:pgMar w:top="1440" w:right="1800" w:bottom="1440" w:left="1800" w:header="851" w:footer="992" w:gutter="0"/>
          <w:cols w:space="720" w:num="1"/>
          <w:docGrid w:type="lines" w:linePitch="312" w:charSpace="0"/>
        </w:sectPr>
      </w:pPr>
    </w:p>
    <w:bookmarkEnd w:id="0"/>
    <w:p>
      <w:pPr>
        <w:pStyle w:val="2"/>
        <w:jc w:val="center"/>
      </w:pPr>
      <w:bookmarkStart w:id="1" w:name="_Toc456291280"/>
      <w:bookmarkStart w:id="2" w:name="_Toc456291479"/>
      <w:bookmarkStart w:id="3" w:name="_Toc456291537"/>
      <w:bookmarkStart w:id="4" w:name="_Toc462487372"/>
      <w:bookmarkStart w:id="5" w:name="_Toc456291165"/>
      <w:bookmarkStart w:id="6" w:name="_Toc456291260"/>
      <w:bookmarkStart w:id="7" w:name="_Toc456291354"/>
      <w:r>
        <w:rPr>
          <w:rFonts w:hint="eastAsia"/>
        </w:rPr>
        <w:t>投标文件</w:t>
      </w:r>
      <w:bookmarkEnd w:id="1"/>
      <w:bookmarkEnd w:id="2"/>
      <w:bookmarkEnd w:id="3"/>
      <w:bookmarkEnd w:id="4"/>
      <w:bookmarkEnd w:id="5"/>
      <w:bookmarkEnd w:id="6"/>
      <w:bookmarkEnd w:id="7"/>
      <w:r>
        <w:rPr>
          <w:rFonts w:hint="eastAsia"/>
        </w:rPr>
        <w:t>封皮</w:t>
      </w:r>
    </w:p>
    <w:p>
      <w:pPr>
        <w:rPr>
          <w:rFonts w:ascii="宋体" w:hAnsi="宋体"/>
        </w:rPr>
      </w:pPr>
    </w:p>
    <w:p>
      <w:pPr>
        <w:pStyle w:val="25"/>
        <w:jc w:val="center"/>
        <w:rPr>
          <w:rFonts w:ascii="黑体" w:hAnsi="黑体" w:eastAsia="黑体"/>
          <w:b/>
          <w:bCs/>
          <w:sz w:val="44"/>
          <w:szCs w:val="44"/>
        </w:rPr>
      </w:pPr>
    </w:p>
    <w:p>
      <w:pPr>
        <w:pStyle w:val="25"/>
        <w:jc w:val="center"/>
        <w:rPr>
          <w:rFonts w:ascii="黑体" w:hAnsi="黑体" w:eastAsia="黑体"/>
          <w:b/>
          <w:bCs/>
          <w:sz w:val="44"/>
          <w:szCs w:val="44"/>
        </w:rPr>
      </w:pPr>
    </w:p>
    <w:p>
      <w:pPr>
        <w:pStyle w:val="25"/>
        <w:rPr>
          <w:rFonts w:ascii="楷体_GB2312" w:eastAsia="楷体_GB2312"/>
          <w:b/>
          <w:bCs/>
          <w:sz w:val="54"/>
        </w:rPr>
      </w:pPr>
    </w:p>
    <w:p>
      <w:pPr>
        <w:pStyle w:val="25"/>
        <w:jc w:val="center"/>
        <w:rPr>
          <w:rFonts w:ascii="黑体" w:hAnsi="黑体" w:eastAsia="黑体"/>
          <w:b/>
          <w:bCs/>
          <w:sz w:val="88"/>
          <w:szCs w:val="88"/>
        </w:rPr>
      </w:pPr>
      <w:r>
        <w:rPr>
          <w:rFonts w:hint="eastAsia" w:ascii="黑体" w:hAnsi="黑体" w:eastAsia="黑体"/>
          <w:b/>
          <w:bCs/>
          <w:sz w:val="88"/>
          <w:szCs w:val="88"/>
        </w:rPr>
        <w:t>投标文件</w:t>
      </w:r>
    </w:p>
    <w:p>
      <w:pPr>
        <w:pStyle w:val="25"/>
        <w:spacing w:line="500" w:lineRule="exact"/>
        <w:rPr>
          <w:rFonts w:ascii="楷体_GB2312" w:eastAsia="楷体_GB2312"/>
          <w:b/>
          <w:sz w:val="32"/>
          <w:szCs w:val="32"/>
        </w:rPr>
      </w:pPr>
    </w:p>
    <w:p>
      <w:pPr>
        <w:pStyle w:val="25"/>
        <w:spacing w:line="500" w:lineRule="exact"/>
        <w:ind w:firstLine="562" w:firstLineChars="200"/>
        <w:rPr>
          <w:rFonts w:ascii="楷体_GB2312" w:eastAsia="楷体_GB2312"/>
          <w:b/>
          <w:sz w:val="28"/>
        </w:rPr>
      </w:pPr>
    </w:p>
    <w:p>
      <w:pPr>
        <w:pStyle w:val="25"/>
        <w:spacing w:line="500" w:lineRule="exact"/>
        <w:ind w:firstLine="560" w:firstLineChars="200"/>
        <w:rPr>
          <w:rFonts w:ascii="楷体_GB2312" w:eastAsia="楷体_GB2312"/>
          <w:sz w:val="28"/>
        </w:rPr>
      </w:pPr>
    </w:p>
    <w:p>
      <w:pPr>
        <w:pStyle w:val="25"/>
        <w:spacing w:line="500" w:lineRule="exact"/>
        <w:ind w:firstLine="560" w:firstLineChars="200"/>
        <w:rPr>
          <w:rFonts w:ascii="楷体_GB2312" w:eastAsia="楷体_GB2312"/>
          <w:sz w:val="28"/>
        </w:rPr>
      </w:pPr>
    </w:p>
    <w:p>
      <w:pPr>
        <w:pStyle w:val="25"/>
        <w:spacing w:line="500" w:lineRule="exact"/>
        <w:ind w:firstLine="560" w:firstLineChars="200"/>
        <w:rPr>
          <w:rFonts w:ascii="楷体_GB2312" w:eastAsia="楷体_GB2312"/>
          <w:sz w:val="28"/>
        </w:rPr>
      </w:pPr>
    </w:p>
    <w:p>
      <w:pPr>
        <w:pStyle w:val="25"/>
        <w:spacing w:line="500" w:lineRule="exact"/>
        <w:ind w:firstLine="560" w:firstLineChars="200"/>
        <w:rPr>
          <w:rFonts w:ascii="楷体_GB2312" w:eastAsia="楷体_GB2312"/>
          <w:sz w:val="28"/>
        </w:rPr>
      </w:pPr>
    </w:p>
    <w:p>
      <w:pPr>
        <w:pStyle w:val="25"/>
        <w:spacing w:line="500" w:lineRule="exact"/>
        <w:ind w:firstLine="560" w:firstLineChars="200"/>
        <w:rPr>
          <w:rFonts w:ascii="楷体_GB2312" w:eastAsia="楷体_GB2312"/>
          <w:sz w:val="28"/>
        </w:rPr>
      </w:pPr>
    </w:p>
    <w:p>
      <w:pPr>
        <w:pStyle w:val="25"/>
        <w:spacing w:line="500" w:lineRule="exact"/>
        <w:ind w:firstLine="560" w:firstLineChars="200"/>
        <w:rPr>
          <w:rFonts w:ascii="楷体_GB2312" w:eastAsia="楷体_GB2312"/>
          <w:sz w:val="28"/>
        </w:rPr>
      </w:pPr>
    </w:p>
    <w:p>
      <w:pPr>
        <w:pStyle w:val="25"/>
        <w:spacing w:line="360" w:lineRule="auto"/>
        <w:ind w:left="141" w:leftChars="67"/>
        <w:rPr>
          <w:rFonts w:ascii="黑体" w:hAnsi="黑体" w:eastAsia="黑体"/>
          <w:b/>
          <w:bCs/>
          <w:sz w:val="44"/>
          <w:szCs w:val="44"/>
          <w:u w:val="single"/>
        </w:rPr>
      </w:pPr>
      <w:r>
        <w:rPr>
          <w:rFonts w:hint="eastAsia" w:ascii="黑体" w:hAnsi="黑体" w:eastAsia="黑体"/>
          <w:b/>
          <w:sz w:val="44"/>
          <w:szCs w:val="44"/>
        </w:rPr>
        <w:t>项目编号：</w:t>
      </w:r>
      <w:r>
        <w:rPr>
          <w:rFonts w:hint="eastAsia" w:ascii="黑体" w:hAnsi="黑体" w:eastAsia="黑体"/>
          <w:b/>
          <w:sz w:val="44"/>
          <w:szCs w:val="44"/>
          <w:u w:val="single"/>
        </w:rPr>
        <w:t>__________________________</w:t>
      </w:r>
    </w:p>
    <w:p>
      <w:pPr>
        <w:pStyle w:val="25"/>
        <w:spacing w:line="360" w:lineRule="auto"/>
        <w:ind w:left="141" w:leftChars="67"/>
        <w:rPr>
          <w:rFonts w:ascii="黑体" w:hAnsi="黑体" w:eastAsia="黑体"/>
          <w:b/>
          <w:sz w:val="44"/>
          <w:szCs w:val="44"/>
          <w:u w:val="single"/>
        </w:rPr>
      </w:pPr>
      <w:r>
        <w:rPr>
          <w:rFonts w:hint="eastAsia" w:ascii="黑体" w:hAnsi="黑体" w:eastAsia="黑体"/>
          <w:b/>
          <w:sz w:val="44"/>
          <w:szCs w:val="44"/>
        </w:rPr>
        <w:t>项目名称：</w:t>
      </w:r>
      <w:r>
        <w:rPr>
          <w:rFonts w:hint="eastAsia" w:ascii="黑体" w:hAnsi="黑体" w:eastAsia="黑体"/>
          <w:b/>
          <w:sz w:val="44"/>
          <w:szCs w:val="44"/>
          <w:u w:val="single"/>
        </w:rPr>
        <w:t>__________________________</w:t>
      </w:r>
    </w:p>
    <w:p>
      <w:pPr>
        <w:pStyle w:val="25"/>
        <w:spacing w:line="360" w:lineRule="auto"/>
        <w:ind w:left="141" w:leftChars="67"/>
        <w:rPr>
          <w:rFonts w:ascii="黑体" w:hAnsi="黑体" w:eastAsia="黑体"/>
          <w:b/>
          <w:sz w:val="44"/>
          <w:szCs w:val="44"/>
          <w:u w:val="single"/>
        </w:rPr>
      </w:pPr>
      <w:r>
        <w:rPr>
          <w:rFonts w:hint="eastAsia" w:ascii="黑体" w:hAnsi="黑体" w:eastAsia="黑体"/>
          <w:b/>
          <w:sz w:val="44"/>
          <w:szCs w:val="44"/>
        </w:rPr>
        <w:t>供应商名称：</w:t>
      </w:r>
      <w:r>
        <w:rPr>
          <w:rFonts w:hint="eastAsia" w:ascii="黑体" w:hAnsi="黑体" w:eastAsia="黑体"/>
          <w:b/>
          <w:sz w:val="44"/>
          <w:szCs w:val="44"/>
          <w:u w:val="single"/>
        </w:rPr>
        <w:t>________________</w:t>
      </w:r>
      <w:r>
        <w:rPr>
          <w:rFonts w:hint="eastAsia" w:ascii="黑体" w:hAnsi="黑体" w:eastAsia="黑体"/>
          <w:b/>
          <w:sz w:val="44"/>
          <w:szCs w:val="44"/>
        </w:rPr>
        <w:t>（签章）</w:t>
      </w:r>
    </w:p>
    <w:p>
      <w:pPr>
        <w:pStyle w:val="25"/>
        <w:spacing w:line="360" w:lineRule="auto"/>
        <w:ind w:left="141" w:leftChars="67"/>
        <w:rPr>
          <w:rFonts w:ascii="黑体" w:hAnsi="黑体" w:eastAsia="黑体"/>
          <w:b/>
          <w:bCs/>
          <w:sz w:val="44"/>
          <w:szCs w:val="44"/>
          <w:u w:val="single"/>
        </w:rPr>
      </w:pPr>
      <w:r>
        <w:rPr>
          <w:rFonts w:hint="eastAsia" w:ascii="黑体" w:hAnsi="黑体" w:eastAsia="黑体"/>
          <w:b/>
          <w:bCs/>
          <w:sz w:val="44"/>
          <w:szCs w:val="44"/>
        </w:rPr>
        <w:t xml:space="preserve">日  </w:t>
      </w:r>
      <w:r>
        <w:rPr>
          <w:rFonts w:ascii="黑体" w:hAnsi="黑体" w:eastAsia="黑体"/>
          <w:b/>
          <w:bCs/>
          <w:sz w:val="44"/>
          <w:szCs w:val="44"/>
        </w:rPr>
        <w:t xml:space="preserve">  </w:t>
      </w:r>
      <w:r>
        <w:rPr>
          <w:rFonts w:hint="eastAsia" w:ascii="黑体" w:hAnsi="黑体" w:eastAsia="黑体"/>
          <w:b/>
          <w:bCs/>
          <w:sz w:val="44"/>
          <w:szCs w:val="44"/>
        </w:rPr>
        <w:t>期：</w:t>
      </w:r>
      <w:r>
        <w:rPr>
          <w:rFonts w:hint="eastAsia" w:ascii="黑体" w:hAnsi="黑体" w:eastAsia="黑体"/>
          <w:b/>
          <w:bCs/>
          <w:sz w:val="44"/>
          <w:szCs w:val="44"/>
          <w:u w:val="single"/>
        </w:rPr>
        <w:t xml:space="preserve">        </w:t>
      </w:r>
      <w:r>
        <w:rPr>
          <w:rFonts w:hint="eastAsia" w:ascii="黑体" w:hAnsi="黑体" w:eastAsia="黑体"/>
          <w:b/>
          <w:bCs/>
          <w:sz w:val="44"/>
          <w:szCs w:val="44"/>
        </w:rPr>
        <w:t>年</w:t>
      </w:r>
      <w:r>
        <w:rPr>
          <w:rFonts w:hint="eastAsia" w:ascii="黑体" w:hAnsi="黑体" w:eastAsia="黑体"/>
          <w:b/>
          <w:bCs/>
          <w:sz w:val="44"/>
          <w:szCs w:val="44"/>
          <w:u w:val="single"/>
        </w:rPr>
        <w:t xml:space="preserve">      </w:t>
      </w:r>
      <w:r>
        <w:rPr>
          <w:rFonts w:hint="eastAsia" w:ascii="黑体" w:hAnsi="黑体" w:eastAsia="黑体"/>
          <w:b/>
          <w:bCs/>
          <w:sz w:val="44"/>
          <w:szCs w:val="44"/>
        </w:rPr>
        <w:t>月</w:t>
      </w:r>
      <w:r>
        <w:rPr>
          <w:rFonts w:hint="eastAsia" w:ascii="黑体" w:hAnsi="黑体" w:eastAsia="黑体"/>
          <w:b/>
          <w:bCs/>
          <w:sz w:val="44"/>
          <w:szCs w:val="44"/>
          <w:u w:val="single"/>
        </w:rPr>
        <w:t xml:space="preserve">      </w:t>
      </w:r>
      <w:r>
        <w:rPr>
          <w:rFonts w:hint="eastAsia" w:ascii="黑体" w:hAnsi="黑体" w:eastAsia="黑体"/>
          <w:b/>
          <w:bCs/>
          <w:sz w:val="44"/>
          <w:szCs w:val="44"/>
        </w:rPr>
        <w:t>日</w:t>
      </w:r>
    </w:p>
    <w:p>
      <w:pPr>
        <w:ind w:left="-141" w:leftChars="-67" w:right="-197" w:rightChars="-94" w:firstLine="883" w:firstLineChars="200"/>
        <w:jc w:val="center"/>
        <w:rPr>
          <w:rFonts w:ascii="宋体" w:hAnsi="宋体"/>
          <w:b/>
          <w:sz w:val="44"/>
        </w:rPr>
      </w:pPr>
    </w:p>
    <w:p>
      <w:pPr>
        <w:ind w:left="-141" w:leftChars="-67" w:right="-197" w:rightChars="-94" w:firstLine="883" w:firstLineChars="200"/>
        <w:jc w:val="center"/>
        <w:rPr>
          <w:rFonts w:ascii="宋体" w:hAnsi="宋体"/>
          <w:b/>
          <w:sz w:val="44"/>
        </w:rPr>
      </w:pPr>
    </w:p>
    <w:p>
      <w:pPr>
        <w:ind w:left="-141" w:leftChars="-67" w:right="-197" w:rightChars="-94" w:firstLine="883" w:firstLineChars="200"/>
        <w:jc w:val="center"/>
        <w:rPr>
          <w:rFonts w:ascii="宋体" w:hAnsi="宋体"/>
          <w:b/>
          <w:sz w:val="44"/>
        </w:rPr>
      </w:pPr>
    </w:p>
    <w:p>
      <w:pPr>
        <w:spacing w:line="360" w:lineRule="auto"/>
        <w:jc w:val="center"/>
        <w:rPr>
          <w:rFonts w:ascii="宋体" w:hAnsi="宋体"/>
          <w:b/>
          <w:sz w:val="28"/>
        </w:rPr>
      </w:pPr>
      <w:r>
        <w:rPr>
          <w:rFonts w:hint="eastAsia" w:ascii="宋体" w:hAnsi="宋体"/>
          <w:b/>
          <w:sz w:val="28"/>
        </w:rPr>
        <w:t>法定代表人资格证明书</w:t>
      </w:r>
    </w:p>
    <w:p>
      <w:pPr>
        <w:spacing w:line="360" w:lineRule="auto"/>
        <w:rPr>
          <w:rFonts w:ascii="宋体" w:hAnsi="宋体"/>
          <w:sz w:val="24"/>
        </w:rPr>
      </w:pPr>
    </w:p>
    <w:p>
      <w:pPr>
        <w:pStyle w:val="28"/>
        <w:adjustRightInd w:val="0"/>
        <w:snapToGrid w:val="0"/>
        <w:spacing w:line="500" w:lineRule="exact"/>
        <w:jc w:val="lef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法定代表人，代表我单位办理一切社会公务事宜，具有法律效力。 </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 xml:space="preserve">附法定代表人基本情况： </w:t>
      </w:r>
    </w:p>
    <w:p>
      <w:pPr>
        <w:pStyle w:val="28"/>
        <w:adjustRightInd w:val="0"/>
        <w:snapToGrid w:val="0"/>
        <w:spacing w:line="500" w:lineRule="exact"/>
        <w:ind w:left="0" w:firstLine="560" w:firstLineChars="200"/>
        <w:jc w:val="left"/>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28"/>
        <w:adjustRightInd w:val="0"/>
        <w:snapToGrid w:val="0"/>
        <w:spacing w:line="500" w:lineRule="exact"/>
        <w:rPr>
          <w:rFonts w:ascii="宋体" w:hAnsi="宋体"/>
          <w:szCs w:val="28"/>
        </w:rPr>
      </w:pPr>
      <w:r>
        <w:rPr>
          <w:rFonts w:hint="eastAsia" w:ascii="宋体" w:hAnsi="宋体"/>
          <w:szCs w:val="28"/>
        </w:rPr>
        <w:t xml:space="preserve"> </w:t>
      </w: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8"/>
              <w:adjustRightInd w:val="0"/>
              <w:snapToGrid w:val="0"/>
              <w:spacing w:line="500" w:lineRule="exact"/>
              <w:jc w:val="center"/>
              <w:rPr>
                <w:rFonts w:ascii="宋体" w:hAnsi="宋体"/>
                <w:szCs w:val="28"/>
              </w:rPr>
            </w:pPr>
          </w:p>
          <w:p>
            <w:pPr>
              <w:pStyle w:val="28"/>
              <w:adjustRightInd w:val="0"/>
              <w:snapToGrid w:val="0"/>
              <w:spacing w:line="500" w:lineRule="exact"/>
              <w:jc w:val="center"/>
              <w:rPr>
                <w:rFonts w:ascii="宋体" w:hAnsi="宋体"/>
                <w:szCs w:val="28"/>
              </w:rPr>
            </w:pPr>
            <w:r>
              <w:rPr>
                <w:rFonts w:hint="eastAsia" w:ascii="宋体" w:hAnsi="宋体"/>
                <w:szCs w:val="28"/>
              </w:rPr>
              <w:t>法定代表人《居民身份证》扫描件</w:t>
            </w:r>
          </w:p>
          <w:p>
            <w:pPr>
              <w:pStyle w:val="28"/>
              <w:adjustRightInd w:val="0"/>
              <w:snapToGrid w:val="0"/>
              <w:spacing w:line="500" w:lineRule="exact"/>
              <w:jc w:val="center"/>
              <w:rPr>
                <w:rFonts w:ascii="宋体" w:hAnsi="宋体"/>
                <w:szCs w:val="28"/>
              </w:rPr>
            </w:pPr>
          </w:p>
        </w:tc>
      </w:tr>
    </w:tbl>
    <w:p>
      <w:pPr>
        <w:pStyle w:val="28"/>
        <w:adjustRightInd w:val="0"/>
        <w:snapToGrid w:val="0"/>
        <w:spacing w:line="500" w:lineRule="exact"/>
        <w:rPr>
          <w:rFonts w:ascii="宋体" w:hAnsi="宋体"/>
          <w:szCs w:val="28"/>
        </w:rPr>
      </w:pP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法定代表人（签章）：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u w:val="single"/>
        </w:rPr>
        <w:t xml:space="preserve">    </w:t>
      </w:r>
    </w:p>
    <w:p>
      <w:pPr>
        <w:pStyle w:val="28"/>
        <w:adjustRightInd w:val="0"/>
        <w:snapToGrid w:val="0"/>
        <w:spacing w:line="500" w:lineRule="exact"/>
        <w:ind w:left="0" w:firstLine="560" w:firstLineChars="200"/>
        <w:jc w:val="lef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spacing w:line="360" w:lineRule="auto"/>
        <w:jc w:val="right"/>
        <w:rPr>
          <w:rFonts w:ascii="宋体" w:hAnsi="宋体"/>
          <w:sz w:val="24"/>
        </w:rPr>
      </w:pPr>
    </w:p>
    <w:p>
      <w:pPr>
        <w:spacing w:line="360" w:lineRule="auto"/>
        <w:jc w:val="center"/>
        <w:rPr>
          <w:rFonts w:ascii="宋体" w:hAnsi="宋体"/>
          <w:b/>
          <w:sz w:val="24"/>
        </w:rPr>
      </w:pPr>
      <w:r>
        <w:rPr>
          <w:rFonts w:hint="eastAsia" w:ascii="宋体" w:hAnsi="宋体"/>
          <w:b/>
          <w:sz w:val="24"/>
        </w:rPr>
        <w:t>注</w:t>
      </w:r>
      <w:r>
        <w:rPr>
          <w:rFonts w:ascii="宋体" w:hAnsi="宋体"/>
          <w:b/>
          <w:sz w:val="24"/>
        </w:rPr>
        <w:t>：</w:t>
      </w:r>
      <w:r>
        <w:rPr>
          <w:rFonts w:hint="eastAsia" w:ascii="宋体" w:hAnsi="宋体"/>
          <w:b/>
          <w:sz w:val="24"/>
        </w:rPr>
        <w:t>本表适用于法定</w:t>
      </w:r>
      <w:r>
        <w:rPr>
          <w:rFonts w:ascii="宋体" w:hAnsi="宋体"/>
          <w:b/>
          <w:sz w:val="24"/>
        </w:rPr>
        <w:t>代表</w:t>
      </w:r>
      <w:r>
        <w:rPr>
          <w:rFonts w:hint="eastAsia" w:ascii="宋体" w:hAnsi="宋体"/>
          <w:b/>
          <w:sz w:val="24"/>
        </w:rPr>
        <w:t>人投标时</w:t>
      </w:r>
      <w:r>
        <w:rPr>
          <w:rFonts w:ascii="宋体" w:hAnsi="宋体"/>
          <w:b/>
          <w:sz w:val="24"/>
        </w:rPr>
        <w:t>提供</w:t>
      </w:r>
    </w:p>
    <w:p>
      <w:pPr>
        <w:spacing w:line="360" w:lineRule="auto"/>
        <w:jc w:val="right"/>
        <w:rPr>
          <w:rFonts w:ascii="宋体" w:hAnsi="宋体"/>
          <w:sz w:val="24"/>
        </w:rPr>
        <w:sectPr>
          <w:pgSz w:w="11906" w:h="16838"/>
          <w:pgMar w:top="1440" w:right="1800" w:bottom="1440" w:left="1800" w:header="851" w:footer="992" w:gutter="0"/>
          <w:cols w:space="720" w:num="1"/>
          <w:docGrid w:type="lines" w:linePitch="312" w:charSpace="0"/>
        </w:sectPr>
      </w:pPr>
    </w:p>
    <w:p>
      <w:pPr>
        <w:pStyle w:val="27"/>
      </w:pPr>
      <w:r>
        <w:rPr>
          <w:rFonts w:hint="eastAsia"/>
        </w:rPr>
        <w:t xml:space="preserve">单位负责人资格证明文件 </w:t>
      </w:r>
    </w:p>
    <w:p>
      <w:pPr>
        <w:pStyle w:val="28"/>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8"/>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（姓名</w:t>
      </w:r>
      <w:r>
        <w:rPr>
          <w:rFonts w:ascii="宋体" w:hAnsi="宋体"/>
          <w:szCs w:val="28"/>
          <w:u w:val="single"/>
        </w:rPr>
        <w:t>）</w:t>
      </w:r>
      <w:r>
        <w:rPr>
          <w:rFonts w:hint="eastAsia" w:ascii="宋体" w:hAnsi="宋体"/>
          <w:szCs w:val="28"/>
        </w:rPr>
        <w:t>同志为</w:t>
      </w:r>
      <w:r>
        <w:rPr>
          <w:rFonts w:hint="eastAsia" w:ascii="宋体" w:hAnsi="宋体"/>
          <w:szCs w:val="28"/>
          <w:u w:val="single"/>
        </w:rPr>
        <w:t xml:space="preserve">             （单位</w:t>
      </w:r>
      <w:r>
        <w:rPr>
          <w:rFonts w:ascii="宋体" w:hAnsi="宋体"/>
          <w:szCs w:val="28"/>
          <w:u w:val="single"/>
        </w:rPr>
        <w:t>）</w:t>
      </w:r>
      <w:r>
        <w:rPr>
          <w:rFonts w:hint="eastAsia" w:ascii="宋体" w:hAnsi="宋体"/>
          <w:szCs w:val="28"/>
        </w:rPr>
        <w:t xml:space="preserve">负责人，代表我单位办理一切社会公务事宜，具有法律效力。 </w:t>
      </w:r>
    </w:p>
    <w:p>
      <w:pPr>
        <w:pStyle w:val="28"/>
        <w:adjustRightInd w:val="0"/>
        <w:snapToGrid w:val="0"/>
        <w:spacing w:line="500" w:lineRule="exact"/>
        <w:ind w:left="1427" w:leftChars="304" w:hanging="789" w:hangingChars="282"/>
        <w:rPr>
          <w:rFonts w:ascii="宋体" w:hAnsi="宋体"/>
          <w:szCs w:val="28"/>
        </w:rPr>
      </w:pPr>
      <w:r>
        <w:rPr>
          <w:rFonts w:hint="eastAsia" w:ascii="宋体" w:hAnsi="宋体"/>
          <w:szCs w:val="28"/>
        </w:rPr>
        <w:t xml:space="preserve">附单位负责人基本情况： </w:t>
      </w:r>
    </w:p>
    <w:p>
      <w:pPr>
        <w:pStyle w:val="28"/>
        <w:adjustRightInd w:val="0"/>
        <w:snapToGrid w:val="0"/>
        <w:spacing w:line="500" w:lineRule="exact"/>
        <w:ind w:left="1070" w:leftChars="334" w:hanging="369" w:hangingChars="132"/>
        <w:rPr>
          <w:rFonts w:ascii="宋体" w:hAnsi="宋体"/>
          <w:szCs w:val="28"/>
          <w:u w:val="single"/>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职务：</w:t>
      </w:r>
      <w:r>
        <w:rPr>
          <w:rFonts w:hint="eastAsia" w:ascii="宋体" w:hAnsi="宋体"/>
          <w:szCs w:val="28"/>
          <w:u w:val="single"/>
        </w:rPr>
        <w:t xml:space="preserve">         </w:t>
      </w:r>
    </w:p>
    <w:p>
      <w:pPr>
        <w:pStyle w:val="28"/>
        <w:adjustRightInd w:val="0"/>
        <w:snapToGrid w:val="0"/>
        <w:spacing w:line="500" w:lineRule="exact"/>
        <w:ind w:left="1070" w:leftChars="334" w:hanging="369" w:hangingChars="13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28"/>
        <w:adjustRightInd w:val="0"/>
        <w:snapToGrid w:val="0"/>
        <w:spacing w:line="500" w:lineRule="exact"/>
        <w:ind w:left="1070" w:leftChars="334" w:hanging="369" w:hangingChars="132"/>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28"/>
        <w:adjustRightInd w:val="0"/>
        <w:snapToGrid w:val="0"/>
        <w:spacing w:line="500" w:lineRule="exact"/>
        <w:ind w:left="1070" w:leftChars="334" w:hanging="369" w:hangingChars="13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28"/>
        <w:adjustRightInd w:val="0"/>
        <w:snapToGrid w:val="0"/>
        <w:spacing w:line="500" w:lineRule="exact"/>
        <w:rPr>
          <w:rFonts w:ascii="宋体" w:hAnsi="宋体"/>
          <w:szCs w:val="28"/>
        </w:rPr>
      </w:pPr>
      <w:r>
        <w:rPr>
          <w:rFonts w:hint="eastAsia" w:ascii="宋体" w:hAnsi="宋体"/>
          <w:szCs w:val="28"/>
        </w:rPr>
        <w:t xml:space="preserve"> </w:t>
      </w:r>
    </w:p>
    <w:tbl>
      <w:tblPr>
        <w:tblStyle w:val="10"/>
        <w:tblW w:w="6804" w:type="dxa"/>
        <w:tblInd w:w="138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8"/>
              <w:adjustRightInd w:val="0"/>
              <w:snapToGrid w:val="0"/>
              <w:spacing w:line="500" w:lineRule="exact"/>
              <w:jc w:val="center"/>
              <w:rPr>
                <w:rFonts w:ascii="宋体" w:hAnsi="宋体"/>
                <w:szCs w:val="28"/>
              </w:rPr>
            </w:pPr>
          </w:p>
          <w:p>
            <w:pPr>
              <w:pStyle w:val="28"/>
              <w:adjustRightInd w:val="0"/>
              <w:snapToGrid w:val="0"/>
              <w:spacing w:line="500" w:lineRule="exact"/>
              <w:jc w:val="center"/>
              <w:rPr>
                <w:rFonts w:ascii="宋体" w:hAnsi="宋体"/>
                <w:szCs w:val="28"/>
              </w:rPr>
            </w:pPr>
            <w:r>
              <w:rPr>
                <w:rFonts w:hint="eastAsia" w:ascii="宋体" w:hAnsi="宋体"/>
                <w:szCs w:val="28"/>
              </w:rPr>
              <w:t>单位负责人《居民身份证》扫描件</w:t>
            </w:r>
          </w:p>
          <w:p>
            <w:pPr>
              <w:pStyle w:val="28"/>
              <w:adjustRightInd w:val="0"/>
              <w:snapToGrid w:val="0"/>
              <w:spacing w:line="500" w:lineRule="exact"/>
              <w:jc w:val="center"/>
              <w:rPr>
                <w:rFonts w:ascii="宋体" w:hAnsi="宋体"/>
                <w:szCs w:val="28"/>
              </w:rPr>
            </w:pPr>
          </w:p>
        </w:tc>
      </w:tr>
    </w:tbl>
    <w:p>
      <w:pPr>
        <w:pStyle w:val="28"/>
        <w:adjustRightInd w:val="0"/>
        <w:snapToGrid w:val="0"/>
        <w:spacing w:line="500" w:lineRule="exact"/>
        <w:rPr>
          <w:rFonts w:ascii="宋体" w:hAnsi="宋体"/>
          <w:szCs w:val="28"/>
        </w:rPr>
      </w:pPr>
    </w:p>
    <w:p>
      <w:pPr>
        <w:pStyle w:val="28"/>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供应商名称（盖章）：</w:t>
      </w:r>
      <w:r>
        <w:rPr>
          <w:rFonts w:hint="eastAsia" w:ascii="宋体" w:hAnsi="宋体"/>
          <w:szCs w:val="28"/>
          <w:u w:val="single"/>
        </w:rPr>
        <w:t xml:space="preserve">           </w:t>
      </w:r>
    </w:p>
    <w:p>
      <w:pPr>
        <w:pStyle w:val="2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负 责 人（签  章）：</w:t>
      </w:r>
      <w:r>
        <w:rPr>
          <w:rFonts w:hint="eastAsia" w:ascii="宋体" w:hAnsi="宋体"/>
          <w:szCs w:val="28"/>
          <w:u w:val="single"/>
        </w:rPr>
        <w:t xml:space="preserve">           </w:t>
      </w:r>
    </w:p>
    <w:p>
      <w:pPr>
        <w:spacing w:line="360" w:lineRule="auto"/>
        <w:jc w:val="right"/>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spacing w:line="360" w:lineRule="auto"/>
        <w:jc w:val="right"/>
        <w:rPr>
          <w:rFonts w:ascii="宋体" w:hAnsi="宋体"/>
          <w:sz w:val="24"/>
        </w:rPr>
      </w:pPr>
    </w:p>
    <w:p>
      <w:pPr>
        <w:spacing w:line="360" w:lineRule="auto"/>
        <w:jc w:val="center"/>
        <w:rPr>
          <w:rFonts w:ascii="宋体" w:hAnsi="宋体"/>
          <w:b/>
          <w:sz w:val="28"/>
          <w:szCs w:val="28"/>
        </w:rPr>
        <w:sectPr>
          <w:pgSz w:w="11906" w:h="16838"/>
          <w:pgMar w:top="1440" w:right="1800" w:bottom="1440" w:left="1800" w:header="851" w:footer="992" w:gutter="0"/>
          <w:cols w:space="720" w:num="1"/>
          <w:docGrid w:type="lines" w:linePitch="312" w:charSpace="0"/>
        </w:sectPr>
      </w:pPr>
      <w:r>
        <w:rPr>
          <w:rFonts w:hint="eastAsia" w:ascii="宋体" w:hAnsi="宋体"/>
          <w:b/>
          <w:sz w:val="28"/>
          <w:szCs w:val="28"/>
        </w:rPr>
        <w:t>注：本表适用于其他组织投标时</w:t>
      </w:r>
      <w:r>
        <w:rPr>
          <w:rFonts w:ascii="宋体" w:hAnsi="宋体"/>
          <w:b/>
          <w:sz w:val="28"/>
          <w:szCs w:val="28"/>
        </w:rPr>
        <w:t>提供</w:t>
      </w:r>
    </w:p>
    <w:p>
      <w:pPr>
        <w:pStyle w:val="27"/>
      </w:pPr>
      <w:r>
        <w:rPr>
          <w:rFonts w:hint="eastAsia"/>
        </w:rPr>
        <w:t xml:space="preserve">自然人资格证明文件 </w:t>
      </w:r>
    </w:p>
    <w:p>
      <w:pPr>
        <w:pStyle w:val="28"/>
        <w:adjustRightInd w:val="0"/>
        <w:snapToGrid w:val="0"/>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8"/>
        <w:adjustRightInd w:val="0"/>
        <w:snapToGrid w:val="0"/>
        <w:spacing w:line="500" w:lineRule="exact"/>
        <w:ind w:left="0" w:firstLine="560" w:firstLineChars="200"/>
        <w:rPr>
          <w:rFonts w:ascii="宋体" w:hAnsi="宋体"/>
          <w:szCs w:val="28"/>
        </w:rPr>
      </w:pPr>
      <w:r>
        <w:rPr>
          <w:rFonts w:hint="eastAsia" w:ascii="宋体" w:hAnsi="宋体"/>
          <w:szCs w:val="28"/>
        </w:rPr>
        <w:t>兹有</w:t>
      </w:r>
      <w:r>
        <w:rPr>
          <w:rFonts w:hint="eastAsia" w:ascii="宋体" w:hAnsi="宋体"/>
          <w:szCs w:val="28"/>
          <w:u w:val="single"/>
        </w:rPr>
        <w:t xml:space="preserve">          </w:t>
      </w:r>
      <w:r>
        <w:rPr>
          <w:rFonts w:hint="eastAsia" w:ascii="宋体" w:hAnsi="宋体"/>
          <w:szCs w:val="28"/>
        </w:rPr>
        <w:t>同志为</w:t>
      </w:r>
      <w:r>
        <w:rPr>
          <w:rFonts w:hint="eastAsia" w:ascii="宋体" w:hAnsi="宋体"/>
          <w:szCs w:val="28"/>
          <w:u w:val="single"/>
        </w:rPr>
        <w:t xml:space="preserve">             </w:t>
      </w:r>
      <w:r>
        <w:rPr>
          <w:rFonts w:hint="eastAsia" w:ascii="宋体" w:hAnsi="宋体"/>
          <w:szCs w:val="28"/>
        </w:rPr>
        <w:t xml:space="preserve">经营者，代表我单位办理一切社会公务事宜，具有法律效力。 </w:t>
      </w:r>
    </w:p>
    <w:p>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 xml:space="preserve">附经营者基本情况： </w:t>
      </w:r>
    </w:p>
    <w:p>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姓名：</w:t>
      </w:r>
      <w:r>
        <w:rPr>
          <w:rFonts w:hint="eastAsia" w:ascii="宋体" w:hAnsi="宋体"/>
          <w:szCs w:val="28"/>
          <w:u w:val="single"/>
        </w:rPr>
        <w:t xml:space="preserve">                         </w:t>
      </w:r>
      <w:r>
        <w:rPr>
          <w:rFonts w:hint="eastAsia" w:ascii="宋体" w:hAnsi="宋体"/>
          <w:szCs w:val="28"/>
        </w:rPr>
        <w:t xml:space="preserve"> </w:t>
      </w:r>
    </w:p>
    <w:p>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身份证号码：</w:t>
      </w:r>
      <w:r>
        <w:rPr>
          <w:rFonts w:hint="eastAsia" w:ascii="宋体" w:hAnsi="宋体"/>
          <w:szCs w:val="28"/>
          <w:u w:val="single"/>
        </w:rPr>
        <w:t xml:space="preserve">                     </w:t>
      </w:r>
    </w:p>
    <w:p>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通讯地址：</w:t>
      </w:r>
      <w:r>
        <w:rPr>
          <w:rFonts w:hint="eastAsia" w:ascii="宋体" w:hAnsi="宋体"/>
          <w:szCs w:val="28"/>
          <w:u w:val="single"/>
        </w:rPr>
        <w:t xml:space="preserve">                       </w:t>
      </w:r>
    </w:p>
    <w:p>
      <w:pPr>
        <w:pStyle w:val="28"/>
        <w:adjustRightInd w:val="0"/>
        <w:snapToGrid w:val="0"/>
        <w:spacing w:line="500" w:lineRule="exact"/>
        <w:ind w:left="1070" w:leftChars="267" w:hanging="509" w:hangingChars="182"/>
        <w:rPr>
          <w:rFonts w:ascii="宋体" w:hAnsi="宋体"/>
          <w:szCs w:val="28"/>
        </w:rPr>
      </w:pPr>
      <w:r>
        <w:rPr>
          <w:rFonts w:hint="eastAsia" w:ascii="宋体" w:hAnsi="宋体"/>
          <w:szCs w:val="28"/>
        </w:rPr>
        <w:t>电话号码：</w:t>
      </w:r>
      <w:r>
        <w:rPr>
          <w:rFonts w:hint="eastAsia" w:ascii="宋体" w:hAnsi="宋体"/>
          <w:szCs w:val="28"/>
          <w:u w:val="single"/>
        </w:rPr>
        <w:t xml:space="preserve">                   </w:t>
      </w:r>
      <w:r>
        <w:rPr>
          <w:rFonts w:hint="eastAsia" w:ascii="宋体" w:hAnsi="宋体"/>
          <w:szCs w:val="28"/>
        </w:rPr>
        <w:t>邮政编码：</w:t>
      </w:r>
      <w:r>
        <w:rPr>
          <w:rFonts w:hint="eastAsia" w:ascii="宋体" w:hAnsi="宋体"/>
          <w:szCs w:val="28"/>
          <w:u w:val="single"/>
        </w:rPr>
        <w:t xml:space="preserve">               </w:t>
      </w:r>
    </w:p>
    <w:p>
      <w:pPr>
        <w:pStyle w:val="28"/>
        <w:adjustRightInd w:val="0"/>
        <w:snapToGrid w:val="0"/>
        <w:spacing w:line="500" w:lineRule="exact"/>
        <w:rPr>
          <w:rFonts w:ascii="宋体" w:hAnsi="宋体"/>
          <w:szCs w:val="28"/>
        </w:rPr>
      </w:pPr>
      <w:r>
        <w:rPr>
          <w:rFonts w:hint="eastAsia" w:ascii="宋体" w:hAnsi="宋体"/>
          <w:szCs w:val="28"/>
        </w:rPr>
        <w:t xml:space="preserve"> </w:t>
      </w:r>
    </w:p>
    <w:tbl>
      <w:tblPr>
        <w:tblStyle w:val="10"/>
        <w:tblW w:w="6804" w:type="dxa"/>
        <w:tblInd w:w="76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8" w:hRule="atLeast"/>
        </w:trPr>
        <w:tc>
          <w:tcPr>
            <w:tcW w:w="6804" w:type="dxa"/>
            <w:tcBorders>
              <w:top w:val="single" w:color="auto" w:sz="4" w:space="0"/>
              <w:left w:val="single" w:color="auto" w:sz="4" w:space="0"/>
              <w:bottom w:val="single" w:color="auto" w:sz="4" w:space="0"/>
              <w:right w:val="single" w:color="auto" w:sz="4" w:space="0"/>
            </w:tcBorders>
          </w:tcPr>
          <w:p>
            <w:pPr>
              <w:pStyle w:val="28"/>
              <w:adjustRightInd w:val="0"/>
              <w:snapToGrid w:val="0"/>
              <w:spacing w:line="500" w:lineRule="exact"/>
              <w:jc w:val="center"/>
              <w:rPr>
                <w:rFonts w:ascii="宋体" w:hAnsi="宋体"/>
                <w:szCs w:val="28"/>
              </w:rPr>
            </w:pPr>
          </w:p>
          <w:p>
            <w:pPr>
              <w:pStyle w:val="28"/>
              <w:adjustRightInd w:val="0"/>
              <w:snapToGrid w:val="0"/>
              <w:spacing w:line="500" w:lineRule="exact"/>
              <w:jc w:val="center"/>
              <w:rPr>
                <w:rFonts w:ascii="宋体" w:hAnsi="宋体"/>
                <w:szCs w:val="28"/>
              </w:rPr>
            </w:pPr>
            <w:r>
              <w:rPr>
                <w:rFonts w:hint="eastAsia" w:ascii="宋体" w:hAnsi="宋体"/>
                <w:szCs w:val="28"/>
              </w:rPr>
              <w:t>经营者《居民身份证》扫描件</w:t>
            </w:r>
          </w:p>
          <w:p>
            <w:pPr>
              <w:pStyle w:val="28"/>
              <w:adjustRightInd w:val="0"/>
              <w:snapToGrid w:val="0"/>
              <w:spacing w:line="500" w:lineRule="exact"/>
              <w:jc w:val="center"/>
              <w:rPr>
                <w:rFonts w:ascii="宋体" w:hAnsi="宋体"/>
                <w:szCs w:val="28"/>
              </w:rPr>
            </w:pPr>
          </w:p>
        </w:tc>
      </w:tr>
    </w:tbl>
    <w:p>
      <w:pPr>
        <w:pStyle w:val="28"/>
        <w:adjustRightInd w:val="0"/>
        <w:snapToGrid w:val="0"/>
        <w:spacing w:line="500" w:lineRule="exact"/>
        <w:ind w:left="0" w:firstLine="0"/>
        <w:rPr>
          <w:rFonts w:ascii="宋体" w:hAnsi="宋体"/>
          <w:szCs w:val="28"/>
        </w:rPr>
      </w:pPr>
    </w:p>
    <w:p>
      <w:pPr>
        <w:pStyle w:val="28"/>
        <w:tabs>
          <w:tab w:val="left" w:pos="750"/>
        </w:tabs>
        <w:adjustRightInd w:val="0"/>
        <w:snapToGrid w:val="0"/>
        <w:spacing w:line="500" w:lineRule="exact"/>
        <w:ind w:left="105" w:leftChars="50" w:firstLine="560" w:firstLineChars="200"/>
        <w:rPr>
          <w:rFonts w:ascii="宋体" w:hAnsi="宋体"/>
          <w:szCs w:val="28"/>
        </w:rPr>
      </w:pPr>
      <w:r>
        <w:rPr>
          <w:rFonts w:hint="eastAsia" w:ascii="宋体" w:hAnsi="宋体"/>
          <w:szCs w:val="28"/>
        </w:rPr>
        <w:t>服务商名称（签章）：</w:t>
      </w:r>
      <w:r>
        <w:rPr>
          <w:rFonts w:hint="eastAsia" w:ascii="宋体" w:hAnsi="宋体"/>
          <w:szCs w:val="28"/>
          <w:u w:val="single"/>
        </w:rPr>
        <w:t xml:space="preserve">           </w:t>
      </w:r>
    </w:p>
    <w:p>
      <w:pPr>
        <w:pStyle w:val="2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经营者（签  章） ：</w:t>
      </w:r>
      <w:r>
        <w:rPr>
          <w:rFonts w:hint="eastAsia" w:ascii="宋体" w:hAnsi="宋体"/>
          <w:szCs w:val="28"/>
          <w:u w:val="single"/>
        </w:rPr>
        <w:t xml:space="preserve">           </w:t>
      </w:r>
    </w:p>
    <w:p>
      <w:pPr>
        <w:pStyle w:val="28"/>
        <w:tabs>
          <w:tab w:val="left" w:pos="750"/>
        </w:tabs>
        <w:adjustRightInd w:val="0"/>
        <w:snapToGrid w:val="0"/>
        <w:spacing w:line="500" w:lineRule="exact"/>
        <w:ind w:left="1070" w:leftChars="334" w:hanging="369" w:hangingChars="132"/>
        <w:rPr>
          <w:rFonts w:ascii="宋体" w:hAnsi="宋体"/>
          <w:szCs w:val="28"/>
        </w:rPr>
      </w:pPr>
      <w:r>
        <w:rPr>
          <w:rFonts w:hint="eastAsia" w:ascii="宋体" w:hAnsi="宋体"/>
          <w:szCs w:val="28"/>
        </w:rPr>
        <w:t>日期：</w:t>
      </w:r>
      <w:r>
        <w:rPr>
          <w:rFonts w:hint="eastAsia" w:ascii="宋体" w:hAnsi="宋体"/>
          <w:szCs w:val="28"/>
          <w:u w:val="single"/>
        </w:rPr>
        <w:t xml:space="preserve">           </w:t>
      </w:r>
      <w:r>
        <w:rPr>
          <w:rFonts w:hint="eastAsia" w:ascii="宋体" w:hAnsi="宋体"/>
          <w:szCs w:val="28"/>
        </w:rPr>
        <w:t>年</w:t>
      </w:r>
      <w:r>
        <w:rPr>
          <w:rFonts w:hint="eastAsia" w:ascii="宋体" w:hAnsi="宋体"/>
          <w:szCs w:val="28"/>
          <w:u w:val="single"/>
        </w:rPr>
        <w:t xml:space="preserve">           </w:t>
      </w:r>
      <w:r>
        <w:rPr>
          <w:rFonts w:hint="eastAsia" w:ascii="宋体" w:hAnsi="宋体"/>
          <w:szCs w:val="28"/>
        </w:rPr>
        <w:t>月</w:t>
      </w:r>
      <w:r>
        <w:rPr>
          <w:rFonts w:hint="eastAsia" w:ascii="宋体" w:hAnsi="宋体"/>
          <w:szCs w:val="28"/>
          <w:u w:val="single"/>
        </w:rPr>
        <w:t xml:space="preserve">           </w:t>
      </w:r>
      <w:r>
        <w:rPr>
          <w:rFonts w:hint="eastAsia" w:ascii="宋体" w:hAnsi="宋体"/>
          <w:szCs w:val="28"/>
        </w:rPr>
        <w:t>日</w:t>
      </w:r>
    </w:p>
    <w:p>
      <w:pPr>
        <w:pStyle w:val="27"/>
        <w:jc w:val="both"/>
        <w:rPr>
          <w:b w:val="0"/>
        </w:rPr>
      </w:pPr>
    </w:p>
    <w:p>
      <w:pPr>
        <w:pStyle w:val="29"/>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注：本表适用于自然人投标时</w:t>
      </w:r>
      <w:r>
        <w:rPr>
          <w:sz w:val="28"/>
          <w:szCs w:val="28"/>
        </w:rPr>
        <w:t>提供</w:t>
      </w:r>
    </w:p>
    <w:p>
      <w:pPr>
        <w:pStyle w:val="27"/>
      </w:pPr>
      <w:r>
        <w:rPr>
          <w:rFonts w:hint="eastAsia"/>
        </w:rPr>
        <w:t>授权委托书</w:t>
      </w:r>
    </w:p>
    <w:p>
      <w:pPr>
        <w:pStyle w:val="28"/>
        <w:spacing w:line="500" w:lineRule="exact"/>
        <w:rPr>
          <w:rFonts w:ascii="宋体" w:hAnsi="宋体"/>
          <w:szCs w:val="28"/>
        </w:rPr>
      </w:pPr>
      <w:r>
        <w:rPr>
          <w:rFonts w:hint="eastAsia" w:ascii="宋体" w:hAnsi="宋体"/>
          <w:szCs w:val="28"/>
          <w:u w:val="single"/>
        </w:rPr>
        <w:t>宜昌市中心</w:t>
      </w:r>
      <w:r>
        <w:rPr>
          <w:rFonts w:ascii="宋体" w:hAnsi="宋体"/>
          <w:szCs w:val="28"/>
          <w:u w:val="single"/>
        </w:rPr>
        <w:t>人民医院</w:t>
      </w:r>
      <w:r>
        <w:rPr>
          <w:rFonts w:hint="eastAsia" w:ascii="宋体" w:hAnsi="宋体"/>
          <w:szCs w:val="28"/>
        </w:rPr>
        <w:t>：</w:t>
      </w:r>
    </w:p>
    <w:p>
      <w:pPr>
        <w:pStyle w:val="28"/>
        <w:spacing w:before="0" w:after="0" w:line="240" w:lineRule="auto"/>
        <w:ind w:left="0" w:firstLine="560" w:firstLineChars="200"/>
        <w:jc w:val="left"/>
        <w:rPr>
          <w:rFonts w:ascii="宋体" w:hAnsi="宋体"/>
          <w:szCs w:val="28"/>
        </w:rPr>
      </w:pPr>
      <w:r>
        <w:rPr>
          <w:rFonts w:hint="eastAsia" w:ascii="宋体" w:hAnsi="宋体"/>
          <w:szCs w:val="28"/>
        </w:rPr>
        <w:t>兹授权</w:t>
      </w:r>
      <w:r>
        <w:rPr>
          <w:rFonts w:hint="eastAsia" w:ascii="宋体" w:hAnsi="宋体"/>
          <w:szCs w:val="28"/>
          <w:u w:val="single"/>
        </w:rPr>
        <w:t xml:space="preserve">       </w:t>
      </w:r>
      <w:r>
        <w:rPr>
          <w:rFonts w:hint="eastAsia" w:ascii="宋体" w:hAnsi="宋体"/>
          <w:szCs w:val="28"/>
        </w:rPr>
        <w:t>（姓名）为我单位的委托代理人，以本公司的名义参加</w:t>
      </w:r>
      <w:r>
        <w:rPr>
          <w:rFonts w:hint="eastAsia" w:ascii="宋体" w:hAnsi="宋体"/>
          <w:szCs w:val="28"/>
          <w:u w:val="single"/>
        </w:rPr>
        <w:t xml:space="preserve">     </w:t>
      </w:r>
      <w:r>
        <w:rPr>
          <w:rFonts w:ascii="宋体" w:hAnsi="宋体"/>
          <w:szCs w:val="28"/>
          <w:u w:val="single"/>
        </w:rPr>
        <w:t xml:space="preserve">         </w:t>
      </w:r>
      <w:r>
        <w:rPr>
          <w:rFonts w:hint="eastAsia" w:ascii="宋体" w:hAnsi="宋体"/>
          <w:szCs w:val="28"/>
        </w:rPr>
        <w:t>（项目</w:t>
      </w:r>
      <w:r>
        <w:rPr>
          <w:rFonts w:ascii="宋体" w:hAnsi="宋体"/>
          <w:szCs w:val="28"/>
        </w:rPr>
        <w:t>名称）</w:t>
      </w:r>
      <w:r>
        <w:rPr>
          <w:rFonts w:hint="eastAsia" w:ascii="宋体" w:hAnsi="宋体"/>
          <w:szCs w:val="28"/>
        </w:rPr>
        <w:t>项目投标，全权代表我单位处理在该项目采购活动中的一切事宜。代理人无转委托权，特此委托。</w:t>
      </w:r>
    </w:p>
    <w:p>
      <w:pPr>
        <w:spacing w:line="500" w:lineRule="exact"/>
        <w:ind w:firstLine="560" w:firstLineChars="200"/>
        <w:rPr>
          <w:rFonts w:ascii="宋体" w:hAnsi="宋体"/>
          <w:sz w:val="28"/>
          <w:szCs w:val="22"/>
        </w:rPr>
      </w:pPr>
      <w:r>
        <w:rPr>
          <w:rFonts w:hint="eastAsia" w:ascii="宋体" w:hAnsi="宋体"/>
          <w:sz w:val="28"/>
          <w:szCs w:val="22"/>
        </w:rPr>
        <w:t>供应商名称（签章）：</w:t>
      </w:r>
      <w:r>
        <w:rPr>
          <w:rFonts w:hint="eastAsia" w:ascii="宋体" w:hAnsi="宋体"/>
          <w:sz w:val="28"/>
          <w:szCs w:val="22"/>
          <w:u w:val="single"/>
        </w:rPr>
        <w:t xml:space="preserve">        </w:t>
      </w:r>
      <w:r>
        <w:rPr>
          <w:rFonts w:ascii="宋体" w:hAnsi="宋体"/>
          <w:sz w:val="28"/>
          <w:szCs w:val="22"/>
          <w:u w:val="single"/>
        </w:rPr>
        <w:t xml:space="preserve">                   </w:t>
      </w:r>
      <w:r>
        <w:rPr>
          <w:rFonts w:hint="eastAsia" w:ascii="宋体" w:hAnsi="宋体"/>
          <w:sz w:val="28"/>
          <w:szCs w:val="22"/>
          <w:u w:val="single"/>
        </w:rPr>
        <w:t xml:space="preserve">      </w:t>
      </w:r>
      <w:r>
        <w:rPr>
          <w:rFonts w:hint="eastAsia" w:ascii="宋体" w:hAnsi="宋体"/>
          <w:sz w:val="28"/>
          <w:szCs w:val="22"/>
        </w:rPr>
        <w:t xml:space="preserve"> </w:t>
      </w:r>
    </w:p>
    <w:p>
      <w:pPr>
        <w:pStyle w:val="28"/>
        <w:spacing w:line="500" w:lineRule="exact"/>
        <w:ind w:left="1604" w:leftChars="255" w:hanging="1069" w:hangingChars="382"/>
        <w:rPr>
          <w:rFonts w:ascii="宋体" w:hAnsi="宋体"/>
          <w:u w:val="single"/>
        </w:rPr>
      </w:pPr>
      <w:r>
        <w:rPr>
          <w:rFonts w:hint="eastAsia" w:ascii="宋体" w:hAnsi="宋体"/>
        </w:rPr>
        <w:t>法定代表人/单位</w:t>
      </w:r>
      <w:r>
        <w:rPr>
          <w:rFonts w:ascii="宋体" w:hAnsi="宋体"/>
        </w:rPr>
        <w:t>负责人</w:t>
      </w:r>
      <w:r>
        <w:rPr>
          <w:rFonts w:hint="eastAsia" w:ascii="宋体" w:hAnsi="宋体"/>
        </w:rPr>
        <w:t>/自然人（签字或印章）：</w:t>
      </w:r>
      <w:r>
        <w:rPr>
          <w:rFonts w:hint="eastAsia" w:ascii="宋体" w:hAnsi="宋体"/>
          <w:u w:val="single"/>
        </w:rPr>
        <w:t xml:space="preserve">      </w:t>
      </w:r>
      <w:r>
        <w:rPr>
          <w:rFonts w:ascii="宋体" w:hAnsi="宋体"/>
          <w:u w:val="single"/>
        </w:rPr>
        <w:t xml:space="preserve">  </w:t>
      </w:r>
      <w:r>
        <w:rPr>
          <w:rFonts w:hint="eastAsia" w:ascii="宋体" w:hAnsi="宋体"/>
          <w:u w:val="single"/>
        </w:rPr>
        <w:t xml:space="preserve"> </w:t>
      </w:r>
    </w:p>
    <w:p>
      <w:pPr>
        <w:pStyle w:val="28"/>
        <w:spacing w:line="500" w:lineRule="exact"/>
        <w:ind w:left="1604" w:leftChars="255" w:hanging="1069" w:hangingChars="382"/>
        <w:rPr>
          <w:rFonts w:ascii="宋体" w:hAnsi="宋体"/>
        </w:rPr>
      </w:pPr>
      <w:r>
        <w:rPr>
          <w:rFonts w:hint="eastAsia" w:ascii="宋体" w:hAnsi="宋体"/>
        </w:rPr>
        <w:t>签发日期：</w:t>
      </w:r>
      <w:r>
        <w:rPr>
          <w:rFonts w:hint="eastAsia" w:ascii="宋体" w:hAnsi="宋体"/>
          <w:u w:val="single"/>
        </w:rPr>
        <w:t xml:space="preserve">       </w:t>
      </w:r>
      <w:r>
        <w:rPr>
          <w:rFonts w:hint="eastAsia" w:ascii="宋体" w:hAnsi="宋体"/>
        </w:rPr>
        <w:t>年</w:t>
      </w:r>
      <w:r>
        <w:rPr>
          <w:rFonts w:hint="eastAsia" w:ascii="宋体" w:hAnsi="宋体"/>
          <w:u w:val="single"/>
        </w:rPr>
        <w:t xml:space="preserve">     </w:t>
      </w:r>
      <w:r>
        <w:rPr>
          <w:rFonts w:hint="eastAsia" w:ascii="宋体" w:hAnsi="宋体"/>
        </w:rPr>
        <w:t>月</w:t>
      </w:r>
      <w:r>
        <w:rPr>
          <w:rFonts w:hint="eastAsia" w:ascii="宋体" w:hAnsi="宋体"/>
          <w:u w:val="single"/>
        </w:rPr>
        <w:t xml:space="preserve">     </w:t>
      </w:r>
      <w:r>
        <w:rPr>
          <w:rFonts w:hint="eastAsia" w:ascii="宋体" w:hAnsi="宋体"/>
        </w:rPr>
        <w:t>日</w:t>
      </w:r>
    </w:p>
    <w:p>
      <w:pPr>
        <w:pStyle w:val="28"/>
        <w:spacing w:before="0" w:after="0" w:line="240" w:lineRule="auto"/>
        <w:ind w:left="0" w:firstLine="0"/>
        <w:rPr>
          <w:rFonts w:ascii="宋体" w:hAnsi="宋体"/>
          <w:szCs w:val="28"/>
        </w:rPr>
      </w:pPr>
      <w:r>
        <w:rPr>
          <w:rFonts w:hint="eastAsia" w:ascii="宋体" w:hAnsi="宋体"/>
          <w:szCs w:val="28"/>
        </w:rPr>
        <w:t>附：</w:t>
      </w:r>
    </w:p>
    <w:p>
      <w:pPr>
        <w:pStyle w:val="28"/>
        <w:spacing w:line="500" w:lineRule="exact"/>
        <w:ind w:left="105" w:leftChars="50" w:firstLine="560" w:firstLineChars="200"/>
        <w:rPr>
          <w:rFonts w:ascii="宋体" w:hAnsi="宋体"/>
          <w:szCs w:val="28"/>
        </w:rPr>
      </w:pPr>
      <w:r>
        <w:rPr>
          <w:rFonts w:hint="eastAsia" w:ascii="宋体" w:hAnsi="宋体"/>
          <w:szCs w:val="28"/>
        </w:rPr>
        <w:t>代理人姓名：</w:t>
      </w:r>
      <w:r>
        <w:rPr>
          <w:rFonts w:hint="eastAsia" w:ascii="宋体" w:hAnsi="宋体"/>
          <w:szCs w:val="28"/>
          <w:u w:val="single"/>
        </w:rPr>
        <w:t xml:space="preserve">                          </w:t>
      </w:r>
    </w:p>
    <w:p>
      <w:pPr>
        <w:pStyle w:val="28"/>
        <w:spacing w:line="500" w:lineRule="exact"/>
        <w:ind w:left="105" w:leftChars="50" w:firstLine="560" w:firstLineChars="200"/>
        <w:rPr>
          <w:rFonts w:ascii="宋体" w:hAnsi="宋体"/>
          <w:szCs w:val="28"/>
          <w:u w:val="single"/>
        </w:rPr>
      </w:pPr>
      <w:r>
        <w:rPr>
          <w:rFonts w:hint="eastAsia" w:ascii="宋体" w:hAnsi="宋体"/>
          <w:szCs w:val="28"/>
        </w:rPr>
        <w:t>联系电话（手机）：</w:t>
      </w:r>
      <w:r>
        <w:rPr>
          <w:rFonts w:hint="eastAsia" w:ascii="宋体" w:hAnsi="宋体"/>
          <w:szCs w:val="28"/>
          <w:u w:val="single"/>
        </w:rPr>
        <w:t xml:space="preserve"> </w:t>
      </w:r>
      <w:r>
        <w:rPr>
          <w:rFonts w:ascii="宋体" w:hAnsi="宋体"/>
          <w:szCs w:val="28"/>
          <w:u w:val="single"/>
        </w:rPr>
        <w:t xml:space="preserve">                     </w:t>
      </w:r>
    </w:p>
    <w:tbl>
      <w:tblPr>
        <w:tblStyle w:val="10"/>
        <w:tblW w:w="7663" w:type="dxa"/>
        <w:tblInd w:w="3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2" w:hRule="atLeast"/>
        </w:trPr>
        <w:tc>
          <w:tcPr>
            <w:tcW w:w="7663" w:type="dxa"/>
            <w:tcBorders>
              <w:top w:val="single" w:color="auto" w:sz="4" w:space="0"/>
              <w:left w:val="single" w:color="auto" w:sz="4" w:space="0"/>
              <w:bottom w:val="single" w:color="auto" w:sz="4" w:space="0"/>
              <w:right w:val="single" w:color="auto" w:sz="4" w:space="0"/>
            </w:tcBorders>
          </w:tcPr>
          <w:p>
            <w:pPr>
              <w:pStyle w:val="28"/>
              <w:spacing w:line="500" w:lineRule="exact"/>
              <w:rPr>
                <w:rFonts w:ascii="宋体" w:hAnsi="宋体"/>
                <w:szCs w:val="28"/>
              </w:rPr>
            </w:pPr>
            <w:r>
              <w:rPr>
                <w:rFonts w:hint="eastAsia" w:ascii="宋体" w:hAnsi="宋体"/>
                <w:szCs w:val="28"/>
              </w:rPr>
              <w:t>粘贴被授权人身份证（扫描件）</w:t>
            </w:r>
          </w:p>
          <w:p>
            <w:pPr>
              <w:pStyle w:val="28"/>
              <w:spacing w:line="500" w:lineRule="exact"/>
              <w:rPr>
                <w:rFonts w:ascii="宋体" w:hAnsi="宋体"/>
                <w:szCs w:val="28"/>
              </w:rPr>
            </w:pPr>
          </w:p>
        </w:tc>
      </w:tr>
    </w:tbl>
    <w:p>
      <w:pPr>
        <w:pStyle w:val="29"/>
        <w:rPr>
          <w:sz w:val="28"/>
          <w:szCs w:val="28"/>
        </w:rPr>
        <w:sectPr>
          <w:pgSz w:w="11906" w:h="16838"/>
          <w:pgMar w:top="1440" w:right="1800" w:bottom="1440" w:left="1800" w:header="851" w:footer="992" w:gutter="0"/>
          <w:cols w:space="720" w:num="1"/>
          <w:docGrid w:type="lines" w:linePitch="312" w:charSpace="0"/>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pPr>
        <w:jc w:val="center"/>
        <w:rPr>
          <w:rFonts w:ascii="宋体" w:hAnsi="宋体"/>
          <w:b/>
          <w:sz w:val="36"/>
          <w:szCs w:val="28"/>
        </w:rPr>
      </w:pPr>
      <w:r>
        <w:rPr>
          <w:rFonts w:ascii="宋体" w:hAnsi="宋体"/>
          <w:b/>
          <w:bCs/>
          <w:sz w:val="36"/>
          <w:szCs w:val="28"/>
        </w:rPr>
        <w:t>承诺函</w:t>
      </w:r>
    </w:p>
    <w:p>
      <w:pPr>
        <w:jc w:val="center"/>
        <w:rPr>
          <w:rFonts w:ascii="宋体" w:hAnsi="宋体"/>
          <w:b/>
          <w:sz w:val="28"/>
          <w:szCs w:val="28"/>
        </w:rPr>
      </w:pPr>
    </w:p>
    <w:p>
      <w:pPr>
        <w:spacing w:line="360" w:lineRule="auto"/>
        <w:rPr>
          <w:rFonts w:ascii="宋体" w:hAnsi="宋体"/>
          <w:sz w:val="28"/>
          <w:szCs w:val="28"/>
        </w:rPr>
      </w:pPr>
      <w:r>
        <w:rPr>
          <w:rFonts w:hint="eastAsia" w:ascii="宋体" w:hAnsi="宋体"/>
          <w:sz w:val="28"/>
          <w:szCs w:val="28"/>
        </w:rPr>
        <w:t>宜昌市中心</w:t>
      </w:r>
      <w:r>
        <w:rPr>
          <w:rFonts w:ascii="宋体" w:hAnsi="宋体"/>
          <w:sz w:val="28"/>
          <w:szCs w:val="28"/>
        </w:rPr>
        <w:t>人民医院</w:t>
      </w:r>
      <w:r>
        <w:rPr>
          <w:rFonts w:hint="eastAsia" w:ascii="宋体" w:hAnsi="宋体"/>
          <w:sz w:val="28"/>
          <w:szCs w:val="28"/>
        </w:rPr>
        <w:t>：</w:t>
      </w:r>
    </w:p>
    <w:p>
      <w:pPr>
        <w:pStyle w:val="28"/>
        <w:spacing w:before="0" w:after="0" w:line="240" w:lineRule="auto"/>
        <w:ind w:left="0" w:firstLine="560" w:firstLineChars="200"/>
        <w:jc w:val="left"/>
        <w:rPr>
          <w:rFonts w:ascii="宋体" w:hAnsi="宋体"/>
          <w:bCs/>
          <w:szCs w:val="28"/>
        </w:rPr>
      </w:pPr>
      <w:r>
        <w:rPr>
          <w:rFonts w:hint="eastAsia" w:ascii="宋体" w:hAnsi="宋体"/>
          <w:bCs/>
          <w:szCs w:val="28"/>
          <w:u w:val="single"/>
        </w:rPr>
        <w:t xml:space="preserve">   (供应商名称)  </w:t>
      </w:r>
      <w:r>
        <w:rPr>
          <w:rFonts w:hint="eastAsia" w:ascii="宋体" w:hAnsi="宋体"/>
          <w:bCs/>
          <w:szCs w:val="28"/>
        </w:rPr>
        <w:t>参加贵院组织的</w:t>
      </w:r>
      <w:r>
        <w:rPr>
          <w:rFonts w:hint="eastAsia" w:ascii="宋体" w:hAnsi="宋体"/>
          <w:bCs/>
          <w:szCs w:val="28"/>
          <w:u w:val="single"/>
        </w:rPr>
        <w:t xml:space="preserve"> </w:t>
      </w:r>
      <w:r>
        <w:rPr>
          <w:rFonts w:hint="eastAsia" w:ascii="宋体" w:hAnsi="宋体"/>
          <w:szCs w:val="28"/>
          <w:u w:val="single"/>
        </w:rPr>
        <w:t>（项目名称）</w:t>
      </w:r>
      <w:r>
        <w:rPr>
          <w:rFonts w:hint="eastAsia" w:ascii="宋体" w:hAnsi="宋体"/>
          <w:bCs/>
          <w:szCs w:val="28"/>
          <w:u w:val="single"/>
        </w:rPr>
        <w:t xml:space="preserve"> </w:t>
      </w:r>
      <w:r>
        <w:rPr>
          <w:rFonts w:hint="eastAsia" w:ascii="宋体" w:hAnsi="宋体"/>
          <w:bCs/>
          <w:szCs w:val="28"/>
        </w:rPr>
        <w:t>项目(项目编号：</w:t>
      </w:r>
      <w:r>
        <w:rPr>
          <w:rFonts w:hint="eastAsia" w:ascii="宋体" w:hAnsi="宋体"/>
          <w:bCs/>
          <w:szCs w:val="28"/>
          <w:u w:val="single"/>
        </w:rPr>
        <w:t xml:space="preserve">          </w:t>
      </w:r>
      <w:r>
        <w:rPr>
          <w:rFonts w:hint="eastAsia" w:ascii="宋体" w:hAnsi="宋体"/>
          <w:bCs/>
          <w:szCs w:val="28"/>
        </w:rPr>
        <w:t>)的采购活动，本单位郑重声明如下：</w:t>
      </w:r>
    </w:p>
    <w:p>
      <w:pPr>
        <w:pStyle w:val="28"/>
        <w:spacing w:before="0" w:after="0" w:line="240" w:lineRule="auto"/>
        <w:ind w:left="0" w:firstLine="560" w:firstLineChars="200"/>
        <w:jc w:val="left"/>
        <w:rPr>
          <w:rFonts w:ascii="宋体" w:hAnsi="宋体"/>
          <w:bCs/>
          <w:szCs w:val="28"/>
        </w:rPr>
      </w:pPr>
      <w:r>
        <w:rPr>
          <w:rFonts w:hint="eastAsia" w:ascii="宋体" w:hAnsi="宋体"/>
          <w:bCs/>
          <w:szCs w:val="28"/>
        </w:rPr>
        <w:t>本单位未与单位</w:t>
      </w:r>
      <w:r>
        <w:rPr>
          <w:rFonts w:hint="eastAsia" w:ascii="宋体" w:hAnsi="宋体"/>
          <w:szCs w:val="28"/>
        </w:rPr>
        <w:t>负责人</w:t>
      </w:r>
      <w:r>
        <w:rPr>
          <w:rFonts w:hint="eastAsia" w:ascii="宋体" w:hAnsi="宋体"/>
          <w:bCs/>
          <w:szCs w:val="28"/>
        </w:rPr>
        <w:t>为同一人或者存在直接控股、管理关系的其它供应商，参加本项目同一合同项下的采购活动。</w:t>
      </w:r>
    </w:p>
    <w:p>
      <w:pPr>
        <w:pStyle w:val="28"/>
        <w:spacing w:before="0" w:after="0" w:line="240" w:lineRule="auto"/>
        <w:ind w:left="0" w:firstLine="560" w:firstLineChars="200"/>
        <w:jc w:val="left"/>
        <w:rPr>
          <w:rFonts w:ascii="宋体" w:hAnsi="宋体"/>
          <w:bCs/>
          <w:szCs w:val="28"/>
        </w:rPr>
      </w:pPr>
      <w:r>
        <w:rPr>
          <w:rFonts w:hint="eastAsia" w:ascii="宋体" w:hAnsi="宋体"/>
          <w:bCs/>
          <w:szCs w:val="28"/>
        </w:rPr>
        <w:t>我单位对上述</w:t>
      </w:r>
      <w:r>
        <w:rPr>
          <w:rFonts w:hint="eastAsia" w:ascii="宋体" w:hAnsi="宋体"/>
          <w:szCs w:val="28"/>
        </w:rPr>
        <w:t>声明</w:t>
      </w:r>
      <w:r>
        <w:rPr>
          <w:rFonts w:hint="eastAsia" w:ascii="宋体" w:hAnsi="宋体"/>
          <w:bCs/>
          <w:szCs w:val="28"/>
        </w:rPr>
        <w:t>承诺内容的真实性负责。如有虚假，将依法承担相应责任。</w:t>
      </w:r>
    </w:p>
    <w:p>
      <w:pPr>
        <w:tabs>
          <w:tab w:val="left" w:pos="854"/>
        </w:tabs>
        <w:spacing w:line="360" w:lineRule="auto"/>
        <w:rPr>
          <w:rFonts w:ascii="宋体" w:hAnsi="宋体"/>
          <w:bCs/>
          <w:sz w:val="28"/>
          <w:szCs w:val="28"/>
        </w:rPr>
      </w:pPr>
    </w:p>
    <w:p>
      <w:pPr>
        <w:tabs>
          <w:tab w:val="left" w:pos="854"/>
        </w:tabs>
        <w:spacing w:line="360" w:lineRule="auto"/>
        <w:rPr>
          <w:rFonts w:ascii="宋体" w:hAnsi="宋体"/>
          <w:bCs/>
          <w:sz w:val="28"/>
          <w:szCs w:val="28"/>
        </w:rPr>
      </w:pPr>
    </w:p>
    <w:p>
      <w:pPr>
        <w:pStyle w:val="28"/>
        <w:spacing w:before="0" w:after="0" w:line="240" w:lineRule="auto"/>
        <w:ind w:left="1070" w:hanging="1069" w:hangingChars="382"/>
        <w:jc w:val="left"/>
        <w:rPr>
          <w:rFonts w:ascii="宋体" w:hAnsi="宋体"/>
          <w:kern w:val="0"/>
          <w:szCs w:val="28"/>
          <w:u w:val="single"/>
        </w:rPr>
      </w:pPr>
      <w:r>
        <w:rPr>
          <w:rFonts w:hint="eastAsia" w:ascii="宋体" w:hAnsi="宋体"/>
          <w:kern w:val="0"/>
          <w:szCs w:val="28"/>
        </w:rPr>
        <w:t>供应商</w:t>
      </w:r>
      <w:r>
        <w:rPr>
          <w:rFonts w:hint="eastAsia" w:ascii="宋体" w:hAnsi="宋体"/>
          <w:szCs w:val="28"/>
        </w:rPr>
        <w:t>名称</w:t>
      </w:r>
      <w:r>
        <w:rPr>
          <w:rFonts w:hint="eastAsia" w:ascii="宋体" w:hAnsi="宋体"/>
          <w:kern w:val="0"/>
          <w:szCs w:val="28"/>
        </w:rPr>
        <w:t>（盖章）：</w:t>
      </w:r>
      <w:r>
        <w:rPr>
          <w:rFonts w:hint="eastAsia" w:ascii="宋体" w:hAnsi="宋体"/>
          <w:kern w:val="0"/>
          <w:szCs w:val="28"/>
          <w:u w:val="single"/>
        </w:rPr>
        <w:t xml:space="preserve">         </w:t>
      </w:r>
      <w:r>
        <w:rPr>
          <w:rFonts w:ascii="宋体" w:hAnsi="宋体"/>
          <w:kern w:val="0"/>
          <w:szCs w:val="28"/>
          <w:u w:val="single"/>
        </w:rPr>
        <w:t xml:space="preserve">     </w:t>
      </w:r>
      <w:r>
        <w:rPr>
          <w:rFonts w:hint="eastAsia" w:ascii="宋体" w:hAnsi="宋体"/>
          <w:kern w:val="0"/>
          <w:szCs w:val="28"/>
          <w:u w:val="single"/>
        </w:rPr>
        <w:t xml:space="preserve">     </w:t>
      </w:r>
    </w:p>
    <w:p>
      <w:pPr>
        <w:spacing w:line="500" w:lineRule="exact"/>
        <w:ind w:firstLine="720"/>
        <w:rPr>
          <w:rFonts w:ascii="宋体" w:hAnsi="宋体"/>
          <w:kern w:val="0"/>
          <w:sz w:val="28"/>
          <w:szCs w:val="28"/>
        </w:rPr>
      </w:pPr>
    </w:p>
    <w:p>
      <w:pPr>
        <w:pStyle w:val="28"/>
        <w:spacing w:before="0" w:after="0" w:line="240" w:lineRule="auto"/>
        <w:ind w:left="1070" w:hanging="1069" w:hangingChars="382"/>
        <w:jc w:val="left"/>
        <w:rPr>
          <w:rFonts w:ascii="宋体" w:hAnsi="宋体"/>
          <w:kern w:val="0"/>
          <w:szCs w:val="28"/>
          <w:u w:val="single"/>
        </w:rPr>
      </w:pPr>
      <w:r>
        <w:rPr>
          <w:rFonts w:hint="eastAsia" w:ascii="宋体" w:hAnsi="宋体"/>
          <w:szCs w:val="28"/>
        </w:rPr>
        <w:t>法定代表人/单位</w:t>
      </w:r>
      <w:r>
        <w:rPr>
          <w:rFonts w:ascii="宋体" w:hAnsi="宋体"/>
          <w:szCs w:val="28"/>
        </w:rPr>
        <w:t>负责人</w:t>
      </w:r>
      <w:r>
        <w:rPr>
          <w:rFonts w:hint="eastAsia" w:ascii="宋体" w:hAnsi="宋体"/>
          <w:szCs w:val="28"/>
        </w:rPr>
        <w:t>/自然人/授权</w:t>
      </w:r>
      <w:r>
        <w:rPr>
          <w:rFonts w:ascii="宋体" w:hAnsi="宋体"/>
          <w:szCs w:val="28"/>
        </w:rPr>
        <w:t>代表</w:t>
      </w:r>
      <w:r>
        <w:rPr>
          <w:rFonts w:hint="eastAsia" w:ascii="宋体" w:hAnsi="宋体"/>
          <w:szCs w:val="28"/>
        </w:rPr>
        <w:t>（签字或印章）</w:t>
      </w:r>
      <w:r>
        <w:rPr>
          <w:rFonts w:hint="eastAsia" w:ascii="宋体" w:hAnsi="宋体"/>
          <w:kern w:val="0"/>
          <w:szCs w:val="28"/>
        </w:rPr>
        <w:t>:</w:t>
      </w:r>
      <w:r>
        <w:rPr>
          <w:rFonts w:hint="eastAsia" w:ascii="宋体" w:hAnsi="宋体"/>
          <w:kern w:val="0"/>
          <w:szCs w:val="28"/>
          <w:u w:val="single"/>
        </w:rPr>
        <w:t xml:space="preserve">     </w:t>
      </w:r>
      <w:r>
        <w:rPr>
          <w:rFonts w:ascii="宋体" w:hAnsi="宋体"/>
          <w:kern w:val="0"/>
          <w:szCs w:val="28"/>
          <w:u w:val="single"/>
        </w:rPr>
        <w:t xml:space="preserve">     </w:t>
      </w:r>
    </w:p>
    <w:p>
      <w:pPr>
        <w:pStyle w:val="28"/>
        <w:spacing w:before="0" w:after="0" w:line="240" w:lineRule="auto"/>
        <w:ind w:left="1070" w:hanging="1069" w:hangingChars="382"/>
        <w:jc w:val="left"/>
        <w:rPr>
          <w:rFonts w:ascii="宋体" w:hAnsi="宋体"/>
          <w:kern w:val="0"/>
          <w:szCs w:val="28"/>
        </w:rPr>
      </w:pPr>
    </w:p>
    <w:p>
      <w:pPr>
        <w:pStyle w:val="28"/>
        <w:spacing w:before="0" w:after="0" w:line="240" w:lineRule="auto"/>
        <w:ind w:left="1070" w:hanging="1069" w:hangingChars="382"/>
        <w:jc w:val="left"/>
        <w:rPr>
          <w:rFonts w:ascii="宋体" w:hAnsi="宋体"/>
          <w:szCs w:val="28"/>
        </w:rPr>
      </w:pPr>
      <w:r>
        <w:rPr>
          <w:rFonts w:hint="eastAsia" w:ascii="宋体" w:hAnsi="宋体"/>
          <w:kern w:val="0"/>
          <w:szCs w:val="28"/>
        </w:rPr>
        <w:t>日期：</w:t>
      </w:r>
      <w:r>
        <w:rPr>
          <w:rFonts w:hint="eastAsia" w:ascii="宋体" w:hAnsi="宋体"/>
          <w:kern w:val="0"/>
          <w:szCs w:val="28"/>
          <w:u w:val="single"/>
        </w:rPr>
        <w:t xml:space="preserve">      </w:t>
      </w:r>
      <w:r>
        <w:rPr>
          <w:rFonts w:hint="eastAsia" w:ascii="宋体" w:hAnsi="宋体"/>
          <w:kern w:val="0"/>
          <w:szCs w:val="28"/>
        </w:rPr>
        <w:t>年</w:t>
      </w:r>
      <w:r>
        <w:rPr>
          <w:rFonts w:hint="eastAsia" w:ascii="宋体" w:hAnsi="宋体"/>
          <w:kern w:val="0"/>
          <w:szCs w:val="28"/>
          <w:u w:val="single"/>
        </w:rPr>
        <w:t xml:space="preserve">     </w:t>
      </w:r>
      <w:r>
        <w:rPr>
          <w:rFonts w:hint="eastAsia" w:ascii="宋体" w:hAnsi="宋体"/>
          <w:kern w:val="0"/>
          <w:szCs w:val="28"/>
        </w:rPr>
        <w:t>月</w:t>
      </w:r>
      <w:r>
        <w:rPr>
          <w:rFonts w:hint="eastAsia" w:ascii="宋体" w:hAnsi="宋体"/>
          <w:kern w:val="0"/>
          <w:szCs w:val="28"/>
          <w:u w:val="single"/>
        </w:rPr>
        <w:t xml:space="preserve">    </w:t>
      </w:r>
      <w:r>
        <w:rPr>
          <w:rFonts w:hint="eastAsia" w:ascii="宋体" w:hAnsi="宋体"/>
          <w:kern w:val="0"/>
          <w:szCs w:val="28"/>
        </w:rPr>
        <w:t xml:space="preserve">日 </w:t>
      </w:r>
    </w:p>
    <w:p>
      <w:pPr>
        <w:pStyle w:val="29"/>
        <w:rPr>
          <w:sz w:val="28"/>
          <w:szCs w:val="28"/>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 w:name="STXinwei">
    <w:altName w:val="宋体"/>
    <w:panose1 w:val="00000000000000000000"/>
    <w:charset w:val="86"/>
    <w:family w:val="auto"/>
    <w:pitch w:val="default"/>
    <w:sig w:usb0="00000000" w:usb1="00000000" w:usb2="00000010" w:usb3="00000000" w:csb0="00040000" w:csb1="00000000"/>
  </w:font>
  <w:font w:name="Helvetica">
    <w:altName w:val="Arial"/>
    <w:panose1 w:val="020B0604020202020204"/>
    <w:charset w:val="00"/>
    <w:family w:val="swiss"/>
    <w:pitch w:val="default"/>
    <w:sig w:usb0="00000000" w:usb1="00000000" w:usb2="00000000" w:usb3="00000000" w:csb0="00000093"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HorizontalSpacing w:val="105"/>
  <w:drawingGridVerticalSpacing w:val="156"/>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BkMmQ2NWZjYmQ2NDVlNjQwNTJiZGY0Y2MxNzhkMDgifQ=="/>
  </w:docVars>
  <w:rsids>
    <w:rsidRoot w:val="00D3588F"/>
    <w:rsid w:val="00002DB5"/>
    <w:rsid w:val="0000387A"/>
    <w:rsid w:val="00007904"/>
    <w:rsid w:val="00022937"/>
    <w:rsid w:val="00024206"/>
    <w:rsid w:val="000276BE"/>
    <w:rsid w:val="00036754"/>
    <w:rsid w:val="0004016B"/>
    <w:rsid w:val="00045656"/>
    <w:rsid w:val="000475BD"/>
    <w:rsid w:val="00051A54"/>
    <w:rsid w:val="00053FB6"/>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E51A5"/>
    <w:rsid w:val="000F095F"/>
    <w:rsid w:val="000F1370"/>
    <w:rsid w:val="00105F64"/>
    <w:rsid w:val="00110A4C"/>
    <w:rsid w:val="001127CC"/>
    <w:rsid w:val="00114108"/>
    <w:rsid w:val="001153D5"/>
    <w:rsid w:val="00116FC5"/>
    <w:rsid w:val="001249D2"/>
    <w:rsid w:val="00125F97"/>
    <w:rsid w:val="0013281D"/>
    <w:rsid w:val="001539FE"/>
    <w:rsid w:val="001546ED"/>
    <w:rsid w:val="00162024"/>
    <w:rsid w:val="001720DE"/>
    <w:rsid w:val="001836E3"/>
    <w:rsid w:val="001A6270"/>
    <w:rsid w:val="001B1AFC"/>
    <w:rsid w:val="001C342D"/>
    <w:rsid w:val="001C42C9"/>
    <w:rsid w:val="001C511C"/>
    <w:rsid w:val="001C5EE8"/>
    <w:rsid w:val="001C66E0"/>
    <w:rsid w:val="001D682D"/>
    <w:rsid w:val="001F1AD5"/>
    <w:rsid w:val="001F4223"/>
    <w:rsid w:val="00210978"/>
    <w:rsid w:val="002204AF"/>
    <w:rsid w:val="00224451"/>
    <w:rsid w:val="002251C2"/>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D44E1"/>
    <w:rsid w:val="002E2711"/>
    <w:rsid w:val="002E53E8"/>
    <w:rsid w:val="00301986"/>
    <w:rsid w:val="00301DE8"/>
    <w:rsid w:val="00306D33"/>
    <w:rsid w:val="00310441"/>
    <w:rsid w:val="00311434"/>
    <w:rsid w:val="00311489"/>
    <w:rsid w:val="00312F37"/>
    <w:rsid w:val="00326254"/>
    <w:rsid w:val="00331027"/>
    <w:rsid w:val="00334330"/>
    <w:rsid w:val="0034229D"/>
    <w:rsid w:val="00343F61"/>
    <w:rsid w:val="003500BB"/>
    <w:rsid w:val="00350C0A"/>
    <w:rsid w:val="0036316C"/>
    <w:rsid w:val="003678FB"/>
    <w:rsid w:val="00372EEC"/>
    <w:rsid w:val="00374FA1"/>
    <w:rsid w:val="003771B9"/>
    <w:rsid w:val="003849CB"/>
    <w:rsid w:val="00386D5E"/>
    <w:rsid w:val="00387D36"/>
    <w:rsid w:val="00390E30"/>
    <w:rsid w:val="00394CBD"/>
    <w:rsid w:val="0039537B"/>
    <w:rsid w:val="003A0515"/>
    <w:rsid w:val="003C0B70"/>
    <w:rsid w:val="003C23B2"/>
    <w:rsid w:val="003C5551"/>
    <w:rsid w:val="003D5E50"/>
    <w:rsid w:val="003E374C"/>
    <w:rsid w:val="003E41C7"/>
    <w:rsid w:val="003E582E"/>
    <w:rsid w:val="003E6722"/>
    <w:rsid w:val="003F0358"/>
    <w:rsid w:val="00401E67"/>
    <w:rsid w:val="00412907"/>
    <w:rsid w:val="00421514"/>
    <w:rsid w:val="00424AFD"/>
    <w:rsid w:val="004303FC"/>
    <w:rsid w:val="00431633"/>
    <w:rsid w:val="00440AB7"/>
    <w:rsid w:val="00446638"/>
    <w:rsid w:val="00453CDC"/>
    <w:rsid w:val="00474384"/>
    <w:rsid w:val="00492E11"/>
    <w:rsid w:val="0049671C"/>
    <w:rsid w:val="004A4255"/>
    <w:rsid w:val="004B272B"/>
    <w:rsid w:val="004C4E45"/>
    <w:rsid w:val="004D2F37"/>
    <w:rsid w:val="004D43F7"/>
    <w:rsid w:val="004D59EA"/>
    <w:rsid w:val="00503601"/>
    <w:rsid w:val="00521CC1"/>
    <w:rsid w:val="0052240D"/>
    <w:rsid w:val="005455AF"/>
    <w:rsid w:val="0055245D"/>
    <w:rsid w:val="00554142"/>
    <w:rsid w:val="005603E9"/>
    <w:rsid w:val="00563340"/>
    <w:rsid w:val="00564A6B"/>
    <w:rsid w:val="0056741D"/>
    <w:rsid w:val="00573DED"/>
    <w:rsid w:val="00586638"/>
    <w:rsid w:val="005A3835"/>
    <w:rsid w:val="005B302D"/>
    <w:rsid w:val="005B7B08"/>
    <w:rsid w:val="005C0FA3"/>
    <w:rsid w:val="005F1DE4"/>
    <w:rsid w:val="005F4601"/>
    <w:rsid w:val="00601A2A"/>
    <w:rsid w:val="00605EDC"/>
    <w:rsid w:val="006212AD"/>
    <w:rsid w:val="006300B6"/>
    <w:rsid w:val="00644CE6"/>
    <w:rsid w:val="00645B11"/>
    <w:rsid w:val="00661044"/>
    <w:rsid w:val="00672A37"/>
    <w:rsid w:val="00673FC6"/>
    <w:rsid w:val="00682114"/>
    <w:rsid w:val="006864CE"/>
    <w:rsid w:val="00687A6E"/>
    <w:rsid w:val="00694DF5"/>
    <w:rsid w:val="006A466A"/>
    <w:rsid w:val="006A642F"/>
    <w:rsid w:val="006B754F"/>
    <w:rsid w:val="006C50FE"/>
    <w:rsid w:val="006D52F7"/>
    <w:rsid w:val="006E2353"/>
    <w:rsid w:val="006F3535"/>
    <w:rsid w:val="0071429D"/>
    <w:rsid w:val="007211CD"/>
    <w:rsid w:val="0072252E"/>
    <w:rsid w:val="007238B1"/>
    <w:rsid w:val="007326E7"/>
    <w:rsid w:val="007333C3"/>
    <w:rsid w:val="007418F7"/>
    <w:rsid w:val="0074596C"/>
    <w:rsid w:val="007532EA"/>
    <w:rsid w:val="00754A1F"/>
    <w:rsid w:val="00756110"/>
    <w:rsid w:val="00763626"/>
    <w:rsid w:val="007645D1"/>
    <w:rsid w:val="00787212"/>
    <w:rsid w:val="00791534"/>
    <w:rsid w:val="0079554E"/>
    <w:rsid w:val="007A5D56"/>
    <w:rsid w:val="007C1106"/>
    <w:rsid w:val="007C614F"/>
    <w:rsid w:val="007C70E7"/>
    <w:rsid w:val="007D49B3"/>
    <w:rsid w:val="007D6174"/>
    <w:rsid w:val="007E5273"/>
    <w:rsid w:val="007E6599"/>
    <w:rsid w:val="007F0561"/>
    <w:rsid w:val="007F5628"/>
    <w:rsid w:val="0081063F"/>
    <w:rsid w:val="00813B0B"/>
    <w:rsid w:val="00813D84"/>
    <w:rsid w:val="008167FA"/>
    <w:rsid w:val="008175AA"/>
    <w:rsid w:val="00830026"/>
    <w:rsid w:val="00832AA4"/>
    <w:rsid w:val="008459F7"/>
    <w:rsid w:val="00847C78"/>
    <w:rsid w:val="0086006D"/>
    <w:rsid w:val="00865443"/>
    <w:rsid w:val="00875B16"/>
    <w:rsid w:val="00890969"/>
    <w:rsid w:val="008913E7"/>
    <w:rsid w:val="00892EBF"/>
    <w:rsid w:val="008A21B7"/>
    <w:rsid w:val="008B12DA"/>
    <w:rsid w:val="008B1C8C"/>
    <w:rsid w:val="008B6F61"/>
    <w:rsid w:val="008B7F4D"/>
    <w:rsid w:val="008C2795"/>
    <w:rsid w:val="008C3EA8"/>
    <w:rsid w:val="008C6180"/>
    <w:rsid w:val="008C6D72"/>
    <w:rsid w:val="008D1A2E"/>
    <w:rsid w:val="008E60C8"/>
    <w:rsid w:val="00903433"/>
    <w:rsid w:val="00903484"/>
    <w:rsid w:val="0090482A"/>
    <w:rsid w:val="00914444"/>
    <w:rsid w:val="009309C0"/>
    <w:rsid w:val="009379AB"/>
    <w:rsid w:val="00942F40"/>
    <w:rsid w:val="0094776F"/>
    <w:rsid w:val="00957A82"/>
    <w:rsid w:val="009730BC"/>
    <w:rsid w:val="00974385"/>
    <w:rsid w:val="009766A2"/>
    <w:rsid w:val="009772A8"/>
    <w:rsid w:val="009818DC"/>
    <w:rsid w:val="009B5DBC"/>
    <w:rsid w:val="009B6E72"/>
    <w:rsid w:val="009B7FB3"/>
    <w:rsid w:val="009C3C8B"/>
    <w:rsid w:val="009F0ABA"/>
    <w:rsid w:val="009F3289"/>
    <w:rsid w:val="009F32C8"/>
    <w:rsid w:val="009F4BB8"/>
    <w:rsid w:val="009F50C2"/>
    <w:rsid w:val="009F59F0"/>
    <w:rsid w:val="009F77E6"/>
    <w:rsid w:val="00A4389D"/>
    <w:rsid w:val="00A67374"/>
    <w:rsid w:val="00A7195B"/>
    <w:rsid w:val="00A7245A"/>
    <w:rsid w:val="00A757F9"/>
    <w:rsid w:val="00A91741"/>
    <w:rsid w:val="00AA7E81"/>
    <w:rsid w:val="00AB2189"/>
    <w:rsid w:val="00AB2203"/>
    <w:rsid w:val="00AB51EA"/>
    <w:rsid w:val="00AC1363"/>
    <w:rsid w:val="00AC2D71"/>
    <w:rsid w:val="00AC3DA6"/>
    <w:rsid w:val="00AC6E4C"/>
    <w:rsid w:val="00AC7115"/>
    <w:rsid w:val="00AD2C0A"/>
    <w:rsid w:val="00AD4795"/>
    <w:rsid w:val="00AD7B16"/>
    <w:rsid w:val="00AF3791"/>
    <w:rsid w:val="00B13AE6"/>
    <w:rsid w:val="00B25174"/>
    <w:rsid w:val="00B26B6F"/>
    <w:rsid w:val="00B32179"/>
    <w:rsid w:val="00B34EC3"/>
    <w:rsid w:val="00B351DC"/>
    <w:rsid w:val="00B4611C"/>
    <w:rsid w:val="00B47379"/>
    <w:rsid w:val="00B54BAA"/>
    <w:rsid w:val="00B935A2"/>
    <w:rsid w:val="00B95FB1"/>
    <w:rsid w:val="00BA0A7E"/>
    <w:rsid w:val="00BA1976"/>
    <w:rsid w:val="00BA3621"/>
    <w:rsid w:val="00BA6F69"/>
    <w:rsid w:val="00BD07F4"/>
    <w:rsid w:val="00BD48D8"/>
    <w:rsid w:val="00BD5FBD"/>
    <w:rsid w:val="00BF46E7"/>
    <w:rsid w:val="00C03F2B"/>
    <w:rsid w:val="00C174E9"/>
    <w:rsid w:val="00C23175"/>
    <w:rsid w:val="00C25604"/>
    <w:rsid w:val="00C309F7"/>
    <w:rsid w:val="00C35E6F"/>
    <w:rsid w:val="00C37198"/>
    <w:rsid w:val="00C40604"/>
    <w:rsid w:val="00C60BD0"/>
    <w:rsid w:val="00C6546A"/>
    <w:rsid w:val="00C70B90"/>
    <w:rsid w:val="00C755D3"/>
    <w:rsid w:val="00C82236"/>
    <w:rsid w:val="00C8699A"/>
    <w:rsid w:val="00C94673"/>
    <w:rsid w:val="00C96707"/>
    <w:rsid w:val="00CA6671"/>
    <w:rsid w:val="00CB3480"/>
    <w:rsid w:val="00CD321B"/>
    <w:rsid w:val="00CF6B2D"/>
    <w:rsid w:val="00D01EEA"/>
    <w:rsid w:val="00D04FEF"/>
    <w:rsid w:val="00D05A49"/>
    <w:rsid w:val="00D16FE2"/>
    <w:rsid w:val="00D17F7E"/>
    <w:rsid w:val="00D210FF"/>
    <w:rsid w:val="00D25C39"/>
    <w:rsid w:val="00D30CE8"/>
    <w:rsid w:val="00D31DB8"/>
    <w:rsid w:val="00D3588F"/>
    <w:rsid w:val="00D4208B"/>
    <w:rsid w:val="00D42FBF"/>
    <w:rsid w:val="00D479E8"/>
    <w:rsid w:val="00D50CAD"/>
    <w:rsid w:val="00D62614"/>
    <w:rsid w:val="00D70956"/>
    <w:rsid w:val="00D736B9"/>
    <w:rsid w:val="00D908E7"/>
    <w:rsid w:val="00D964D1"/>
    <w:rsid w:val="00DA29FD"/>
    <w:rsid w:val="00DA7317"/>
    <w:rsid w:val="00DA748F"/>
    <w:rsid w:val="00DB2674"/>
    <w:rsid w:val="00DB43FA"/>
    <w:rsid w:val="00DB59A6"/>
    <w:rsid w:val="00DC3953"/>
    <w:rsid w:val="00DC654F"/>
    <w:rsid w:val="00DD3C42"/>
    <w:rsid w:val="00DE44FF"/>
    <w:rsid w:val="00DE46B5"/>
    <w:rsid w:val="00DE6E95"/>
    <w:rsid w:val="00DF328A"/>
    <w:rsid w:val="00E12CB9"/>
    <w:rsid w:val="00E253DE"/>
    <w:rsid w:val="00E25BB4"/>
    <w:rsid w:val="00E31918"/>
    <w:rsid w:val="00E36F05"/>
    <w:rsid w:val="00E44DE9"/>
    <w:rsid w:val="00E44F82"/>
    <w:rsid w:val="00E50BF9"/>
    <w:rsid w:val="00E648DA"/>
    <w:rsid w:val="00E651B5"/>
    <w:rsid w:val="00EA32FA"/>
    <w:rsid w:val="00EC0674"/>
    <w:rsid w:val="00EC6C82"/>
    <w:rsid w:val="00ED0C25"/>
    <w:rsid w:val="00EF0F47"/>
    <w:rsid w:val="00EF65AE"/>
    <w:rsid w:val="00EF7B8A"/>
    <w:rsid w:val="00F01B0C"/>
    <w:rsid w:val="00F05662"/>
    <w:rsid w:val="00F12EE2"/>
    <w:rsid w:val="00F134B8"/>
    <w:rsid w:val="00F13956"/>
    <w:rsid w:val="00F2103B"/>
    <w:rsid w:val="00F21B75"/>
    <w:rsid w:val="00F330CE"/>
    <w:rsid w:val="00F352A4"/>
    <w:rsid w:val="00F515F1"/>
    <w:rsid w:val="00F55C33"/>
    <w:rsid w:val="00F60263"/>
    <w:rsid w:val="00F74FCF"/>
    <w:rsid w:val="00F77276"/>
    <w:rsid w:val="00F77DEC"/>
    <w:rsid w:val="00F80E50"/>
    <w:rsid w:val="00F879C4"/>
    <w:rsid w:val="00FA58E6"/>
    <w:rsid w:val="00FB6AA0"/>
    <w:rsid w:val="00FD747B"/>
    <w:rsid w:val="1519260F"/>
    <w:rsid w:val="1DE80BF1"/>
    <w:rsid w:val="21C519F6"/>
    <w:rsid w:val="334D4A88"/>
    <w:rsid w:val="5C1F0A63"/>
    <w:rsid w:val="66252CB5"/>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link w:val="24"/>
    <w:qFormat/>
    <w:locked/>
    <w:uiPriority w:val="0"/>
    <w:pPr>
      <w:keepNext/>
      <w:keepLines/>
      <w:spacing w:before="340" w:after="330" w:line="578" w:lineRule="auto"/>
      <w:outlineLvl w:val="0"/>
    </w:pPr>
    <w:rPr>
      <w:b/>
      <w:bCs/>
      <w:kern w:val="44"/>
      <w:sz w:val="44"/>
      <w:szCs w:val="44"/>
    </w:rPr>
  </w:style>
  <w:style w:type="paragraph" w:styleId="3">
    <w:name w:val="heading 2"/>
    <w:basedOn w:val="1"/>
    <w:next w:val="1"/>
    <w:link w:val="14"/>
    <w:qFormat/>
    <w:uiPriority w:val="99"/>
    <w:pPr>
      <w:keepNext/>
      <w:keepLines/>
      <w:spacing w:before="260" w:after="260" w:line="416" w:lineRule="auto"/>
      <w:outlineLvl w:val="1"/>
    </w:pPr>
    <w:rPr>
      <w:rFonts w:ascii="Cambria" w:hAnsi="Cambria" w:cs="Cambria"/>
      <w:b/>
      <w:bCs/>
      <w:sz w:val="32"/>
      <w:szCs w:val="32"/>
    </w:rPr>
  </w:style>
  <w:style w:type="character" w:default="1" w:styleId="12">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4">
    <w:name w:val="Normal Indent"/>
    <w:basedOn w:val="1"/>
    <w:next w:val="5"/>
    <w:qFormat/>
    <w:uiPriority w:val="0"/>
    <w:pPr>
      <w:spacing w:line="360" w:lineRule="auto"/>
      <w:ind w:firstLine="200" w:firstLineChars="200"/>
    </w:pPr>
    <w:rPr>
      <w:sz w:val="24"/>
    </w:rPr>
  </w:style>
  <w:style w:type="paragraph" w:styleId="5">
    <w:name w:val="Plain Text"/>
    <w:basedOn w:val="1"/>
    <w:link w:val="23"/>
    <w:qFormat/>
    <w:uiPriority w:val="0"/>
    <w:rPr>
      <w:rFonts w:ascii="宋体" w:hAnsi="Courier New" w:cs="Courier New"/>
    </w:rPr>
  </w:style>
  <w:style w:type="paragraph" w:styleId="6">
    <w:name w:val="Balloon Text"/>
    <w:basedOn w:val="1"/>
    <w:link w:val="19"/>
    <w:semiHidden/>
    <w:qFormat/>
    <w:uiPriority w:val="99"/>
    <w:rPr>
      <w:rFonts w:ascii="Times New Roman" w:hAnsi="Times New Roman" w:cs="Times New Roman"/>
      <w:sz w:val="18"/>
      <w:szCs w:val="18"/>
    </w:rPr>
  </w:style>
  <w:style w:type="paragraph" w:styleId="7">
    <w:name w:val="footer"/>
    <w:basedOn w:val="1"/>
    <w:link w:val="16"/>
    <w:qFormat/>
    <w:uiPriority w:val="99"/>
    <w:pPr>
      <w:tabs>
        <w:tab w:val="center" w:pos="4153"/>
        <w:tab w:val="right" w:pos="8306"/>
      </w:tabs>
      <w:snapToGrid w:val="0"/>
      <w:jc w:val="left"/>
    </w:pPr>
    <w:rPr>
      <w:sz w:val="18"/>
      <w:szCs w:val="18"/>
    </w:rPr>
  </w:style>
  <w:style w:type="paragraph" w:styleId="8">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11">
    <w:name w:val="Table Grid"/>
    <w:basedOn w:val="1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qFormat/>
    <w:uiPriority w:val="99"/>
    <w:rPr>
      <w:b/>
      <w:bCs/>
    </w:rPr>
  </w:style>
  <w:style w:type="character" w:customStyle="1" w:styleId="14">
    <w:name w:val="标题 2 字符"/>
    <w:link w:val="3"/>
    <w:qFormat/>
    <w:locked/>
    <w:uiPriority w:val="99"/>
    <w:rPr>
      <w:rFonts w:ascii="Cambria" w:hAnsi="Cambria" w:eastAsia="宋体" w:cs="Cambria"/>
      <w:b/>
      <w:bCs/>
      <w:sz w:val="32"/>
      <w:szCs w:val="32"/>
    </w:rPr>
  </w:style>
  <w:style w:type="character" w:customStyle="1" w:styleId="15">
    <w:name w:val="页眉 字符"/>
    <w:link w:val="8"/>
    <w:qFormat/>
    <w:locked/>
    <w:uiPriority w:val="99"/>
    <w:rPr>
      <w:sz w:val="18"/>
      <w:szCs w:val="18"/>
    </w:rPr>
  </w:style>
  <w:style w:type="character" w:customStyle="1" w:styleId="16">
    <w:name w:val="页脚 字符"/>
    <w:link w:val="7"/>
    <w:qFormat/>
    <w:locked/>
    <w:uiPriority w:val="99"/>
    <w:rPr>
      <w:sz w:val="18"/>
      <w:szCs w:val="18"/>
    </w:rPr>
  </w:style>
  <w:style w:type="paragraph" w:styleId="17">
    <w:name w:val="List Paragraph"/>
    <w:basedOn w:val="1"/>
    <w:link w:val="18"/>
    <w:qFormat/>
    <w:uiPriority w:val="99"/>
    <w:pPr>
      <w:ind w:firstLine="420" w:firstLineChars="200"/>
    </w:pPr>
    <w:rPr>
      <w:rFonts w:ascii="Times New Roman" w:hAnsi="Times New Roman" w:cs="Times New Roman"/>
      <w:kern w:val="0"/>
      <w:sz w:val="20"/>
      <w:szCs w:val="20"/>
    </w:rPr>
  </w:style>
  <w:style w:type="character" w:customStyle="1" w:styleId="18">
    <w:name w:val="列表段落 字符"/>
    <w:link w:val="17"/>
    <w:qFormat/>
    <w:locked/>
    <w:uiPriority w:val="99"/>
    <w:rPr>
      <w:rFonts w:ascii="Times New Roman" w:hAnsi="Times New Roman" w:eastAsia="宋体" w:cs="Times New Roman"/>
      <w:sz w:val="20"/>
      <w:szCs w:val="20"/>
    </w:rPr>
  </w:style>
  <w:style w:type="character" w:customStyle="1" w:styleId="19">
    <w:name w:val="批注框文本 字符"/>
    <w:link w:val="6"/>
    <w:semiHidden/>
    <w:qFormat/>
    <w:locked/>
    <w:uiPriority w:val="99"/>
    <w:rPr>
      <w:rFonts w:ascii="Times New Roman" w:hAnsi="Times New Roman" w:eastAsia="宋体" w:cs="Times New Roman"/>
      <w:sz w:val="18"/>
      <w:szCs w:val="18"/>
    </w:rPr>
  </w:style>
  <w:style w:type="paragraph" w:customStyle="1" w:styleId="20">
    <w:name w:val="Char2 Char Char Char"/>
    <w:basedOn w:val="1"/>
    <w:qFormat/>
    <w:uiPriority w:val="99"/>
    <w:pPr>
      <w:adjustRightInd w:val="0"/>
      <w:spacing w:line="360" w:lineRule="auto"/>
    </w:pPr>
    <w:rPr>
      <w:rFonts w:ascii="Times New Roman" w:hAnsi="Times New Roman" w:cs="Times New Roman"/>
      <w:kern w:val="0"/>
      <w:sz w:val="24"/>
      <w:szCs w:val="24"/>
    </w:rPr>
  </w:style>
  <w:style w:type="character" w:customStyle="1" w:styleId="21">
    <w:name w:val="font81"/>
    <w:qFormat/>
    <w:uiPriority w:val="99"/>
    <w:rPr>
      <w:rFonts w:ascii="微软雅黑" w:hAnsi="微软雅黑" w:eastAsia="微软雅黑" w:cs="微软雅黑"/>
      <w:color w:val="000000"/>
      <w:sz w:val="20"/>
      <w:szCs w:val="20"/>
      <w:u w:val="none"/>
    </w:rPr>
  </w:style>
  <w:style w:type="character" w:customStyle="1" w:styleId="22">
    <w:name w:val="font71"/>
    <w:qFormat/>
    <w:uiPriority w:val="99"/>
    <w:rPr>
      <w:rFonts w:ascii="宋体" w:hAnsi="宋体" w:eastAsia="宋体" w:cs="宋体"/>
      <w:color w:val="000000"/>
      <w:sz w:val="20"/>
      <w:szCs w:val="20"/>
      <w:u w:val="none"/>
    </w:rPr>
  </w:style>
  <w:style w:type="character" w:customStyle="1" w:styleId="23">
    <w:name w:val="纯文本 字符"/>
    <w:link w:val="5"/>
    <w:qFormat/>
    <w:uiPriority w:val="0"/>
    <w:rPr>
      <w:rFonts w:ascii="宋体" w:hAnsi="Courier New" w:cs="Courier New"/>
      <w:kern w:val="2"/>
      <w:sz w:val="21"/>
      <w:szCs w:val="21"/>
    </w:rPr>
  </w:style>
  <w:style w:type="character" w:customStyle="1" w:styleId="24">
    <w:name w:val="标题 1 字符"/>
    <w:link w:val="2"/>
    <w:qFormat/>
    <w:uiPriority w:val="0"/>
    <w:rPr>
      <w:rFonts w:cs="Calibri"/>
      <w:b/>
      <w:bCs/>
      <w:kern w:val="44"/>
      <w:sz w:val="44"/>
      <w:szCs w:val="44"/>
    </w:rPr>
  </w:style>
  <w:style w:type="paragraph" w:customStyle="1" w:styleId="25">
    <w:name w:val="正文_4"/>
    <w:qFormat/>
    <w:uiPriority w:val="0"/>
    <w:pPr>
      <w:widowControl w:val="0"/>
    </w:pPr>
    <w:rPr>
      <w:rFonts w:ascii="等线" w:hAnsi="等线" w:eastAsia="宋体" w:cs="Times New Roman"/>
      <w:kern w:val="2"/>
      <w:sz w:val="24"/>
      <w:szCs w:val="22"/>
      <w:lang w:val="en-US" w:eastAsia="zh-CN" w:bidi="ar-SA"/>
    </w:rPr>
  </w:style>
  <w:style w:type="paragraph" w:customStyle="1" w:styleId="26">
    <w:name w:val="正文_0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27">
    <w:name w:val="标题 3_0_0"/>
    <w:basedOn w:val="28"/>
    <w:next w:val="28"/>
    <w:qFormat/>
    <w:uiPriority w:val="0"/>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28">
    <w:name w:val="正文_0_0_0"/>
    <w:qFormat/>
    <w:uiPriority w:val="0"/>
    <w:pPr>
      <w:spacing w:before="120" w:after="120" w:line="360" w:lineRule="auto"/>
      <w:ind w:left="1072" w:hanging="1072"/>
      <w:jc w:val="both"/>
    </w:pPr>
    <w:rPr>
      <w:rFonts w:ascii="Calibri" w:hAnsi="Calibri" w:eastAsia="宋体" w:cs="Times New Roman"/>
      <w:kern w:val="2"/>
      <w:sz w:val="28"/>
      <w:szCs w:val="22"/>
      <w:lang w:val="en-US" w:eastAsia="zh-CN" w:bidi="ar-SA"/>
    </w:rPr>
  </w:style>
  <w:style w:type="paragraph" w:customStyle="1" w:styleId="29">
    <w:name w:val="标题 3_0"/>
    <w:basedOn w:val="1"/>
    <w:next w:val="1"/>
    <w:qFormat/>
    <w:uiPriority w:val="0"/>
    <w:pPr>
      <w:keepNext/>
      <w:keepLines/>
      <w:spacing w:before="120" w:after="120" w:line="360" w:lineRule="auto"/>
      <w:jc w:val="center"/>
      <w:outlineLvl w:val="2"/>
    </w:pPr>
    <w:rPr>
      <w:rFonts w:ascii="宋体" w:hAnsi="宋体" w:cs="Times New Roman"/>
      <w:b/>
      <w:bCs/>
      <w:kern w:val="0"/>
      <w:sz w:val="36"/>
      <w:szCs w:val="18"/>
    </w:rPr>
  </w:style>
  <w:style w:type="paragraph" w:styleId="30">
    <w:name w:val="No Spacing"/>
    <w:qFormat/>
    <w:uiPriority w:val="1"/>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51DF16-7FDF-4956-8754-DB1206FF1BC4}">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14</Pages>
  <Words>898</Words>
  <Characters>5120</Characters>
  <Lines>42</Lines>
  <Paragraphs>12</Paragraphs>
  <TotalTime>0</TotalTime>
  <ScaleCrop>false</ScaleCrop>
  <LinksUpToDate>false</LinksUpToDate>
  <CharactersWithSpaces>6006</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2023-12-26T02:24:00Z</dcterms:created>
  <dc:creator>dell</dc:creator>
  <cp:lastModifiedBy>Administrator</cp:lastModifiedBy>
  <cp:lastPrinted>2018-08-22T03:24:00Z</cp:lastPrinted>
  <dcterms:modified xsi:type="dcterms:W3CDTF">2024-01-05T01:57:42Z</dcterms:modified>
  <dc:title>宜昌市中心人民医院</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94EEEECC823B464A9AC7C7CE3600FB9F_13</vt:lpwstr>
  </property>
</Properties>
</file>