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bookmarkStart w:id="8" w:name="_GoBack"/>
      <w:r>
        <w:rPr>
          <w:rFonts w:hint="eastAsia"/>
          <w:sz w:val="28"/>
          <w:szCs w:val="28"/>
        </w:rPr>
        <w:t>伍家院区采购1批过滤器项</w:t>
      </w:r>
      <w:r>
        <w:rPr>
          <w:rFonts w:hint="eastAsia"/>
          <w:color w:val="000000"/>
          <w:sz w:val="28"/>
          <w:szCs w:val="28"/>
        </w:rPr>
        <w:t>目</w:t>
      </w:r>
      <w:bookmarkEnd w:id="8"/>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2024-A2018</w:t>
      </w:r>
    </w:p>
    <w:p>
      <w:pPr>
        <w:pStyle w:val="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院伍家院区</w:t>
      </w:r>
      <w:r>
        <w:rPr>
          <w:rFonts w:hint="eastAsia"/>
          <w:sz w:val="28"/>
          <w:szCs w:val="28"/>
        </w:rPr>
        <w:t>采购1批过滤器项目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16</w:t>
      </w:r>
      <w:r>
        <w:rPr>
          <w:rFonts w:hint="eastAsia"/>
          <w:color w:val="FF0000"/>
          <w:sz w:val="28"/>
          <w:szCs w:val="28"/>
        </w:rPr>
        <w:t>日</w:t>
      </w:r>
      <w:r>
        <w:rPr>
          <w:color w:val="FF0000"/>
          <w:sz w:val="28"/>
          <w:szCs w:val="28"/>
        </w:rPr>
        <w:t>09:30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闫老师</w:t>
      </w:r>
    </w:p>
    <w:p>
      <w:pPr>
        <w:ind w:firstLine="560" w:firstLineChars="200"/>
        <w:jc w:val="left"/>
        <w:rPr>
          <w:rFonts w:ascii="宋体" w:hAnsi="宋体" w:cs="宋体"/>
          <w:kern w:val="0"/>
          <w:sz w:val="28"/>
          <w:szCs w:val="28"/>
        </w:rPr>
        <w:sectPr>
          <w:pgSz w:w="11906" w:h="16838"/>
          <w:pgMar w:top="1440" w:right="1800" w:bottom="1440" w:left="1800" w:header="851" w:footer="992" w:gutter="0"/>
          <w:cols w:space="720" w:num="1"/>
          <w:docGrid w:type="lines" w:linePitch="312" w:charSpace="0"/>
        </w:sectPr>
      </w:pPr>
      <w:r>
        <w:rPr>
          <w:rFonts w:hint="eastAsia" w:ascii="宋体" w:hAnsi="宋体" w:cs="宋体"/>
          <w:kern w:val="0"/>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ascii="宋体" w:hAnsi="宋体" w:cs="宋体"/>
          <w:kern w:val="0"/>
          <w:sz w:val="28"/>
          <w:szCs w:val="28"/>
        </w:rPr>
        <w:t xml:space="preserve"> 1</w:t>
      </w:r>
      <w:r>
        <w:rPr>
          <w:rFonts w:hint="eastAsia" w:ascii="宋体" w:hAnsi="宋体" w:cs="宋体"/>
          <w:kern w:val="0"/>
          <w:sz w:val="28"/>
          <w:szCs w:val="28"/>
        </w:rPr>
        <w:t>3997695077</w:t>
      </w:r>
      <w:r>
        <w:rPr>
          <w:rFonts w:ascii="宋体" w:hAnsi="宋体" w:cs="宋体"/>
          <w:kern w:val="0"/>
          <w:sz w:val="28"/>
          <w:szCs w:val="28"/>
        </w:rPr>
        <w:t xml:space="preserve">/0717-6486583 </w:t>
      </w:r>
      <w:r>
        <w:rPr>
          <w:rFonts w:hint="eastAsia" w:ascii="宋体" w:hAnsi="宋体" w:cs="宋体"/>
          <w:kern w:val="0"/>
          <w:sz w:val="28"/>
          <w:szCs w:val="28"/>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2024-A2018</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w:t>
      </w:r>
      <w:r>
        <w:rPr>
          <w:rFonts w:hint="eastAsia"/>
          <w:color w:val="000000"/>
          <w:sz w:val="28"/>
          <w:szCs w:val="28"/>
        </w:rPr>
        <w:t>院伍家院区</w:t>
      </w:r>
      <w:r>
        <w:rPr>
          <w:rFonts w:hint="eastAsia"/>
          <w:sz w:val="28"/>
          <w:szCs w:val="28"/>
        </w:rPr>
        <w:t>采购1批过滤器项目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、项目预算：15万元，超过此价格为无效投标。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宜昌市中心人民医院伍家院区8号楼中心实验室和江南院区2号楼病理科实验室等需定期对净化设备各类过滤器进行更换，更换周期为24个月，经统计各类规格过滤器共计1056块。</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widowControl/>
        <w:spacing w:line="500" w:lineRule="exact"/>
        <w:ind w:firstLine="560" w:firstLineChars="200"/>
        <w:jc w:val="left"/>
        <w:rPr>
          <w:rFonts w:ascii="宋体" w:hAnsi="宋体" w:cs="宋体"/>
          <w:bCs/>
          <w:color w:val="FF0000"/>
          <w:kern w:val="0"/>
          <w:sz w:val="28"/>
          <w:szCs w:val="28"/>
        </w:rPr>
      </w:pP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9"/>
        <w:tblW w:w="9134" w:type="dxa"/>
        <w:tblInd w:w="-34" w:type="dxa"/>
        <w:tblLayout w:type="autofit"/>
        <w:tblCellMar>
          <w:top w:w="0" w:type="dxa"/>
          <w:left w:w="108" w:type="dxa"/>
          <w:bottom w:w="0" w:type="dxa"/>
          <w:right w:w="108" w:type="dxa"/>
        </w:tblCellMar>
      </w:tblPr>
      <w:tblGrid>
        <w:gridCol w:w="851"/>
        <w:gridCol w:w="3827"/>
        <w:gridCol w:w="2127"/>
        <w:gridCol w:w="1275"/>
        <w:gridCol w:w="1054"/>
      </w:tblGrid>
      <w:tr>
        <w:tblPrEx>
          <w:tblCellMar>
            <w:top w:w="0" w:type="dxa"/>
            <w:left w:w="108" w:type="dxa"/>
            <w:bottom w:w="0" w:type="dxa"/>
            <w:right w:w="108" w:type="dxa"/>
          </w:tblCellMar>
        </w:tblPrEx>
        <w:trPr>
          <w:trHeight w:val="439"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序号</w:t>
            </w:r>
          </w:p>
        </w:tc>
        <w:tc>
          <w:tcPr>
            <w:tcW w:w="3827"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货物/服务名称</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asciiTheme="minorEastAsia" w:hAnsiTheme="minorEastAsia" w:eastAsiaTheme="minorEastAsia"/>
                <w:spacing w:val="2"/>
              </w:rPr>
            </w:pPr>
            <w:r>
              <w:rPr>
                <w:rFonts w:asciiTheme="minorEastAsia" w:hAnsiTheme="minorEastAsia" w:eastAsiaTheme="minorEastAsia"/>
                <w:spacing w:val="2"/>
              </w:rPr>
              <w:t>规格尺寸</w:t>
            </w:r>
            <w:r>
              <w:rPr>
                <w:rFonts w:hint="eastAsia" w:asciiTheme="minorEastAsia" w:hAnsiTheme="minorEastAsia" w:eastAsiaTheme="minorEastAsia"/>
                <w:spacing w:val="2"/>
              </w:rPr>
              <w:t>(mm)</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单位</w:t>
            </w:r>
          </w:p>
        </w:tc>
        <w:tc>
          <w:tcPr>
            <w:tcW w:w="1054"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数量</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1</w:t>
            </w:r>
          </w:p>
        </w:tc>
        <w:tc>
          <w:tcPr>
            <w:tcW w:w="3827" w:type="dxa"/>
            <w:vMerge w:val="restart"/>
            <w:tcBorders>
              <w:top w:val="nil"/>
              <w:left w:val="nil"/>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8号楼中心实验室初效过滤器</w:t>
            </w:r>
          </w:p>
        </w:tc>
        <w:tc>
          <w:tcPr>
            <w:tcW w:w="2127" w:type="dxa"/>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rPr>
            </w:pPr>
            <w:r>
              <w:rPr>
                <w:rFonts w:hint="eastAsia" w:asciiTheme="minorEastAsia" w:hAnsiTheme="minorEastAsia" w:eastAsiaTheme="minorEastAsia"/>
              </w:rPr>
              <w:t>G4 592*592*46</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asciiTheme="minorEastAsia" w:hAnsiTheme="minorEastAsia" w:eastAsiaTheme="minorEastAsia"/>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rPr>
            </w:pPr>
            <w:r>
              <w:rPr>
                <w:rFonts w:hint="eastAsia" w:asciiTheme="minorEastAsia" w:hAnsiTheme="minorEastAsia" w:eastAsiaTheme="minorEastAsia"/>
              </w:rPr>
              <w:t>32</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2</w:t>
            </w:r>
          </w:p>
        </w:tc>
        <w:tc>
          <w:tcPr>
            <w:tcW w:w="3827" w:type="dxa"/>
            <w:vMerge w:val="continue"/>
            <w:tcBorders>
              <w:left w:val="nil"/>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p>
        </w:tc>
        <w:tc>
          <w:tcPr>
            <w:tcW w:w="2127" w:type="dxa"/>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rPr>
            </w:pPr>
            <w:r>
              <w:rPr>
                <w:rFonts w:hint="eastAsia" w:asciiTheme="minorEastAsia" w:hAnsiTheme="minorEastAsia" w:eastAsiaTheme="minorEastAsia"/>
              </w:rPr>
              <w:t>G4 592*287*46</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rPr>
            </w:pPr>
            <w:r>
              <w:rPr>
                <w:rFonts w:hint="eastAsia" w:asciiTheme="minorEastAsia" w:hAnsiTheme="minorEastAsia" w:eastAsiaTheme="minorEastAsia"/>
              </w:rPr>
              <w:t>32</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3</w:t>
            </w:r>
          </w:p>
        </w:tc>
        <w:tc>
          <w:tcPr>
            <w:tcW w:w="3827" w:type="dxa"/>
            <w:vMerge w:val="continue"/>
            <w:tcBorders>
              <w:left w:val="nil"/>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p>
        </w:tc>
        <w:tc>
          <w:tcPr>
            <w:tcW w:w="2127" w:type="dxa"/>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rPr>
            </w:pPr>
            <w:r>
              <w:rPr>
                <w:rFonts w:hint="eastAsia" w:asciiTheme="minorEastAsia" w:hAnsiTheme="minorEastAsia" w:eastAsiaTheme="minorEastAsia"/>
              </w:rPr>
              <w:t>G4 490*490*46</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rPr>
            </w:pPr>
            <w:r>
              <w:rPr>
                <w:rFonts w:hint="eastAsia" w:asciiTheme="minorEastAsia" w:hAnsiTheme="minorEastAsia" w:eastAsiaTheme="minorEastAsia"/>
              </w:rPr>
              <w:t>32</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4</w:t>
            </w:r>
          </w:p>
        </w:tc>
        <w:tc>
          <w:tcPr>
            <w:tcW w:w="3827" w:type="dxa"/>
            <w:vMerge w:val="continue"/>
            <w:tcBorders>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p>
        </w:tc>
        <w:tc>
          <w:tcPr>
            <w:tcW w:w="2127" w:type="dxa"/>
            <w:tcBorders>
              <w:top w:val="nil"/>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rPr>
            </w:pPr>
            <w:r>
              <w:rPr>
                <w:rFonts w:hint="eastAsia" w:asciiTheme="minorEastAsia" w:hAnsiTheme="minorEastAsia" w:eastAsiaTheme="minorEastAsia"/>
              </w:rPr>
              <w:t>G4 490*290*46</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rPr>
            </w:pPr>
            <w:r>
              <w:rPr>
                <w:rFonts w:hint="eastAsia" w:asciiTheme="minorEastAsia" w:hAnsiTheme="minorEastAsia" w:eastAsiaTheme="minorEastAsia"/>
              </w:rPr>
              <w:t>16</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5</w:t>
            </w:r>
          </w:p>
        </w:tc>
        <w:tc>
          <w:tcPr>
            <w:tcW w:w="3827" w:type="dxa"/>
            <w:vMerge w:val="restart"/>
            <w:tcBorders>
              <w:top w:val="nil"/>
              <w:left w:val="nil"/>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hAnsi="宋体"/>
                <w:spacing w:val="2"/>
              </w:rPr>
              <w:t>8号楼中心实验室中效过滤器</w:t>
            </w: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F8 592*592*381</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32</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6</w:t>
            </w:r>
          </w:p>
        </w:tc>
        <w:tc>
          <w:tcPr>
            <w:tcW w:w="3827" w:type="dxa"/>
            <w:vMerge w:val="continue"/>
            <w:tcBorders>
              <w:left w:val="nil"/>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F8 592*290*381</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asciiTheme="minorEastAsia" w:hAnsiTheme="minorEastAsia" w:eastAsiaTheme="minorEastAsia"/>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32</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7</w:t>
            </w:r>
          </w:p>
        </w:tc>
        <w:tc>
          <w:tcPr>
            <w:tcW w:w="3827" w:type="dxa"/>
            <w:vMerge w:val="continue"/>
            <w:tcBorders>
              <w:left w:val="nil"/>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F8 490*490*381</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32</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8</w:t>
            </w:r>
          </w:p>
        </w:tc>
        <w:tc>
          <w:tcPr>
            <w:tcW w:w="3827" w:type="dxa"/>
            <w:vMerge w:val="continue"/>
            <w:tcBorders>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F8 490*287*381</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16</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9</w:t>
            </w:r>
          </w:p>
        </w:tc>
        <w:tc>
          <w:tcPr>
            <w:tcW w:w="3827" w:type="dxa"/>
            <w:vMerge w:val="restart"/>
            <w:tcBorders>
              <w:top w:val="nil"/>
              <w:left w:val="nil"/>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asciiTheme="minorEastAsia" w:hAnsiTheme="minorEastAsia" w:eastAsiaTheme="minorEastAsia"/>
                <w:spacing w:val="2"/>
              </w:rPr>
              <w:t>江南院区病理科实验室</w:t>
            </w:r>
            <w:r>
              <w:rPr>
                <w:rFonts w:hint="eastAsia" w:hAnsi="宋体"/>
                <w:spacing w:val="2"/>
              </w:rPr>
              <w:t>初效过滤器</w:t>
            </w: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G4 592*592*46</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64</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10</w:t>
            </w:r>
          </w:p>
        </w:tc>
        <w:tc>
          <w:tcPr>
            <w:tcW w:w="3827" w:type="dxa"/>
            <w:vMerge w:val="continue"/>
            <w:tcBorders>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G4 592*287*46</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32</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11</w:t>
            </w:r>
          </w:p>
        </w:tc>
        <w:tc>
          <w:tcPr>
            <w:tcW w:w="3827" w:type="dxa"/>
            <w:vMerge w:val="restart"/>
            <w:tcBorders>
              <w:top w:val="nil"/>
              <w:left w:val="nil"/>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江南院区病理科实验室</w:t>
            </w:r>
            <w:r>
              <w:rPr>
                <w:rFonts w:hint="eastAsia" w:hAnsi="宋体"/>
                <w:spacing w:val="2"/>
              </w:rPr>
              <w:t>中效过滤器</w:t>
            </w: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F8 592*592*381</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asciiTheme="minorEastAsia" w:hAnsiTheme="minorEastAsia" w:eastAsiaTheme="minorEastAsia"/>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64</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12</w:t>
            </w:r>
          </w:p>
        </w:tc>
        <w:tc>
          <w:tcPr>
            <w:tcW w:w="3827" w:type="dxa"/>
            <w:vMerge w:val="continue"/>
            <w:tcBorders>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F8 592*287*381</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32</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13</w:t>
            </w:r>
          </w:p>
        </w:tc>
        <w:tc>
          <w:tcPr>
            <w:tcW w:w="3827" w:type="dxa"/>
            <w:vMerge w:val="restart"/>
            <w:tcBorders>
              <w:top w:val="nil"/>
              <w:left w:val="nil"/>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江南院区病理科排风机</w:t>
            </w:r>
            <w:r>
              <w:rPr>
                <w:rFonts w:hint="eastAsia" w:hAnsi="宋体"/>
                <w:spacing w:val="2"/>
              </w:rPr>
              <w:t>初效过滤器</w:t>
            </w: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G4 595*295*46</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32</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14</w:t>
            </w:r>
          </w:p>
        </w:tc>
        <w:tc>
          <w:tcPr>
            <w:tcW w:w="3827" w:type="dxa"/>
            <w:vMerge w:val="continue"/>
            <w:tcBorders>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G4 595*595*46</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64</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15</w:t>
            </w:r>
          </w:p>
        </w:tc>
        <w:tc>
          <w:tcPr>
            <w:tcW w:w="3827" w:type="dxa"/>
            <w:vMerge w:val="restart"/>
            <w:tcBorders>
              <w:top w:val="nil"/>
              <w:left w:val="nil"/>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江南院区病理科排风机</w:t>
            </w:r>
            <w:r>
              <w:rPr>
                <w:rFonts w:hint="eastAsia" w:hAnsi="宋体"/>
                <w:spacing w:val="2"/>
              </w:rPr>
              <w:t>活性炭过滤器</w:t>
            </w: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G4 595*295*46</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32</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16</w:t>
            </w:r>
          </w:p>
        </w:tc>
        <w:tc>
          <w:tcPr>
            <w:tcW w:w="3827" w:type="dxa"/>
            <w:vMerge w:val="continue"/>
            <w:tcBorders>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G4 595*595*46</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62</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17</w:t>
            </w:r>
          </w:p>
        </w:tc>
        <w:tc>
          <w:tcPr>
            <w:tcW w:w="3827" w:type="dxa"/>
            <w:vMerge w:val="restart"/>
            <w:tcBorders>
              <w:top w:val="nil"/>
              <w:left w:val="nil"/>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hAnsi="宋体"/>
                <w:spacing w:val="2"/>
              </w:rPr>
              <w:t>江南院区病理科智能集成离子净化装置初效过滤器</w:t>
            </w: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380*480*46</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100</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18</w:t>
            </w:r>
          </w:p>
        </w:tc>
        <w:tc>
          <w:tcPr>
            <w:tcW w:w="3827" w:type="dxa"/>
            <w:vMerge w:val="continue"/>
            <w:tcBorders>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555*458*46</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16</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19</w:t>
            </w:r>
          </w:p>
        </w:tc>
        <w:tc>
          <w:tcPr>
            <w:tcW w:w="3827" w:type="dxa"/>
            <w:vMerge w:val="restart"/>
            <w:tcBorders>
              <w:top w:val="nil"/>
              <w:left w:val="nil"/>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hAnsi="宋体"/>
                <w:spacing w:val="2"/>
              </w:rPr>
              <w:t>江南院区病理科智能集成离子净化装置光触媒过滤器</w:t>
            </w: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380*398*12</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asciiTheme="minorEastAsia" w:hAnsiTheme="minorEastAsia" w:eastAsiaTheme="minorEastAsia"/>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74</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20</w:t>
            </w:r>
          </w:p>
        </w:tc>
        <w:tc>
          <w:tcPr>
            <w:tcW w:w="3827" w:type="dxa"/>
            <w:vMerge w:val="continue"/>
            <w:tcBorders>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555*458*12</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16</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21</w:t>
            </w:r>
          </w:p>
        </w:tc>
        <w:tc>
          <w:tcPr>
            <w:tcW w:w="3827"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hAnsi="宋体"/>
                <w:spacing w:val="2"/>
              </w:rPr>
              <w:t>江南院区病理科多效离子净化废气处理装置初效过滤器</w:t>
            </w: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555*458*46</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32</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22</w:t>
            </w:r>
          </w:p>
        </w:tc>
        <w:tc>
          <w:tcPr>
            <w:tcW w:w="3827"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hAnsi="宋体"/>
                <w:spacing w:val="2"/>
              </w:rPr>
              <w:t>江南院区病理科多效离子净化废气处理装置光触媒过滤器</w:t>
            </w: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555*458*12</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30</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23</w:t>
            </w:r>
          </w:p>
        </w:tc>
        <w:tc>
          <w:tcPr>
            <w:tcW w:w="3827"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hAnsi="宋体"/>
                <w:spacing w:val="2"/>
              </w:rPr>
              <w:t>江南院区病理科多效离子净化废气处理装置活性炭过滤器</w:t>
            </w: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555*458*100</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rPr>
              <w:t>30</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24</w:t>
            </w:r>
          </w:p>
        </w:tc>
        <w:tc>
          <w:tcPr>
            <w:tcW w:w="3827"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asciiTheme="minorEastAsia" w:hAnsiTheme="minorEastAsia" w:eastAsiaTheme="minorEastAsia"/>
                <w:spacing w:val="2"/>
              </w:rPr>
              <w:t>江南院区</w:t>
            </w:r>
            <w:r>
              <w:rPr>
                <w:rFonts w:hint="eastAsia" w:asciiTheme="minorEastAsia" w:hAnsiTheme="minorEastAsia" w:eastAsiaTheme="minorEastAsia"/>
                <w:spacing w:val="2"/>
              </w:rPr>
              <w:t>PCR初效过滤器</w:t>
            </w: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G4 592*592*46</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30</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25</w:t>
            </w:r>
          </w:p>
        </w:tc>
        <w:tc>
          <w:tcPr>
            <w:tcW w:w="3827"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asciiTheme="minorEastAsia" w:hAnsiTheme="minorEastAsia" w:eastAsiaTheme="minorEastAsia"/>
                <w:spacing w:val="2"/>
              </w:rPr>
              <w:t>江南院区</w:t>
            </w:r>
            <w:r>
              <w:rPr>
                <w:rFonts w:hint="eastAsia" w:asciiTheme="minorEastAsia" w:hAnsiTheme="minorEastAsia" w:eastAsiaTheme="minorEastAsia"/>
                <w:spacing w:val="2"/>
              </w:rPr>
              <w:t>PCR中效过滤器</w:t>
            </w:r>
          </w:p>
        </w:tc>
        <w:tc>
          <w:tcPr>
            <w:tcW w:w="212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eastAsiaTheme="minorEastAsia"/>
              </w:rPr>
            </w:pPr>
            <w:r>
              <w:rPr>
                <w:rFonts w:hint="eastAsia" w:asciiTheme="minorEastAsia" w:hAnsiTheme="minorEastAsia" w:eastAsiaTheme="minorEastAsia"/>
              </w:rPr>
              <w:t>F8 490*490*381</w:t>
            </w:r>
          </w:p>
        </w:tc>
        <w:tc>
          <w:tcPr>
            <w:tcW w:w="1275"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30</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26</w:t>
            </w:r>
          </w:p>
        </w:tc>
        <w:tc>
          <w:tcPr>
            <w:tcW w:w="3827"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AHU-201初效过滤器</w:t>
            </w:r>
          </w:p>
        </w:tc>
        <w:tc>
          <w:tcPr>
            <w:tcW w:w="2127" w:type="dxa"/>
            <w:tcBorders>
              <w:top w:val="nil"/>
              <w:left w:val="nil"/>
              <w:bottom w:val="single" w:color="auto" w:sz="4" w:space="0"/>
              <w:right w:val="single" w:color="auto" w:sz="4" w:space="0"/>
            </w:tcBorders>
            <w:shd w:val="clear" w:color="000000" w:fill="FFFFFF"/>
            <w:vAlign w:val="center"/>
          </w:tcPr>
          <w:p>
            <w:pPr>
              <w:contextualSpacing/>
              <w:jc w:val="center"/>
              <w:rPr>
                <w:rFonts w:asciiTheme="minorEastAsia" w:hAnsiTheme="minorEastAsia" w:eastAsiaTheme="minorEastAsia"/>
                <w:spacing w:val="2"/>
              </w:rPr>
            </w:pPr>
            <w:r>
              <w:rPr>
                <w:rFonts w:hint="eastAsia" w:asciiTheme="minorEastAsia" w:hAnsiTheme="minorEastAsia" w:eastAsiaTheme="minorEastAsia"/>
              </w:rPr>
              <w:t xml:space="preserve">G4 </w:t>
            </w:r>
            <w:r>
              <w:rPr>
                <w:rFonts w:hint="eastAsia"/>
              </w:rPr>
              <w:t>592*592*46</w:t>
            </w:r>
          </w:p>
        </w:tc>
        <w:tc>
          <w:tcPr>
            <w:tcW w:w="1275" w:type="dxa"/>
            <w:tcBorders>
              <w:top w:val="nil"/>
              <w:left w:val="nil"/>
              <w:bottom w:val="single" w:color="auto" w:sz="4" w:space="0"/>
              <w:right w:val="single" w:color="auto" w:sz="4" w:space="0"/>
            </w:tcBorders>
            <w:shd w:val="clear" w:color="000000" w:fill="FFFFFF"/>
            <w:vAlign w:val="center"/>
          </w:tcPr>
          <w:p>
            <w:pPr>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8</w:t>
            </w:r>
          </w:p>
        </w:tc>
      </w:tr>
      <w:tr>
        <w:tblPrEx>
          <w:tblCellMar>
            <w:top w:w="0" w:type="dxa"/>
            <w:left w:w="108" w:type="dxa"/>
            <w:bottom w:w="0" w:type="dxa"/>
            <w:right w:w="108" w:type="dxa"/>
          </w:tblCellMar>
        </w:tblPrEx>
        <w:trPr>
          <w:trHeight w:val="469"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27</w:t>
            </w:r>
          </w:p>
        </w:tc>
        <w:tc>
          <w:tcPr>
            <w:tcW w:w="3827"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AHU-201中效过滤器</w:t>
            </w:r>
          </w:p>
        </w:tc>
        <w:tc>
          <w:tcPr>
            <w:tcW w:w="2127"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asciiTheme="minorEastAsia" w:hAnsiTheme="minorEastAsia" w:eastAsiaTheme="minorEastAsia"/>
                <w:spacing w:val="2"/>
              </w:rPr>
            </w:pPr>
            <w:r>
              <w:rPr>
                <w:rFonts w:hint="eastAsia"/>
              </w:rPr>
              <w:t>F8 592*592*600</w:t>
            </w:r>
          </w:p>
        </w:tc>
        <w:tc>
          <w:tcPr>
            <w:tcW w:w="1275"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asciiTheme="minorEastAsia" w:hAnsiTheme="minorEastAsia" w:eastAsiaTheme="minorEastAsia"/>
                <w:spacing w:val="2"/>
              </w:rPr>
            </w:pPr>
            <w:r>
              <w:rPr>
                <w:rFonts w:hAnsi="宋体"/>
                <w:spacing w:val="2"/>
              </w:rPr>
              <w:t>块</w:t>
            </w:r>
          </w:p>
        </w:tc>
        <w:tc>
          <w:tcPr>
            <w:tcW w:w="1054"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8</w:t>
            </w:r>
          </w:p>
        </w:tc>
      </w:tr>
      <w:tr>
        <w:tblPrEx>
          <w:tblCellMar>
            <w:top w:w="0" w:type="dxa"/>
            <w:left w:w="108" w:type="dxa"/>
            <w:bottom w:w="0" w:type="dxa"/>
            <w:right w:w="108" w:type="dxa"/>
          </w:tblCellMar>
        </w:tblPrEx>
        <w:trPr>
          <w:trHeight w:val="335"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28</w:t>
            </w:r>
          </w:p>
        </w:tc>
        <w:tc>
          <w:tcPr>
            <w:tcW w:w="3827"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AHU-201亚高效过滤器</w:t>
            </w:r>
          </w:p>
        </w:tc>
        <w:tc>
          <w:tcPr>
            <w:tcW w:w="2127" w:type="dxa"/>
            <w:tcBorders>
              <w:top w:val="nil"/>
              <w:left w:val="nil"/>
              <w:bottom w:val="single" w:color="auto" w:sz="4" w:space="0"/>
              <w:right w:val="single" w:color="auto" w:sz="4" w:space="0"/>
            </w:tcBorders>
            <w:shd w:val="clear" w:color="000000" w:fill="FFFFFF"/>
            <w:vAlign w:val="center"/>
          </w:tcPr>
          <w:p>
            <w:pPr>
              <w:contextualSpacing/>
              <w:jc w:val="center"/>
              <w:rPr>
                <w:rFonts w:asciiTheme="minorEastAsia" w:hAnsiTheme="minorEastAsia" w:eastAsiaTheme="minorEastAsia"/>
                <w:spacing w:val="2"/>
              </w:rPr>
            </w:pPr>
            <w:r>
              <w:rPr>
                <w:rFonts w:hint="eastAsia"/>
              </w:rPr>
              <w:t>H10 592*592*292</w:t>
            </w:r>
          </w:p>
        </w:tc>
        <w:tc>
          <w:tcPr>
            <w:tcW w:w="1275" w:type="dxa"/>
            <w:tcBorders>
              <w:top w:val="nil"/>
              <w:left w:val="nil"/>
              <w:bottom w:val="single" w:color="auto" w:sz="4" w:space="0"/>
              <w:right w:val="single" w:color="auto" w:sz="4" w:space="0"/>
            </w:tcBorders>
            <w:shd w:val="clear" w:color="000000" w:fill="FFFFFF"/>
            <w:vAlign w:val="center"/>
          </w:tcPr>
          <w:p>
            <w:pPr>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8</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29</w:t>
            </w:r>
          </w:p>
        </w:tc>
        <w:tc>
          <w:tcPr>
            <w:tcW w:w="3827"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AHU-202初效过滤器</w:t>
            </w:r>
          </w:p>
        </w:tc>
        <w:tc>
          <w:tcPr>
            <w:tcW w:w="2127" w:type="dxa"/>
            <w:tcBorders>
              <w:top w:val="nil"/>
              <w:left w:val="nil"/>
              <w:bottom w:val="single" w:color="auto" w:sz="4" w:space="0"/>
              <w:right w:val="single" w:color="auto" w:sz="4" w:space="0"/>
            </w:tcBorders>
            <w:shd w:val="clear" w:color="000000" w:fill="FFFFFF"/>
            <w:vAlign w:val="center"/>
          </w:tcPr>
          <w:p>
            <w:pPr>
              <w:ind w:firstLine="210" w:firstLineChars="100"/>
              <w:contextualSpacing/>
              <w:jc w:val="center"/>
              <w:rPr>
                <w:rFonts w:asciiTheme="minorEastAsia" w:hAnsiTheme="minorEastAsia" w:eastAsiaTheme="minorEastAsia"/>
                <w:spacing w:val="2"/>
              </w:rPr>
            </w:pPr>
            <w:r>
              <w:rPr>
                <w:rFonts w:hint="eastAsia" w:asciiTheme="minorEastAsia" w:hAnsiTheme="minorEastAsia" w:eastAsiaTheme="minorEastAsia"/>
              </w:rPr>
              <w:t xml:space="preserve">G4 </w:t>
            </w:r>
            <w:r>
              <w:rPr>
                <w:rFonts w:hint="eastAsia" w:asciiTheme="minorEastAsia" w:hAnsiTheme="minorEastAsia" w:eastAsiaTheme="minorEastAsia"/>
                <w:spacing w:val="2"/>
              </w:rPr>
              <w:t>592*592*46</w:t>
            </w:r>
          </w:p>
        </w:tc>
        <w:tc>
          <w:tcPr>
            <w:tcW w:w="1275" w:type="dxa"/>
            <w:tcBorders>
              <w:top w:val="nil"/>
              <w:left w:val="nil"/>
              <w:bottom w:val="single" w:color="auto" w:sz="4" w:space="0"/>
              <w:right w:val="single" w:color="auto" w:sz="4" w:space="0"/>
            </w:tcBorders>
            <w:shd w:val="clear" w:color="000000" w:fill="FFFFFF"/>
            <w:vAlign w:val="center"/>
          </w:tcPr>
          <w:p>
            <w:pPr>
              <w:contextualSpacing/>
              <w:jc w:val="center"/>
              <w:rPr>
                <w:rFonts w:asciiTheme="minorEastAsia" w:hAnsiTheme="minorEastAsia" w:eastAsiaTheme="minorEastAsia"/>
                <w:spacing w:val="2"/>
              </w:rPr>
            </w:pPr>
            <w:r>
              <w:rPr>
                <w:rFonts w:hAnsi="宋体"/>
                <w:spacing w:val="2"/>
              </w:rPr>
              <w:t>块</w:t>
            </w:r>
          </w:p>
        </w:tc>
        <w:tc>
          <w:tcPr>
            <w:tcW w:w="1054"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8</w:t>
            </w:r>
          </w:p>
        </w:tc>
      </w:tr>
      <w:tr>
        <w:tblPrEx>
          <w:tblCellMar>
            <w:top w:w="0" w:type="dxa"/>
            <w:left w:w="108" w:type="dxa"/>
            <w:bottom w:w="0" w:type="dxa"/>
            <w:right w:w="108" w:type="dxa"/>
          </w:tblCellMar>
        </w:tblPrEx>
        <w:trPr>
          <w:trHeight w:val="439"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30</w:t>
            </w:r>
          </w:p>
        </w:tc>
        <w:tc>
          <w:tcPr>
            <w:tcW w:w="3827"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AHU-202初效过滤器</w:t>
            </w:r>
          </w:p>
        </w:tc>
        <w:tc>
          <w:tcPr>
            <w:tcW w:w="2127"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rPr>
              <w:t xml:space="preserve">G4 </w:t>
            </w:r>
            <w:r>
              <w:rPr>
                <w:rFonts w:hint="eastAsia" w:asciiTheme="minorEastAsia" w:hAnsiTheme="minorEastAsia" w:eastAsiaTheme="minorEastAsia"/>
                <w:spacing w:val="2"/>
              </w:rPr>
              <w:t>592*287*46</w:t>
            </w:r>
          </w:p>
        </w:tc>
        <w:tc>
          <w:tcPr>
            <w:tcW w:w="1275"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asciiTheme="minorEastAsia" w:hAnsiTheme="minorEastAsia" w:eastAsiaTheme="minorEastAsia"/>
                <w:spacing w:val="2"/>
              </w:rPr>
            </w:pPr>
            <w:r>
              <w:rPr>
                <w:rFonts w:hAnsi="宋体"/>
                <w:spacing w:val="2"/>
              </w:rPr>
              <w:t>块</w:t>
            </w:r>
          </w:p>
        </w:tc>
        <w:tc>
          <w:tcPr>
            <w:tcW w:w="1054"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4</w:t>
            </w:r>
          </w:p>
        </w:tc>
      </w:tr>
      <w:tr>
        <w:tblPrEx>
          <w:tblCellMar>
            <w:top w:w="0" w:type="dxa"/>
            <w:left w:w="108" w:type="dxa"/>
            <w:bottom w:w="0" w:type="dxa"/>
            <w:right w:w="108" w:type="dxa"/>
          </w:tblCellMar>
        </w:tblPrEx>
        <w:trPr>
          <w:trHeight w:val="439"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31</w:t>
            </w:r>
          </w:p>
        </w:tc>
        <w:tc>
          <w:tcPr>
            <w:tcW w:w="3827"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AHU-202中效过滤器</w:t>
            </w:r>
          </w:p>
        </w:tc>
        <w:tc>
          <w:tcPr>
            <w:tcW w:w="2127"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rPr>
              <w:t xml:space="preserve">F8 </w:t>
            </w:r>
            <w:r>
              <w:rPr>
                <w:rFonts w:hint="eastAsia" w:asciiTheme="minorEastAsia" w:hAnsiTheme="minorEastAsia" w:eastAsiaTheme="minorEastAsia"/>
                <w:spacing w:val="2"/>
              </w:rPr>
              <w:t>592*592*600</w:t>
            </w:r>
          </w:p>
        </w:tc>
        <w:tc>
          <w:tcPr>
            <w:tcW w:w="1275"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asciiTheme="minorEastAsia" w:hAnsiTheme="minorEastAsia" w:eastAsiaTheme="minorEastAsia"/>
                <w:spacing w:val="2"/>
              </w:rPr>
            </w:pPr>
            <w:r>
              <w:rPr>
                <w:rFonts w:hAnsi="宋体"/>
                <w:spacing w:val="2"/>
              </w:rPr>
              <w:t>块</w:t>
            </w:r>
          </w:p>
        </w:tc>
        <w:tc>
          <w:tcPr>
            <w:tcW w:w="1054"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8</w:t>
            </w:r>
          </w:p>
        </w:tc>
      </w:tr>
      <w:tr>
        <w:tblPrEx>
          <w:tblCellMar>
            <w:top w:w="0" w:type="dxa"/>
            <w:left w:w="108" w:type="dxa"/>
            <w:bottom w:w="0" w:type="dxa"/>
            <w:right w:w="108" w:type="dxa"/>
          </w:tblCellMar>
        </w:tblPrEx>
        <w:trPr>
          <w:trHeight w:val="439"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32</w:t>
            </w:r>
          </w:p>
        </w:tc>
        <w:tc>
          <w:tcPr>
            <w:tcW w:w="3827"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AHU-202中效过滤器</w:t>
            </w:r>
          </w:p>
        </w:tc>
        <w:tc>
          <w:tcPr>
            <w:tcW w:w="2127"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rPr>
              <w:t xml:space="preserve">F8 </w:t>
            </w:r>
            <w:r>
              <w:rPr>
                <w:rFonts w:hint="eastAsia" w:asciiTheme="minorEastAsia" w:hAnsiTheme="minorEastAsia" w:eastAsiaTheme="minorEastAsia"/>
                <w:spacing w:val="2"/>
              </w:rPr>
              <w:t>592*287*600</w:t>
            </w:r>
          </w:p>
        </w:tc>
        <w:tc>
          <w:tcPr>
            <w:tcW w:w="1275"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asciiTheme="minorEastAsia" w:hAnsiTheme="minorEastAsia" w:eastAsiaTheme="minorEastAsia"/>
                <w:spacing w:val="2"/>
              </w:rPr>
            </w:pPr>
            <w:r>
              <w:rPr>
                <w:rFonts w:hAnsi="宋体"/>
                <w:spacing w:val="2"/>
              </w:rPr>
              <w:t>块</w:t>
            </w:r>
          </w:p>
        </w:tc>
        <w:tc>
          <w:tcPr>
            <w:tcW w:w="1054"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4</w:t>
            </w:r>
          </w:p>
        </w:tc>
      </w:tr>
      <w:tr>
        <w:tblPrEx>
          <w:tblCellMar>
            <w:top w:w="0" w:type="dxa"/>
            <w:left w:w="108" w:type="dxa"/>
            <w:bottom w:w="0" w:type="dxa"/>
            <w:right w:w="108" w:type="dxa"/>
          </w:tblCellMar>
        </w:tblPrEx>
        <w:trPr>
          <w:trHeight w:val="439"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33</w:t>
            </w:r>
          </w:p>
        </w:tc>
        <w:tc>
          <w:tcPr>
            <w:tcW w:w="3827"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AHU-202亚高效过滤器</w:t>
            </w:r>
          </w:p>
        </w:tc>
        <w:tc>
          <w:tcPr>
            <w:tcW w:w="2127"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rPr>
              <w:t xml:space="preserve">H10 </w:t>
            </w:r>
            <w:r>
              <w:rPr>
                <w:rFonts w:hint="eastAsia" w:asciiTheme="minorEastAsia" w:hAnsiTheme="minorEastAsia" w:eastAsiaTheme="minorEastAsia"/>
                <w:spacing w:val="2"/>
              </w:rPr>
              <w:t>592*592*292</w:t>
            </w:r>
          </w:p>
        </w:tc>
        <w:tc>
          <w:tcPr>
            <w:tcW w:w="1275"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asciiTheme="minorEastAsia" w:hAnsiTheme="minorEastAsia" w:eastAsiaTheme="minorEastAsia"/>
                <w:spacing w:val="2"/>
              </w:rPr>
            </w:pPr>
            <w:r>
              <w:rPr>
                <w:rFonts w:hAnsi="宋体"/>
                <w:spacing w:val="2"/>
              </w:rPr>
              <w:t>块</w:t>
            </w:r>
          </w:p>
        </w:tc>
        <w:tc>
          <w:tcPr>
            <w:tcW w:w="1054"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8</w:t>
            </w:r>
          </w:p>
        </w:tc>
      </w:tr>
      <w:tr>
        <w:tblPrEx>
          <w:tblCellMar>
            <w:top w:w="0" w:type="dxa"/>
            <w:left w:w="108" w:type="dxa"/>
            <w:bottom w:w="0" w:type="dxa"/>
            <w:right w:w="108" w:type="dxa"/>
          </w:tblCellMar>
        </w:tblPrEx>
        <w:trPr>
          <w:trHeight w:val="439"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34</w:t>
            </w:r>
          </w:p>
        </w:tc>
        <w:tc>
          <w:tcPr>
            <w:tcW w:w="3827"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AHU-202亚高效过滤器</w:t>
            </w:r>
          </w:p>
        </w:tc>
        <w:tc>
          <w:tcPr>
            <w:tcW w:w="2127"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rPr>
              <w:t xml:space="preserve">H10 </w:t>
            </w:r>
            <w:r>
              <w:rPr>
                <w:rFonts w:hint="eastAsia" w:asciiTheme="minorEastAsia" w:hAnsiTheme="minorEastAsia" w:eastAsiaTheme="minorEastAsia"/>
                <w:spacing w:val="2"/>
              </w:rPr>
              <w:t>592*287*292</w:t>
            </w:r>
          </w:p>
        </w:tc>
        <w:tc>
          <w:tcPr>
            <w:tcW w:w="1275"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asciiTheme="minorEastAsia" w:hAnsiTheme="minorEastAsia" w:eastAsiaTheme="minorEastAsia"/>
                <w:spacing w:val="2"/>
              </w:rPr>
            </w:pPr>
            <w:r>
              <w:rPr>
                <w:rFonts w:hAnsi="宋体"/>
                <w:spacing w:val="2"/>
              </w:rPr>
              <w:t>块</w:t>
            </w:r>
          </w:p>
        </w:tc>
        <w:tc>
          <w:tcPr>
            <w:tcW w:w="1054"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4</w:t>
            </w:r>
          </w:p>
        </w:tc>
      </w:tr>
      <w:tr>
        <w:tblPrEx>
          <w:tblCellMar>
            <w:top w:w="0" w:type="dxa"/>
            <w:left w:w="108" w:type="dxa"/>
            <w:bottom w:w="0" w:type="dxa"/>
            <w:right w:w="108" w:type="dxa"/>
          </w:tblCellMar>
        </w:tblPrEx>
        <w:trPr>
          <w:trHeight w:val="439"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35</w:t>
            </w:r>
          </w:p>
        </w:tc>
        <w:tc>
          <w:tcPr>
            <w:tcW w:w="3827"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XF-B-202初效过滤器</w:t>
            </w:r>
          </w:p>
        </w:tc>
        <w:tc>
          <w:tcPr>
            <w:tcW w:w="2127"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rPr>
              <w:t xml:space="preserve">G4 </w:t>
            </w:r>
            <w:r>
              <w:rPr>
                <w:rFonts w:hint="eastAsia" w:asciiTheme="minorEastAsia" w:hAnsiTheme="minorEastAsia" w:eastAsiaTheme="minorEastAsia"/>
                <w:spacing w:val="2"/>
              </w:rPr>
              <w:t>592*592*46</w:t>
            </w:r>
          </w:p>
        </w:tc>
        <w:tc>
          <w:tcPr>
            <w:tcW w:w="1275"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asciiTheme="minorEastAsia" w:hAnsiTheme="minorEastAsia" w:eastAsiaTheme="minorEastAsia"/>
                <w:spacing w:val="2"/>
              </w:rPr>
            </w:pPr>
            <w:r>
              <w:rPr>
                <w:rFonts w:hAnsi="宋体"/>
                <w:spacing w:val="2"/>
              </w:rPr>
              <w:t>块</w:t>
            </w:r>
          </w:p>
        </w:tc>
        <w:tc>
          <w:tcPr>
            <w:tcW w:w="1054"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8</w:t>
            </w:r>
          </w:p>
        </w:tc>
      </w:tr>
      <w:tr>
        <w:tblPrEx>
          <w:tblCellMar>
            <w:top w:w="0" w:type="dxa"/>
            <w:left w:w="108" w:type="dxa"/>
            <w:bottom w:w="0" w:type="dxa"/>
            <w:right w:w="108" w:type="dxa"/>
          </w:tblCellMar>
        </w:tblPrEx>
        <w:trPr>
          <w:trHeight w:val="439"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36</w:t>
            </w:r>
          </w:p>
        </w:tc>
        <w:tc>
          <w:tcPr>
            <w:tcW w:w="3827" w:type="dxa"/>
            <w:tcBorders>
              <w:top w:val="single" w:color="auto" w:sz="4" w:space="0"/>
              <w:left w:val="nil"/>
              <w:bottom w:val="single" w:color="auto" w:sz="4" w:space="0"/>
              <w:right w:val="single" w:color="auto" w:sz="4" w:space="0"/>
            </w:tcBorders>
            <w:shd w:val="clear" w:color="000000" w:fill="FFFFFF"/>
            <w:vAlign w:val="center"/>
          </w:tcPr>
          <w:p>
            <w:pPr>
              <w:ind w:firstLine="856" w:firstLineChars="400"/>
              <w:contextualSpacing/>
              <w:rPr>
                <w:rFonts w:asciiTheme="minorEastAsia" w:hAnsiTheme="minorEastAsia" w:eastAsiaTheme="minorEastAsia"/>
                <w:spacing w:val="2"/>
              </w:rPr>
            </w:pPr>
            <w:r>
              <w:rPr>
                <w:rFonts w:hint="eastAsia" w:asciiTheme="minorEastAsia" w:hAnsiTheme="minorEastAsia" w:eastAsiaTheme="minorEastAsia"/>
                <w:spacing w:val="2"/>
              </w:rPr>
              <w:t>XF-B-202初效过滤器</w:t>
            </w:r>
          </w:p>
        </w:tc>
        <w:tc>
          <w:tcPr>
            <w:tcW w:w="2127"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rPr>
              <w:t xml:space="preserve">G4 </w:t>
            </w:r>
            <w:r>
              <w:rPr>
                <w:rFonts w:hint="eastAsia" w:asciiTheme="minorEastAsia" w:hAnsiTheme="minorEastAsia" w:eastAsiaTheme="minorEastAsia"/>
                <w:spacing w:val="2"/>
              </w:rPr>
              <w:t>592*287*46</w:t>
            </w:r>
          </w:p>
        </w:tc>
        <w:tc>
          <w:tcPr>
            <w:tcW w:w="1275"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Ansi="宋体"/>
                <w:spacing w:val="2"/>
              </w:rPr>
              <w:t>块</w:t>
            </w:r>
          </w:p>
        </w:tc>
        <w:tc>
          <w:tcPr>
            <w:tcW w:w="1054"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8</w:t>
            </w:r>
          </w:p>
        </w:tc>
      </w:tr>
      <w:tr>
        <w:tblPrEx>
          <w:tblCellMar>
            <w:top w:w="0" w:type="dxa"/>
            <w:left w:w="108" w:type="dxa"/>
            <w:bottom w:w="0" w:type="dxa"/>
            <w:right w:w="108" w:type="dxa"/>
          </w:tblCellMar>
        </w:tblPrEx>
        <w:trPr>
          <w:trHeight w:val="439"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37</w:t>
            </w:r>
          </w:p>
        </w:tc>
        <w:tc>
          <w:tcPr>
            <w:tcW w:w="3827" w:type="dxa"/>
            <w:tcBorders>
              <w:top w:val="single" w:color="auto" w:sz="4" w:space="0"/>
              <w:left w:val="nil"/>
              <w:bottom w:val="single" w:color="auto" w:sz="4" w:space="0"/>
              <w:right w:val="single" w:color="auto" w:sz="4" w:space="0"/>
            </w:tcBorders>
            <w:shd w:val="clear" w:color="000000" w:fill="FFFFFF"/>
            <w:vAlign w:val="center"/>
          </w:tcPr>
          <w:p>
            <w:pPr>
              <w:ind w:firstLine="856" w:firstLineChars="400"/>
              <w:contextualSpacing/>
              <w:rPr>
                <w:rFonts w:asciiTheme="minorEastAsia" w:hAnsiTheme="minorEastAsia" w:eastAsiaTheme="minorEastAsia"/>
                <w:spacing w:val="2"/>
              </w:rPr>
            </w:pPr>
            <w:r>
              <w:rPr>
                <w:rFonts w:hint="eastAsia" w:asciiTheme="minorEastAsia" w:hAnsiTheme="minorEastAsia" w:eastAsiaTheme="minorEastAsia"/>
                <w:spacing w:val="2"/>
              </w:rPr>
              <w:t>XF-B-202中效过滤器</w:t>
            </w:r>
          </w:p>
        </w:tc>
        <w:tc>
          <w:tcPr>
            <w:tcW w:w="2127"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rPr>
              <w:t xml:space="preserve">F8 </w:t>
            </w:r>
            <w:r>
              <w:rPr>
                <w:rFonts w:hint="eastAsia" w:asciiTheme="minorEastAsia" w:hAnsiTheme="minorEastAsia" w:eastAsiaTheme="minorEastAsia"/>
                <w:spacing w:val="2"/>
              </w:rPr>
              <w:t>592*592*600</w:t>
            </w:r>
          </w:p>
        </w:tc>
        <w:tc>
          <w:tcPr>
            <w:tcW w:w="1275"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hAnsi="宋体"/>
                <w:spacing w:val="2"/>
              </w:rPr>
            </w:pPr>
            <w:r>
              <w:rPr>
                <w:rFonts w:hAnsi="宋体"/>
                <w:spacing w:val="2"/>
              </w:rPr>
              <w:t>块</w:t>
            </w:r>
          </w:p>
        </w:tc>
        <w:tc>
          <w:tcPr>
            <w:tcW w:w="1054"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8</w:t>
            </w:r>
          </w:p>
        </w:tc>
      </w:tr>
      <w:tr>
        <w:tblPrEx>
          <w:tblCellMar>
            <w:top w:w="0" w:type="dxa"/>
            <w:left w:w="108" w:type="dxa"/>
            <w:bottom w:w="0" w:type="dxa"/>
            <w:right w:w="108" w:type="dxa"/>
          </w:tblCellMar>
        </w:tblPrEx>
        <w:trPr>
          <w:trHeight w:val="439"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38</w:t>
            </w:r>
          </w:p>
        </w:tc>
        <w:tc>
          <w:tcPr>
            <w:tcW w:w="3827" w:type="dxa"/>
            <w:tcBorders>
              <w:top w:val="single" w:color="auto" w:sz="4" w:space="0"/>
              <w:left w:val="nil"/>
              <w:bottom w:val="single" w:color="auto" w:sz="4" w:space="0"/>
              <w:right w:val="single" w:color="auto" w:sz="4" w:space="0"/>
            </w:tcBorders>
            <w:shd w:val="clear" w:color="000000" w:fill="FFFFFF"/>
            <w:vAlign w:val="center"/>
          </w:tcPr>
          <w:p>
            <w:pPr>
              <w:ind w:firstLine="856" w:firstLineChars="400"/>
              <w:contextualSpacing/>
              <w:rPr>
                <w:rFonts w:asciiTheme="minorEastAsia" w:hAnsiTheme="minorEastAsia" w:eastAsiaTheme="minorEastAsia"/>
                <w:spacing w:val="2"/>
              </w:rPr>
            </w:pPr>
            <w:r>
              <w:rPr>
                <w:rFonts w:hint="eastAsia" w:asciiTheme="minorEastAsia" w:hAnsiTheme="minorEastAsia" w:eastAsiaTheme="minorEastAsia"/>
                <w:spacing w:val="2"/>
              </w:rPr>
              <w:t>XF-B-202中效过滤器</w:t>
            </w:r>
          </w:p>
        </w:tc>
        <w:tc>
          <w:tcPr>
            <w:tcW w:w="2127"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rPr>
              <w:t xml:space="preserve">F8 </w:t>
            </w:r>
            <w:r>
              <w:rPr>
                <w:rFonts w:hint="eastAsia" w:asciiTheme="minorEastAsia" w:hAnsiTheme="minorEastAsia" w:eastAsiaTheme="minorEastAsia"/>
                <w:spacing w:val="2"/>
              </w:rPr>
              <w:t>592*287*600</w:t>
            </w:r>
          </w:p>
        </w:tc>
        <w:tc>
          <w:tcPr>
            <w:tcW w:w="1275"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hAnsi="宋体"/>
                <w:spacing w:val="2"/>
              </w:rPr>
            </w:pPr>
            <w:r>
              <w:rPr>
                <w:rFonts w:hAnsi="宋体"/>
                <w:spacing w:val="2"/>
              </w:rPr>
              <w:t>块</w:t>
            </w:r>
          </w:p>
        </w:tc>
        <w:tc>
          <w:tcPr>
            <w:tcW w:w="1054"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asciiTheme="minorEastAsia" w:hAnsiTheme="minorEastAsia" w:eastAsiaTheme="minorEastAsia"/>
                <w:spacing w:val="2"/>
              </w:rPr>
            </w:pPr>
            <w:r>
              <w:rPr>
                <w:rFonts w:hint="eastAsia" w:asciiTheme="minorEastAsia" w:hAnsiTheme="minorEastAsia" w:eastAsiaTheme="minorEastAsia"/>
                <w:spacing w:val="2"/>
              </w:rPr>
              <w:t>8</w:t>
            </w: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9"/>
        <w:tblW w:w="9134" w:type="dxa"/>
        <w:tblInd w:w="-34" w:type="dxa"/>
        <w:tblLayout w:type="autofit"/>
        <w:tblCellMar>
          <w:top w:w="0" w:type="dxa"/>
          <w:left w:w="108" w:type="dxa"/>
          <w:bottom w:w="0" w:type="dxa"/>
          <w:right w:w="108" w:type="dxa"/>
        </w:tblCellMar>
      </w:tblPr>
      <w:tblGrid>
        <w:gridCol w:w="851"/>
        <w:gridCol w:w="1701"/>
        <w:gridCol w:w="5670"/>
        <w:gridCol w:w="912"/>
      </w:tblGrid>
      <w:tr>
        <w:tblPrEx>
          <w:tblCellMar>
            <w:top w:w="0" w:type="dxa"/>
            <w:left w:w="108" w:type="dxa"/>
            <w:bottom w:w="0" w:type="dxa"/>
            <w:right w:w="108" w:type="dxa"/>
          </w:tblCellMar>
        </w:tblPrEx>
        <w:trPr>
          <w:trHeight w:val="439"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rPr>
            </w:pPr>
            <w:r>
              <w:rPr>
                <w:rFonts w:hint="eastAsia" w:asciiTheme="minorEastAsia" w:hAnsiTheme="minorEastAsia" w:eastAsiaTheme="minorEastAsia"/>
              </w:rPr>
              <w:t>序号</w:t>
            </w:r>
          </w:p>
        </w:tc>
        <w:tc>
          <w:tcPr>
            <w:tcW w:w="1701"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rPr>
            </w:pPr>
            <w:r>
              <w:rPr>
                <w:rFonts w:hint="eastAsia" w:asciiTheme="minorEastAsia" w:hAnsiTheme="minorEastAsia" w:eastAsiaTheme="minorEastAsia"/>
              </w:rPr>
              <w:t>货物/服务名称</w:t>
            </w:r>
          </w:p>
        </w:tc>
        <w:tc>
          <w:tcPr>
            <w:tcW w:w="567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rPr>
            </w:pPr>
            <w:r>
              <w:rPr>
                <w:rFonts w:hint="eastAsia" w:asciiTheme="minorEastAsia" w:hAnsiTheme="minorEastAsia" w:eastAsiaTheme="minorEastAsia"/>
              </w:rPr>
              <w:t>技术规格参数、服务要求</w:t>
            </w:r>
          </w:p>
        </w:tc>
        <w:tc>
          <w:tcPr>
            <w:tcW w:w="91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rPr>
            </w:pPr>
            <w:r>
              <w:rPr>
                <w:rFonts w:hint="eastAsia" w:asciiTheme="minorEastAsia" w:hAnsiTheme="minorEastAsia" w:eastAsiaTheme="minorEastAsia"/>
              </w:rPr>
              <w:t>备注</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1701"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eastAsiaTheme="minorEastAsia"/>
              </w:rPr>
            </w:pPr>
            <w:r>
              <w:rPr>
                <w:rFonts w:hint="eastAsia" w:asciiTheme="minorEastAsia" w:hAnsiTheme="minorEastAsia" w:eastAsiaTheme="minorEastAsia"/>
              </w:rPr>
              <w:t>初效过滤器</w:t>
            </w:r>
          </w:p>
        </w:tc>
        <w:tc>
          <w:tcPr>
            <w:tcW w:w="567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eastAsiaTheme="minorEastAsia"/>
              </w:rPr>
            </w:pPr>
            <w:r>
              <w:rPr>
                <w:rFonts w:asciiTheme="minorEastAsia" w:hAnsiTheme="minorEastAsia" w:eastAsiaTheme="minorEastAsia"/>
              </w:rPr>
              <w:t>板式初效过滤器：</w:t>
            </w:r>
            <w:r>
              <w:rPr>
                <w:rFonts w:hint="eastAsia" w:asciiTheme="minorEastAsia" w:hAnsiTheme="minorEastAsia" w:eastAsiaTheme="minorEastAsia"/>
              </w:rPr>
              <w:t xml:space="preserve">1.1初效过滤器主要适用于空调通风系统初级过滤，也用于多级过滤系统的初级保护，主要用于过滤 2um 及以上粒径，拦截率50%以上,初阻力≤60Pa，过滤材料采用G4阻燃耐水洗化纤过滤棉，外框为铝合金外框，加强筋子母支架。1.2滤材：G4初效阻燃耐水洗化纤过滤棉，阻燃级别B1级以上。1.3效率：G4总效率为 50%，初阻力≤60Pa。边框：铝合金（铝型材板厚≥1 </w:t>
            </w:r>
            <w:r>
              <w:rPr>
                <w:rFonts w:asciiTheme="minorEastAsia" w:hAnsiTheme="minorEastAsia" w:eastAsiaTheme="minorEastAsia"/>
              </w:rPr>
              <w:t>mm</w:t>
            </w:r>
            <w:r>
              <w:rPr>
                <w:rFonts w:hint="eastAsia" w:asciiTheme="minorEastAsia" w:hAnsiTheme="minorEastAsia" w:eastAsiaTheme="minorEastAsia"/>
              </w:rPr>
              <w:t>。注：厚度4</w:t>
            </w:r>
            <w:r>
              <w:rPr>
                <w:rFonts w:asciiTheme="minorEastAsia" w:hAnsiTheme="minorEastAsia" w:eastAsiaTheme="minorEastAsia"/>
              </w:rPr>
              <w:t>6mm</w:t>
            </w:r>
            <w:r>
              <w:rPr>
                <w:rFonts w:hint="eastAsia" w:asciiTheme="minorEastAsia" w:hAnsiTheme="minorEastAsia" w:eastAsiaTheme="minorEastAsia"/>
              </w:rPr>
              <w:t>和9</w:t>
            </w:r>
            <w:r>
              <w:rPr>
                <w:rFonts w:asciiTheme="minorEastAsia" w:hAnsiTheme="minorEastAsia" w:eastAsiaTheme="minorEastAsia"/>
              </w:rPr>
              <w:t>5mm</w:t>
            </w:r>
            <w:r>
              <w:rPr>
                <w:rFonts w:hint="eastAsia" w:asciiTheme="minorEastAsia" w:hAnsiTheme="minorEastAsia" w:eastAsiaTheme="minorEastAsia"/>
              </w:rPr>
              <w:t>的板式初效过滤器，对于滤材表面滤速与初始阻力的要求，应该不一样才对。</w:t>
            </w:r>
          </w:p>
        </w:tc>
        <w:tc>
          <w:tcPr>
            <w:tcW w:w="912"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　</w:t>
            </w: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rPr>
                <w:rFonts w:asciiTheme="minorEastAsia" w:hAnsiTheme="minorEastAsia" w:eastAsiaTheme="minorEastAsia"/>
              </w:rPr>
            </w:pPr>
            <w:r>
              <w:rPr>
                <w:rFonts w:hint="eastAsia" w:asciiTheme="minorEastAsia" w:hAnsiTheme="minorEastAsia" w:eastAsiaTheme="minorEastAsia"/>
              </w:rPr>
              <w:t>2</w:t>
            </w:r>
          </w:p>
        </w:tc>
        <w:tc>
          <w:tcPr>
            <w:tcW w:w="1701"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eastAsiaTheme="minorEastAsia"/>
              </w:rPr>
            </w:pPr>
            <w:r>
              <w:rPr>
                <w:rFonts w:hint="eastAsia" w:asciiTheme="minorEastAsia" w:hAnsiTheme="minorEastAsia" w:eastAsiaTheme="minorEastAsia"/>
              </w:rPr>
              <w:t>中效过滤器</w:t>
            </w:r>
          </w:p>
        </w:tc>
        <w:tc>
          <w:tcPr>
            <w:tcW w:w="567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eastAsiaTheme="minorEastAsia"/>
              </w:rPr>
            </w:pPr>
            <w:r>
              <w:rPr>
                <w:rFonts w:asciiTheme="minorEastAsia" w:hAnsiTheme="minorEastAsia" w:eastAsiaTheme="minorEastAsia"/>
              </w:rPr>
              <w:t>袋式</w:t>
            </w:r>
            <w:r>
              <w:rPr>
                <w:rFonts w:hint="eastAsia" w:asciiTheme="minorEastAsia" w:hAnsiTheme="minorEastAsia" w:eastAsiaTheme="minorEastAsia"/>
              </w:rPr>
              <w:t>中效</w:t>
            </w:r>
            <w:r>
              <w:rPr>
                <w:rFonts w:asciiTheme="minorEastAsia" w:hAnsiTheme="minorEastAsia" w:eastAsiaTheme="minorEastAsia"/>
              </w:rPr>
              <w:t>过滤器：</w:t>
            </w:r>
            <w:r>
              <w:rPr>
                <w:rFonts w:hint="eastAsia" w:asciiTheme="minorEastAsia" w:hAnsiTheme="minorEastAsia" w:eastAsiaTheme="minorEastAsia"/>
              </w:rPr>
              <w:t>1</w:t>
            </w:r>
            <w:r>
              <w:rPr>
                <w:rFonts w:asciiTheme="minorEastAsia" w:hAnsiTheme="minorEastAsia" w:eastAsiaTheme="minorEastAsia"/>
              </w:rPr>
              <w:t>.1效率级别： F8；</w:t>
            </w:r>
            <w:r>
              <w:rPr>
                <w:rFonts w:hint="eastAsia" w:asciiTheme="minorEastAsia" w:hAnsiTheme="minorEastAsia" w:eastAsiaTheme="minorEastAsia"/>
              </w:rPr>
              <w:t>1</w:t>
            </w:r>
            <w:r>
              <w:rPr>
                <w:rFonts w:asciiTheme="minorEastAsia" w:hAnsiTheme="minorEastAsia" w:eastAsiaTheme="minorEastAsia"/>
              </w:rPr>
              <w:t>.2采用</w:t>
            </w:r>
            <w:r>
              <w:rPr>
                <w:rFonts w:hint="eastAsia" w:asciiTheme="minorEastAsia" w:hAnsiTheme="minorEastAsia" w:eastAsiaTheme="minorEastAsia"/>
              </w:rPr>
              <w:t>复合化纤</w:t>
            </w:r>
            <w:r>
              <w:rPr>
                <w:rFonts w:asciiTheme="minorEastAsia" w:hAnsiTheme="minorEastAsia" w:eastAsiaTheme="minorEastAsia"/>
              </w:rPr>
              <w:t>滤料</w:t>
            </w:r>
            <w:r>
              <w:rPr>
                <w:rFonts w:hint="eastAsia" w:asciiTheme="minorEastAsia" w:hAnsiTheme="minorEastAsia" w:eastAsiaTheme="minorEastAsia"/>
              </w:rPr>
              <w:t>，保证滤袋过风情况下保持V型</w:t>
            </w:r>
            <w:r>
              <w:rPr>
                <w:rFonts w:asciiTheme="minorEastAsia" w:hAnsiTheme="minorEastAsia" w:eastAsiaTheme="minorEastAsia"/>
              </w:rPr>
              <w:t>，</w:t>
            </w:r>
            <w:r>
              <w:rPr>
                <w:rFonts w:hint="eastAsia" w:asciiTheme="minorEastAsia" w:hAnsiTheme="minorEastAsia" w:eastAsiaTheme="minorEastAsia"/>
              </w:rPr>
              <w:t>运行</w:t>
            </w:r>
            <w:r>
              <w:rPr>
                <w:rFonts w:asciiTheme="minorEastAsia" w:hAnsiTheme="minorEastAsia" w:eastAsiaTheme="minorEastAsia"/>
              </w:rPr>
              <w:t>时</w:t>
            </w:r>
            <w:r>
              <w:rPr>
                <w:rFonts w:hint="eastAsia" w:asciiTheme="minorEastAsia" w:hAnsiTheme="minorEastAsia" w:eastAsiaTheme="minorEastAsia"/>
              </w:rPr>
              <w:t>无鼓袋、并袋现象</w:t>
            </w:r>
            <w:r>
              <w:rPr>
                <w:rFonts w:asciiTheme="minorEastAsia" w:hAnsiTheme="minorEastAsia" w:eastAsiaTheme="minorEastAsia"/>
              </w:rPr>
              <w:t>；</w:t>
            </w:r>
            <w:r>
              <w:rPr>
                <w:rFonts w:hint="eastAsia" w:asciiTheme="minorEastAsia" w:hAnsiTheme="minorEastAsia" w:eastAsiaTheme="minorEastAsia"/>
              </w:rPr>
              <w:t>1</w:t>
            </w:r>
            <w:r>
              <w:rPr>
                <w:rFonts w:asciiTheme="minorEastAsia" w:hAnsiTheme="minorEastAsia" w:eastAsiaTheme="minorEastAsia"/>
              </w:rPr>
              <w:t>.3边框采用</w:t>
            </w:r>
            <w:r>
              <w:rPr>
                <w:rFonts w:hint="eastAsia" w:asciiTheme="minorEastAsia" w:hAnsiTheme="minorEastAsia" w:eastAsiaTheme="minorEastAsia"/>
              </w:rPr>
              <w:t>铝合金</w:t>
            </w:r>
            <w:r>
              <w:rPr>
                <w:rFonts w:asciiTheme="minorEastAsia" w:hAnsiTheme="minorEastAsia" w:eastAsiaTheme="minorEastAsia"/>
              </w:rPr>
              <w:t>制作</w:t>
            </w:r>
            <w:r>
              <w:rPr>
                <w:rFonts w:hint="eastAsia" w:asciiTheme="minorEastAsia" w:hAnsiTheme="minorEastAsia" w:eastAsiaTheme="minorEastAsia"/>
              </w:rPr>
              <w:t xml:space="preserve">（铝型材板厚≥1 </w:t>
            </w:r>
            <w:r>
              <w:rPr>
                <w:rFonts w:asciiTheme="minorEastAsia" w:hAnsiTheme="minorEastAsia" w:eastAsiaTheme="minorEastAsia"/>
              </w:rPr>
              <w:t>mm）</w:t>
            </w:r>
            <w:r>
              <w:rPr>
                <w:rFonts w:hint="eastAsia" w:asciiTheme="minorEastAsia" w:hAnsiTheme="minorEastAsia" w:eastAsiaTheme="minorEastAsia"/>
              </w:rPr>
              <w:t>。</w:t>
            </w:r>
          </w:p>
        </w:tc>
        <w:tc>
          <w:tcPr>
            <w:tcW w:w="912"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rPr>
            </w:pP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rPr>
                <w:rFonts w:asciiTheme="minorEastAsia" w:hAnsiTheme="minorEastAsia" w:eastAsiaTheme="minorEastAsia"/>
              </w:rPr>
            </w:pPr>
            <w:r>
              <w:rPr>
                <w:rFonts w:hint="eastAsia" w:asciiTheme="minorEastAsia" w:hAnsiTheme="minorEastAsia" w:eastAsiaTheme="minorEastAsia"/>
              </w:rPr>
              <w:t>3</w:t>
            </w:r>
          </w:p>
        </w:tc>
        <w:tc>
          <w:tcPr>
            <w:tcW w:w="1701"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eastAsiaTheme="minorEastAsia"/>
              </w:rPr>
            </w:pPr>
            <w:r>
              <w:rPr>
                <w:rFonts w:hint="eastAsia" w:asciiTheme="minorEastAsia" w:hAnsiTheme="minorEastAsia" w:eastAsiaTheme="minorEastAsia"/>
              </w:rPr>
              <w:t>活性炭空气过滤器</w:t>
            </w:r>
          </w:p>
        </w:tc>
        <w:tc>
          <w:tcPr>
            <w:tcW w:w="567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eastAsiaTheme="minorEastAsia"/>
              </w:rPr>
            </w:pPr>
            <w:r>
              <w:rPr>
                <w:rFonts w:hint="eastAsia" w:asciiTheme="minorEastAsia" w:hAnsiTheme="minorEastAsia" w:eastAsiaTheme="minorEastAsia"/>
              </w:rPr>
              <w:t>柱状活性炭过滤材料是专用于处理空气中的异味及污染,同时也广泛用于空调通风场所的空气过滤;其中活性炭滤材含有100%表面吸附能力,能有效除去大量的臭气及有害气体。</w:t>
            </w:r>
          </w:p>
        </w:tc>
        <w:tc>
          <w:tcPr>
            <w:tcW w:w="912"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rPr>
            </w:pP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rPr>
                <w:rFonts w:asciiTheme="minorEastAsia" w:hAnsiTheme="minorEastAsia" w:eastAsiaTheme="minorEastAsia"/>
              </w:rPr>
            </w:pPr>
            <w:r>
              <w:rPr>
                <w:rFonts w:hint="eastAsia" w:asciiTheme="minorEastAsia" w:hAnsiTheme="minorEastAsia" w:eastAsiaTheme="minorEastAsia"/>
              </w:rPr>
              <w:t>4</w:t>
            </w:r>
          </w:p>
        </w:tc>
        <w:tc>
          <w:tcPr>
            <w:tcW w:w="1701"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eastAsiaTheme="minorEastAsia"/>
              </w:rPr>
            </w:pPr>
            <w:r>
              <w:rPr>
                <w:rFonts w:hint="eastAsia" w:asciiTheme="minorEastAsia" w:hAnsiTheme="minorEastAsia" w:eastAsiaTheme="minorEastAsia"/>
              </w:rPr>
              <w:t>光触媒过滤器</w:t>
            </w:r>
          </w:p>
        </w:tc>
        <w:tc>
          <w:tcPr>
            <w:tcW w:w="567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eastAsiaTheme="minorEastAsia"/>
              </w:rPr>
            </w:pPr>
            <w:r>
              <w:rPr>
                <w:rFonts w:hint="eastAsia" w:asciiTheme="minorEastAsia" w:hAnsiTheme="minorEastAsia" w:eastAsiaTheme="minorEastAsia"/>
              </w:rPr>
              <w:t>光催化剂在光的照射下，会产生一些类似光合作用的光催化反应，它们对羟基自由基和自由基阴离子有很强的氧化能力，并有效分解有机化合物，破坏细菌和病毒蛋白的细胞膜。</w:t>
            </w:r>
          </w:p>
        </w:tc>
        <w:tc>
          <w:tcPr>
            <w:tcW w:w="912"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rPr>
            </w:pPr>
          </w:p>
        </w:tc>
      </w:tr>
      <w:tr>
        <w:tblPrEx>
          <w:tblCellMar>
            <w:top w:w="0" w:type="dxa"/>
            <w:left w:w="108" w:type="dxa"/>
            <w:bottom w:w="0" w:type="dxa"/>
            <w:right w:w="108" w:type="dxa"/>
          </w:tblCellMar>
        </w:tblPrEx>
        <w:trPr>
          <w:trHeight w:val="439"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rPr>
                <w:rFonts w:asciiTheme="minorEastAsia" w:hAnsiTheme="minorEastAsia" w:eastAsiaTheme="minorEastAsia"/>
              </w:rPr>
            </w:pPr>
            <w:r>
              <w:rPr>
                <w:rFonts w:hint="eastAsia" w:asciiTheme="minorEastAsia" w:hAnsiTheme="minorEastAsia" w:eastAsiaTheme="minorEastAsia"/>
              </w:rPr>
              <w:t>5</w:t>
            </w:r>
          </w:p>
        </w:tc>
        <w:tc>
          <w:tcPr>
            <w:tcW w:w="1701"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eastAsiaTheme="minorEastAsia"/>
              </w:rPr>
            </w:pPr>
            <w:r>
              <w:rPr>
                <w:rFonts w:hint="eastAsia" w:asciiTheme="minorEastAsia" w:hAnsiTheme="minorEastAsia" w:eastAsiaTheme="minorEastAsia"/>
                <w:spacing w:val="2"/>
              </w:rPr>
              <w:t>亚高效过滤器</w:t>
            </w:r>
          </w:p>
        </w:tc>
        <w:tc>
          <w:tcPr>
            <w:tcW w:w="567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eastAsiaTheme="minorEastAsia"/>
              </w:rPr>
            </w:pPr>
            <w:r>
              <w:rPr>
                <w:rFonts w:hint="eastAsia" w:asciiTheme="minorEastAsia" w:hAnsiTheme="minorEastAsia" w:eastAsiaTheme="minorEastAsia"/>
              </w:rPr>
              <w:t>1、效率级别:H10或YG(GB/T14295-2019)。2、滤材采用超细聚丙烯纤维滤材，高强度ABS塑料成型框。3、有效拦截≥0.5um以上及细微颗粒，过滤器在1.0m/s迎面风速下效率≥95%，初阻力≤120Pa，风量符合国家标准。</w:t>
            </w:r>
          </w:p>
        </w:tc>
        <w:tc>
          <w:tcPr>
            <w:tcW w:w="912"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rPr>
            </w:pPr>
          </w:p>
        </w:tc>
      </w:tr>
    </w:tbl>
    <w:p>
      <w:pPr>
        <w:contextualSpacing/>
        <w:rPr>
          <w:rFonts w:ascii="宋体" w:hAnsi="宋体"/>
          <w:b/>
          <w:color w:val="FF0000"/>
          <w:sz w:val="28"/>
          <w:szCs w:val="28"/>
        </w:rPr>
      </w:pPr>
      <w:r>
        <w:rPr>
          <w:rFonts w:hint="eastAsia" w:ascii="宋体" w:hAnsi="宋体" w:cs="Courier New"/>
          <w:b/>
          <w:bCs/>
          <w:color w:val="FF0000"/>
          <w:spacing w:val="2"/>
          <w:sz w:val="28"/>
          <w:szCs w:val="28"/>
        </w:rPr>
        <w:t>注：投标供应商须报每项单价及总价</w:t>
      </w:r>
    </w:p>
    <w:p>
      <w:pPr>
        <w:widowControl/>
        <w:spacing w:line="500" w:lineRule="exact"/>
        <w:jc w:val="left"/>
        <w:rPr>
          <w:rFonts w:ascii="宋体" w:hAnsi="宋体" w:cs="宋体"/>
          <w:kern w:val="0"/>
          <w:sz w:val="28"/>
          <w:szCs w:val="28"/>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1、投标供应商需提供国家质量检测单位出具的初效、中效过滤器检测报告。</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2、投标供就商需提供由制造商生产的板式初效过滤器、袋式中效过滤器样品，</w:t>
      </w:r>
      <w:r>
        <w:rPr>
          <w:rFonts w:hint="eastAsia" w:ascii="宋体" w:hAnsi="宋体"/>
          <w:sz w:val="28"/>
          <w:szCs w:val="28"/>
        </w:rPr>
        <w:t>样品做为投标资料是不可缺少的部分。</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3、付款</w:t>
      </w:r>
      <w:r>
        <w:rPr>
          <w:rFonts w:ascii="宋体" w:hAnsi="宋体" w:cs="宋体"/>
          <w:kern w:val="0"/>
          <w:sz w:val="28"/>
          <w:szCs w:val="28"/>
        </w:rPr>
        <w:t>方式：</w:t>
      </w:r>
      <w:r>
        <w:rPr>
          <w:rFonts w:hint="eastAsia" w:ascii="宋体" w:hAnsi="宋体" w:cs="宋体"/>
          <w:kern w:val="0"/>
          <w:sz w:val="28"/>
          <w:szCs w:val="28"/>
        </w:rPr>
        <w:t>中标供应商每月25日根据双签单到总务科确认后，中标供应商按实际入库数量开具正规发票20工作日内付款。</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4、订货前中标供应商应重新确认尺寸，保障过滤器能安装到位。</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5、投标人需提供自2023年1月1日（以合同签订日期为准）以来承接过类似项目业绩（提供中标（成交）通知书或合同原件复印件加盖公章以及对应的任意一次费用往来凭证扫描件）。</w:t>
      </w:r>
    </w:p>
    <w:p>
      <w:pPr>
        <w:widowControl/>
        <w:spacing w:line="500" w:lineRule="exact"/>
        <w:ind w:firstLine="560" w:firstLineChars="200"/>
        <w:jc w:val="left"/>
        <w:rPr>
          <w:rFonts w:ascii="宋体" w:hAnsi="宋体" w:cs="宋体"/>
          <w:color w:val="FF0000"/>
          <w:kern w:val="0"/>
          <w:sz w:val="28"/>
          <w:szCs w:val="28"/>
        </w:rPr>
      </w:pPr>
      <w:r>
        <w:rPr>
          <w:rFonts w:hint="eastAsia" w:ascii="宋体" w:hAnsi="宋体" w:cs="宋体"/>
          <w:kern w:val="0"/>
          <w:sz w:val="28"/>
          <w:szCs w:val="28"/>
        </w:rPr>
        <w:t>6、服务期限：合同签定之后更换周期贰年。</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w:t>
      </w:r>
      <w:r>
        <w:rPr>
          <w:rFonts w:hint="eastAsia" w:ascii="宋体"/>
          <w:kern w:val="0"/>
          <w:sz w:val="28"/>
          <w:szCs w:val="28"/>
        </w:rPr>
        <w:t>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479"/>
      <w:bookmarkStart w:id="2" w:name="_Toc462487372"/>
      <w:bookmarkStart w:id="3" w:name="_Toc456291165"/>
      <w:bookmarkStart w:id="4" w:name="_Toc456291537"/>
      <w:bookmarkStart w:id="5" w:name="_Toc456291260"/>
      <w:bookmarkStart w:id="6" w:name="_Toc456291280"/>
      <w:bookmarkStart w:id="7" w:name="_Toc456291354"/>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43B2F"/>
    <w:rsid w:val="001539FE"/>
    <w:rsid w:val="001546ED"/>
    <w:rsid w:val="00162024"/>
    <w:rsid w:val="001720DE"/>
    <w:rsid w:val="001836E3"/>
    <w:rsid w:val="001A6270"/>
    <w:rsid w:val="001B1AFC"/>
    <w:rsid w:val="001C342D"/>
    <w:rsid w:val="001C42C9"/>
    <w:rsid w:val="001C511C"/>
    <w:rsid w:val="001C5EE8"/>
    <w:rsid w:val="001C6544"/>
    <w:rsid w:val="001C66E0"/>
    <w:rsid w:val="001D682D"/>
    <w:rsid w:val="001F1AD5"/>
    <w:rsid w:val="001F4223"/>
    <w:rsid w:val="00205AE2"/>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56369"/>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35936"/>
    <w:rsid w:val="00643195"/>
    <w:rsid w:val="00644CE6"/>
    <w:rsid w:val="00645B11"/>
    <w:rsid w:val="00661044"/>
    <w:rsid w:val="00672A37"/>
    <w:rsid w:val="00673FC6"/>
    <w:rsid w:val="00682114"/>
    <w:rsid w:val="006864CE"/>
    <w:rsid w:val="00687A6E"/>
    <w:rsid w:val="00694DF5"/>
    <w:rsid w:val="006A466A"/>
    <w:rsid w:val="006A629E"/>
    <w:rsid w:val="006A642F"/>
    <w:rsid w:val="006C50FE"/>
    <w:rsid w:val="006D52F7"/>
    <w:rsid w:val="006E2353"/>
    <w:rsid w:val="006F3535"/>
    <w:rsid w:val="0070416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427E"/>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DB3"/>
    <w:rsid w:val="00C03F2B"/>
    <w:rsid w:val="00C174E9"/>
    <w:rsid w:val="00C23175"/>
    <w:rsid w:val="00C25604"/>
    <w:rsid w:val="00C309F7"/>
    <w:rsid w:val="00C35E6F"/>
    <w:rsid w:val="00C37198"/>
    <w:rsid w:val="00C40604"/>
    <w:rsid w:val="00C60BD0"/>
    <w:rsid w:val="00C627D7"/>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A0A"/>
    <w:rsid w:val="00D42FBF"/>
    <w:rsid w:val="00D479E8"/>
    <w:rsid w:val="00D50CAD"/>
    <w:rsid w:val="00D62614"/>
    <w:rsid w:val="00D70956"/>
    <w:rsid w:val="00D736B9"/>
    <w:rsid w:val="00D82E59"/>
    <w:rsid w:val="00D908E7"/>
    <w:rsid w:val="00D964D1"/>
    <w:rsid w:val="00DA29FD"/>
    <w:rsid w:val="00DA72E0"/>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D2D8C"/>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3454868"/>
    <w:rsid w:val="197F3D93"/>
    <w:rsid w:val="2BB43E9B"/>
    <w:rsid w:val="3C933DCF"/>
    <w:rsid w:val="3E0F2846"/>
    <w:rsid w:val="3E172C88"/>
    <w:rsid w:val="46FD0F27"/>
    <w:rsid w:val="4C835328"/>
    <w:rsid w:val="58686942"/>
    <w:rsid w:val="6A003883"/>
    <w:rsid w:val="703C61E3"/>
    <w:rsid w:val="7AB32D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22"/>
    <w:autoRedefine/>
    <w:qFormat/>
    <w:uiPriority w:val="0"/>
    <w:rPr>
      <w:rFonts w:ascii="宋体" w:hAnsi="Courier New" w:cs="Courier New"/>
    </w:rPr>
  </w:style>
  <w:style w:type="paragraph" w:styleId="5">
    <w:name w:val="Balloon Text"/>
    <w:basedOn w:val="1"/>
    <w:link w:val="18"/>
    <w:autoRedefine/>
    <w:semiHidden/>
    <w:qFormat/>
    <w:uiPriority w:val="99"/>
    <w:rPr>
      <w:rFonts w:ascii="Times New Roman" w:hAnsi="Times New Roman" w:cs="Times New Roman"/>
      <w:sz w:val="18"/>
      <w:szCs w:val="18"/>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autoRedefine/>
    <w:qFormat/>
    <w:uiPriority w:val="99"/>
    <w:rPr>
      <w:b/>
      <w:bCs/>
    </w:rPr>
  </w:style>
  <w:style w:type="character" w:customStyle="1" w:styleId="13">
    <w:name w:val="标题 2 Char"/>
    <w:link w:val="3"/>
    <w:autoRedefine/>
    <w:qFormat/>
    <w:locked/>
    <w:uiPriority w:val="99"/>
    <w:rPr>
      <w:rFonts w:ascii="Cambria" w:hAnsi="Cambria" w:eastAsia="宋体" w:cs="Cambria"/>
      <w:b/>
      <w:bCs/>
      <w:sz w:val="32"/>
      <w:szCs w:val="32"/>
    </w:rPr>
  </w:style>
  <w:style w:type="character" w:customStyle="1" w:styleId="14">
    <w:name w:val="页眉 Char"/>
    <w:link w:val="7"/>
    <w:autoRedefine/>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autoRedefine/>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autoRedefine/>
    <w:qFormat/>
    <w:locked/>
    <w:uiPriority w:val="99"/>
    <w:rPr>
      <w:rFonts w:ascii="Times New Roman" w:hAnsi="Times New Roman" w:eastAsia="宋体" w:cs="Times New Roman"/>
      <w:sz w:val="20"/>
      <w:szCs w:val="20"/>
    </w:rPr>
  </w:style>
  <w:style w:type="character" w:customStyle="1" w:styleId="18">
    <w:name w:val="批注框文本 Char"/>
    <w:link w:val="5"/>
    <w:autoRedefine/>
    <w:semiHidden/>
    <w:qFormat/>
    <w:locked/>
    <w:uiPriority w:val="99"/>
    <w:rPr>
      <w:rFonts w:ascii="Times New Roman" w:hAnsi="Times New Roman" w:eastAsia="宋体" w:cs="Times New Roman"/>
      <w:sz w:val="18"/>
      <w:szCs w:val="18"/>
    </w:rPr>
  </w:style>
  <w:style w:type="paragraph" w:customStyle="1" w:styleId="19">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autoRedefine/>
    <w:uiPriority w:val="99"/>
    <w:rPr>
      <w:rFonts w:ascii="微软雅黑" w:hAnsi="微软雅黑" w:eastAsia="微软雅黑" w:cs="微软雅黑"/>
      <w:color w:val="000000"/>
      <w:sz w:val="20"/>
      <w:szCs w:val="20"/>
      <w:u w:val="none"/>
    </w:rPr>
  </w:style>
  <w:style w:type="character" w:customStyle="1" w:styleId="21">
    <w:name w:val="font71"/>
    <w:autoRedefine/>
    <w:qFormat/>
    <w:uiPriority w:val="99"/>
    <w:rPr>
      <w:rFonts w:ascii="宋体" w:hAnsi="宋体" w:eastAsia="宋体" w:cs="宋体"/>
      <w:color w:val="000000"/>
      <w:sz w:val="20"/>
      <w:szCs w:val="20"/>
      <w:u w:val="none"/>
    </w:rPr>
  </w:style>
  <w:style w:type="character" w:customStyle="1" w:styleId="22">
    <w:name w:val="纯文本 Char"/>
    <w:link w:val="4"/>
    <w:autoRedefine/>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29">
    <w:name w:val="font31"/>
    <w:autoRedefine/>
    <w:qFormat/>
    <w:uiPriority w:val="0"/>
    <w:rPr>
      <w:rFonts w:hint="eastAsia" w:ascii="宋体" w:hAnsi="宋体" w:eastAsia="宋体" w:cs="宋体"/>
      <w:color w:val="000000"/>
      <w:sz w:val="21"/>
      <w:szCs w:val="21"/>
      <w:u w:val="none"/>
    </w:rPr>
  </w:style>
  <w:style w:type="character" w:customStyle="1" w:styleId="30">
    <w:name w:val="font61"/>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5A67C-FD93-4CC0-94FF-D4AC49DD22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973</Words>
  <Characters>5551</Characters>
  <Lines>46</Lines>
  <Paragraphs>13</Paragraphs>
  <TotalTime>0</TotalTime>
  <ScaleCrop>false</ScaleCrop>
  <LinksUpToDate>false</LinksUpToDate>
  <CharactersWithSpaces>6511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2024-03-20T08:41:00Z</dcterms:created>
  <dc:creator>dell</dc:creator>
  <cp:lastModifiedBy>Administrator</cp:lastModifiedBy>
  <cp:lastPrinted>2018-08-22T03:24:00Z</cp:lastPrinted>
  <dcterms:modified xsi:type="dcterms:W3CDTF">2024-04-08T03:36:47Z</dcterms:modified>
  <dc:title>宜昌市中心人民医院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09620DE6CEAD49D39373C86832AAAB52_13</vt:lpwstr>
  </property>
</Properties>
</file>