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宜昌市</w:t>
      </w:r>
      <w:r>
        <w:rPr>
          <w:rStyle w:val="14"/>
          <w:rFonts w:ascii="黑体" w:hAnsi="黑体" w:eastAsia="黑体" w:cs="黑体"/>
          <w:sz w:val="44"/>
          <w:szCs w:val="44"/>
          <w:highlight w:val="none"/>
        </w:rPr>
        <w:t>中心人民医院</w:t>
      </w:r>
    </w:p>
    <w:p>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院内</w:t>
      </w:r>
      <w:r>
        <w:rPr>
          <w:rStyle w:val="14"/>
          <w:rFonts w:ascii="黑体" w:hAnsi="黑体" w:eastAsia="黑体" w:cs="黑体"/>
          <w:sz w:val="44"/>
          <w:szCs w:val="44"/>
          <w:highlight w:val="none"/>
        </w:rPr>
        <w:t>采购项目采购公告</w:t>
      </w:r>
    </w:p>
    <w:p>
      <w:pPr>
        <w:pStyle w:val="10"/>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w:t>
      </w:r>
      <w:r>
        <w:rPr>
          <w:rFonts w:hint="eastAsia"/>
          <w:sz w:val="28"/>
          <w:szCs w:val="28"/>
          <w:highlight w:val="none"/>
        </w:rPr>
        <w:t>对</w:t>
      </w:r>
      <w:r>
        <w:rPr>
          <w:rFonts w:hint="eastAsia" w:ascii="宋体" w:hAnsi="宋体" w:eastAsia="宋体" w:cs="宋体"/>
          <w:sz w:val="28"/>
          <w:szCs w:val="28"/>
          <w:highlight w:val="none"/>
        </w:rPr>
        <w:t>伍家院区综合楼吊装井口改造工程项目</w:t>
      </w:r>
      <w:r>
        <w:rPr>
          <w:rFonts w:hint="eastAsia"/>
          <w:sz w:val="28"/>
          <w:szCs w:val="28"/>
          <w:highlight w:val="none"/>
        </w:rPr>
        <w:t>进行院内采购进行院内采购，欢迎广大符合条件的投标人踊跃投标。</w:t>
      </w:r>
    </w:p>
    <w:p>
      <w:pPr>
        <w:pStyle w:val="10"/>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pPr>
        <w:pStyle w:val="10"/>
        <w:shd w:val="clear" w:color="auto" w:fill="FFFFFF"/>
        <w:spacing w:before="0" w:beforeAutospacing="0" w:after="0" w:afterAutospacing="0"/>
        <w:ind w:firstLine="645"/>
        <w:rPr>
          <w:rFonts w:hint="eastAsia"/>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YCZXYYZB-2024-A3019</w:t>
      </w:r>
    </w:p>
    <w:p>
      <w:pPr>
        <w:pStyle w:val="10"/>
        <w:shd w:val="clear" w:color="auto" w:fill="FFFFFF"/>
        <w:spacing w:before="0" w:beforeAutospacing="0" w:after="0" w:afterAutospacing="0"/>
        <w:ind w:firstLine="645"/>
        <w:rPr>
          <w:rFonts w:ascii="宋体" w:hAnsi="宋体" w:eastAsia="宋体" w:cs="宋体"/>
          <w:color w:val="000000"/>
          <w:sz w:val="28"/>
          <w:szCs w:val="28"/>
          <w:highlight w:val="none"/>
        </w:rPr>
      </w:pPr>
      <w:r>
        <w:rPr>
          <w:sz w:val="28"/>
          <w:szCs w:val="28"/>
          <w:highlight w:val="none"/>
        </w:rPr>
        <w:t>2</w:t>
      </w:r>
      <w:r>
        <w:rPr>
          <w:rFonts w:hint="eastAsia"/>
          <w:sz w:val="28"/>
          <w:szCs w:val="28"/>
          <w:highlight w:val="none"/>
        </w:rPr>
        <w:t>、项目名称：</w:t>
      </w:r>
      <w:r>
        <w:rPr>
          <w:rFonts w:hint="eastAsia" w:ascii="宋体" w:hAnsi="宋体" w:eastAsia="宋体" w:cs="宋体"/>
          <w:color w:val="000000"/>
          <w:sz w:val="28"/>
          <w:szCs w:val="28"/>
          <w:highlight w:val="none"/>
        </w:rPr>
        <w:t>宜昌市中心人民医院伍家院区综合楼吊装井口改造工程项目</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二、采购文件获取</w:t>
      </w:r>
    </w:p>
    <w:p>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三、投标文件递交</w:t>
      </w:r>
    </w:p>
    <w:p>
      <w:pPr>
        <w:pStyle w:val="10"/>
        <w:shd w:val="clear" w:color="auto" w:fill="FFFFFF"/>
        <w:spacing w:before="0" w:beforeAutospacing="0" w:after="0" w:afterAutospacing="0"/>
        <w:ind w:firstLine="560" w:firstLineChars="200"/>
        <w:rPr>
          <w:rFonts w:hint="eastAsia" w:eastAsia="宋体" w:cs="Times New Roman"/>
          <w:sz w:val="28"/>
          <w:szCs w:val="28"/>
          <w:highlight w:val="none"/>
          <w:lang w:eastAsia="zh-CN"/>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w:t>
      </w:r>
      <w:r>
        <w:rPr>
          <w:rFonts w:hint="eastAsia"/>
          <w:color w:val="FF0000"/>
          <w:sz w:val="28"/>
          <w:szCs w:val="28"/>
          <w:highlight w:val="none"/>
          <w:lang w:val="en-US" w:eastAsia="zh-CN"/>
        </w:rPr>
        <w:t>4</w:t>
      </w:r>
      <w:r>
        <w:rPr>
          <w:rFonts w:hint="eastAsia"/>
          <w:color w:val="FF0000"/>
          <w:sz w:val="28"/>
          <w:szCs w:val="28"/>
          <w:highlight w:val="none"/>
        </w:rPr>
        <w:t>年</w:t>
      </w:r>
      <w:r>
        <w:rPr>
          <w:rFonts w:hint="eastAsia"/>
          <w:color w:val="FF0000"/>
          <w:sz w:val="28"/>
          <w:szCs w:val="28"/>
          <w:highlight w:val="none"/>
          <w:lang w:val="en-US" w:eastAsia="zh-CN"/>
        </w:rPr>
        <w:t>5</w:t>
      </w:r>
      <w:r>
        <w:rPr>
          <w:rFonts w:hint="eastAsia"/>
          <w:color w:val="FF0000"/>
          <w:sz w:val="28"/>
          <w:szCs w:val="28"/>
          <w:highlight w:val="none"/>
        </w:rPr>
        <w:t>月</w:t>
      </w:r>
      <w:r>
        <w:rPr>
          <w:rFonts w:hint="eastAsia"/>
          <w:color w:val="FF0000"/>
          <w:sz w:val="28"/>
          <w:szCs w:val="28"/>
          <w:highlight w:val="none"/>
          <w:lang w:val="en-US" w:eastAsia="zh-CN"/>
        </w:rPr>
        <w:t>13</w:t>
      </w:r>
      <w:r>
        <w:rPr>
          <w:rFonts w:hint="eastAsia"/>
          <w:color w:val="FF0000"/>
          <w:sz w:val="28"/>
          <w:szCs w:val="28"/>
          <w:highlight w:val="none"/>
        </w:rPr>
        <w:t>日</w:t>
      </w:r>
      <w:r>
        <w:rPr>
          <w:rFonts w:hint="eastAsia"/>
          <w:color w:val="FF0000"/>
          <w:sz w:val="28"/>
          <w:szCs w:val="28"/>
          <w:highlight w:val="none"/>
          <w:lang w:val="en-US" w:eastAsia="zh-CN"/>
        </w:rPr>
        <w:t>9:00</w:t>
      </w:r>
      <w:r>
        <w:rPr>
          <w:rFonts w:hint="eastAsia"/>
          <w:sz w:val="28"/>
          <w:szCs w:val="28"/>
          <w:highlight w:val="none"/>
        </w:rPr>
        <w:t>。</w:t>
      </w:r>
      <w:bookmarkStart w:id="8" w:name="_GoBack"/>
      <w:bookmarkEnd w:id="8"/>
    </w:p>
    <w:p>
      <w:pPr>
        <w:pStyle w:val="10"/>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pPr>
        <w:pStyle w:val="10"/>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四、发布公告媒介</w:t>
      </w:r>
    </w:p>
    <w:p>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五、联系方式</w:t>
      </w:r>
    </w:p>
    <w:p>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pPr>
        <w:pStyle w:val="10"/>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向</w:t>
      </w:r>
      <w:r>
        <w:rPr>
          <w:rFonts w:hint="eastAsia"/>
          <w:sz w:val="28"/>
          <w:szCs w:val="28"/>
          <w:highlight w:val="none"/>
        </w:rPr>
        <w:t>老师0717-6485649（</w:t>
      </w:r>
      <w:r>
        <w:rPr>
          <w:rFonts w:hint="eastAsia"/>
          <w:sz w:val="28"/>
          <w:szCs w:val="28"/>
          <w:highlight w:val="none"/>
          <w:lang w:val="en-US" w:eastAsia="zh-CN"/>
        </w:rPr>
        <w:t>基建科</w:t>
      </w:r>
      <w:r>
        <w:rPr>
          <w:rFonts w:hint="eastAsia"/>
          <w:sz w:val="28"/>
          <w:szCs w:val="28"/>
          <w:highlight w:val="none"/>
        </w:rPr>
        <w:t>）</w:t>
      </w:r>
    </w:p>
    <w:p>
      <w:pPr>
        <w:pStyle w:val="10"/>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pPr>
        <w:ind w:firstLine="1960" w:firstLineChars="700"/>
        <w:jc w:val="left"/>
        <w:rPr>
          <w:rFonts w:ascii="宋体" w:hAnsi="宋体" w:cs="黑体"/>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sz w:val="44"/>
          <w:szCs w:val="44"/>
          <w:highlight w:val="none"/>
        </w:rPr>
        <w:t>宜昌市中心人民医院</w:t>
      </w:r>
    </w:p>
    <w:p>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sz w:val="44"/>
          <w:szCs w:val="44"/>
          <w:highlight w:val="none"/>
        </w:rPr>
        <w:t>采购文件</w:t>
      </w:r>
    </w:p>
    <w:p>
      <w:pPr>
        <w:rPr>
          <w:rFonts w:ascii="宋体" w:hAnsi="宋体" w:cs="Times New Roman"/>
          <w:b/>
          <w:bCs/>
          <w:sz w:val="28"/>
          <w:szCs w:val="28"/>
          <w:highlight w:val="none"/>
        </w:rPr>
      </w:pPr>
      <w:r>
        <w:rPr>
          <w:rFonts w:hint="eastAsia" w:ascii="宋体" w:hAnsi="宋体" w:cs="宋体"/>
          <w:b/>
          <w:bCs/>
          <w:sz w:val="28"/>
          <w:szCs w:val="28"/>
          <w:highlight w:val="none"/>
        </w:rPr>
        <w:t>一、采购内容</w:t>
      </w:r>
    </w:p>
    <w:p>
      <w:pPr>
        <w:ind w:firstLine="560" w:firstLineChars="200"/>
        <w:rPr>
          <w:rFonts w:ascii="宋体" w:hAns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sz w:val="28"/>
          <w:szCs w:val="28"/>
          <w:highlight w:val="none"/>
        </w:rPr>
        <w:t>YCZXYYZB-2024-A3019</w:t>
      </w:r>
    </w:p>
    <w:p>
      <w:pPr>
        <w:ind w:firstLine="560" w:firstLineChars="200"/>
        <w:rPr>
          <w:rFonts w:hint="eastAsia" w:ascii="宋体" w:hAnsi="宋体" w:eastAsia="宋体" w:cs="宋体"/>
          <w:color w:val="000000"/>
          <w:kern w:val="0"/>
          <w:sz w:val="28"/>
          <w:szCs w:val="28"/>
          <w:highlight w:val="none"/>
          <w:lang w:val="en-US" w:eastAsia="zh-CN" w:bidi="ar-SA"/>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ascii="宋体" w:hAnsi="宋体" w:eastAsia="宋体" w:cs="宋体"/>
          <w:color w:val="000000"/>
          <w:kern w:val="0"/>
          <w:sz w:val="28"/>
          <w:szCs w:val="28"/>
          <w:highlight w:val="none"/>
          <w:lang w:val="en-US" w:eastAsia="zh-CN" w:bidi="ar-SA"/>
        </w:rPr>
        <w:t>宜昌市中心人民医院伍家院区综合楼吊装井口改造工程项目</w:t>
      </w:r>
    </w:p>
    <w:p>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9.6</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pPr>
        <w:widowControl/>
        <w:spacing w:line="500" w:lineRule="exact"/>
        <w:ind w:firstLine="560" w:firstLineChars="200"/>
        <w:jc w:val="left"/>
        <w:rPr>
          <w:rFonts w:hint="eastAsia" w:ascii="宋体" w:hAnsi="宋体" w:eastAsia="宋体"/>
          <w:kern w:val="0"/>
          <w:sz w:val="28"/>
          <w:szCs w:val="28"/>
          <w:highlight w:val="none"/>
          <w:lang w:val="en-US" w:eastAsia="zh-CN"/>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pPr>
        <w:widowControl/>
        <w:spacing w:line="500" w:lineRule="exact"/>
        <w:ind w:firstLine="560" w:firstLineChars="200"/>
        <w:jc w:val="left"/>
        <w:rPr>
          <w:rFonts w:hint="eastAsia" w:ascii="宋体" w:hAnsi="宋体" w:eastAsia="宋体" w:cs="宋体"/>
          <w:bCs/>
          <w:kern w:val="0"/>
          <w:sz w:val="28"/>
          <w:szCs w:val="28"/>
          <w:highlight w:val="none"/>
          <w:lang w:val="en-US" w:eastAsia="zh-CN"/>
        </w:rPr>
      </w:pPr>
      <w:r>
        <w:rPr>
          <w:rFonts w:hint="eastAsia" w:ascii="宋体" w:hAnsi="宋体" w:cs="宋体"/>
          <w:bCs/>
          <w:kern w:val="0"/>
          <w:sz w:val="28"/>
          <w:szCs w:val="28"/>
          <w:highlight w:val="none"/>
        </w:rPr>
        <w:t>宜昌市中心人民医院</w:t>
      </w:r>
      <w:r>
        <w:rPr>
          <w:rFonts w:hint="eastAsia" w:ascii="宋体" w:hAnsi="宋体" w:cs="宋体"/>
          <w:bCs/>
          <w:kern w:val="0"/>
          <w:sz w:val="28"/>
          <w:szCs w:val="28"/>
          <w:highlight w:val="none"/>
          <w:lang w:val="en-US" w:eastAsia="zh-CN"/>
        </w:rPr>
        <w:t>因实际需要</w:t>
      </w:r>
      <w:r>
        <w:rPr>
          <w:rFonts w:hint="eastAsia" w:ascii="宋体" w:hAnsi="宋体" w:cs="宋体"/>
          <w:bCs/>
          <w:kern w:val="0"/>
          <w:sz w:val="28"/>
          <w:szCs w:val="28"/>
          <w:highlight w:val="none"/>
        </w:rPr>
        <w:t>，</w:t>
      </w:r>
      <w:r>
        <w:rPr>
          <w:rFonts w:hint="eastAsia" w:ascii="宋体" w:hAnsi="宋体" w:cs="宋体"/>
          <w:bCs/>
          <w:kern w:val="0"/>
          <w:sz w:val="28"/>
          <w:szCs w:val="28"/>
          <w:highlight w:val="none"/>
          <w:lang w:val="en-US" w:eastAsia="zh-CN"/>
        </w:rPr>
        <w:t>拟</w:t>
      </w:r>
      <w:r>
        <w:rPr>
          <w:rFonts w:hint="eastAsia" w:ascii="宋体" w:hAnsi="宋体" w:cs="宋体"/>
          <w:bCs/>
          <w:kern w:val="0"/>
          <w:sz w:val="28"/>
          <w:szCs w:val="28"/>
          <w:highlight w:val="none"/>
        </w:rPr>
        <w:t>对综合楼消防控制室外的吊装井口进行改造，初步方案是：打开原封闭的吊装井口用于排气</w:t>
      </w:r>
      <w:r>
        <w:rPr>
          <w:rFonts w:hint="eastAsia" w:ascii="宋体" w:hAnsi="宋体" w:cs="宋体"/>
          <w:bCs/>
          <w:kern w:val="0"/>
          <w:sz w:val="28"/>
          <w:szCs w:val="28"/>
          <w:highlight w:val="none"/>
          <w:lang w:eastAsia="zh-CN"/>
        </w:rPr>
        <w:t>，</w:t>
      </w:r>
      <w:r>
        <w:rPr>
          <w:rFonts w:hint="eastAsia" w:ascii="宋体" w:hAnsi="宋体" w:cs="宋体"/>
          <w:bCs/>
          <w:kern w:val="0"/>
          <w:sz w:val="28"/>
          <w:szCs w:val="28"/>
          <w:highlight w:val="none"/>
          <w:lang w:val="en-US" w:eastAsia="zh-CN"/>
        </w:rPr>
        <w:t>盖采光顶及百叶窗，内置围栏</w:t>
      </w:r>
      <w:r>
        <w:rPr>
          <w:rFonts w:hint="eastAsia" w:ascii="宋体" w:hAnsi="宋体" w:cs="宋体"/>
          <w:bCs/>
          <w:kern w:val="0"/>
          <w:sz w:val="28"/>
          <w:szCs w:val="28"/>
          <w:highlight w:val="none"/>
        </w:rPr>
        <w:t>；拆除负三层、负二层、负一层局部墙体，改造为</w:t>
      </w:r>
      <w:r>
        <w:rPr>
          <w:rFonts w:hint="eastAsia" w:ascii="宋体" w:hAnsi="宋体" w:cs="宋体"/>
          <w:bCs/>
          <w:kern w:val="0"/>
          <w:sz w:val="28"/>
          <w:szCs w:val="28"/>
          <w:highlight w:val="none"/>
          <w:lang w:val="en-US" w:eastAsia="zh-CN"/>
        </w:rPr>
        <w:t>百叶窗</w:t>
      </w:r>
      <w:r>
        <w:rPr>
          <w:rFonts w:hint="eastAsia" w:ascii="宋体" w:hAnsi="宋体" w:cs="宋体"/>
          <w:bCs/>
          <w:kern w:val="0"/>
          <w:sz w:val="28"/>
          <w:szCs w:val="28"/>
          <w:highlight w:val="none"/>
        </w:rPr>
        <w:t>。</w:t>
      </w:r>
      <w:r>
        <w:rPr>
          <w:rFonts w:hint="eastAsia" w:ascii="宋体" w:hAnsi="宋体" w:cs="宋体"/>
          <w:bCs/>
          <w:kern w:val="0"/>
          <w:sz w:val="28"/>
          <w:szCs w:val="28"/>
          <w:highlight w:val="none"/>
          <w:lang w:eastAsia="zh-CN"/>
        </w:rPr>
        <w:t>（</w:t>
      </w:r>
      <w:r>
        <w:rPr>
          <w:rFonts w:hint="eastAsia" w:ascii="宋体" w:hAnsi="宋体" w:cs="宋体"/>
          <w:bCs/>
          <w:kern w:val="0"/>
          <w:sz w:val="28"/>
          <w:szCs w:val="28"/>
          <w:highlight w:val="none"/>
          <w:lang w:val="en-US" w:eastAsia="zh-CN"/>
        </w:rPr>
        <w:t>详见图纸</w:t>
      </w:r>
      <w:r>
        <w:rPr>
          <w:rFonts w:hint="eastAsia" w:ascii="宋体" w:hAnsi="宋体" w:cs="宋体"/>
          <w:bCs/>
          <w:kern w:val="0"/>
          <w:sz w:val="28"/>
          <w:szCs w:val="28"/>
          <w:highlight w:val="none"/>
          <w:lang w:eastAsia="zh-CN"/>
        </w:rPr>
        <w:t>）</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pPr>
        <w:widowControl/>
        <w:spacing w:line="500" w:lineRule="exact"/>
        <w:jc w:val="left"/>
        <w:rPr>
          <w:rFonts w:hint="default" w:ascii="宋体" w:hAnsi="宋体" w:cs="宋体"/>
          <w:bCs/>
          <w:kern w:val="0"/>
          <w:sz w:val="28"/>
          <w:szCs w:val="28"/>
          <w:highlight w:val="none"/>
          <w:lang w:val="en-US" w:eastAsia="zh-CN"/>
        </w:rPr>
      </w:pPr>
      <w:r>
        <w:rPr>
          <w:rFonts w:hint="eastAsia" w:ascii="宋体" w:hAnsi="宋体" w:cs="宋体"/>
          <w:bCs/>
          <w:kern w:val="0"/>
          <w:sz w:val="28"/>
          <w:szCs w:val="28"/>
          <w:highlight w:val="none"/>
          <w:lang w:eastAsia="zh-CN"/>
        </w:rPr>
        <w:t>1、供应商</w:t>
      </w:r>
      <w:r>
        <w:rPr>
          <w:rFonts w:hint="eastAsia" w:ascii="宋体" w:hAnsi="宋体" w:cs="宋体"/>
          <w:bCs/>
          <w:kern w:val="0"/>
          <w:sz w:val="28"/>
          <w:szCs w:val="28"/>
          <w:highlight w:val="none"/>
          <w:lang w:val="en-US" w:eastAsia="zh-CN"/>
        </w:rPr>
        <w:t>应</w:t>
      </w:r>
      <w:r>
        <w:rPr>
          <w:rFonts w:hint="eastAsia" w:ascii="宋体" w:hAnsi="宋体" w:cs="宋体"/>
          <w:bCs/>
          <w:kern w:val="0"/>
          <w:sz w:val="28"/>
          <w:szCs w:val="28"/>
          <w:highlight w:val="none"/>
          <w:lang w:eastAsia="zh-CN"/>
        </w:rPr>
        <w:t>具有有效的</w:t>
      </w:r>
      <w:r>
        <w:rPr>
          <w:rFonts w:hint="eastAsia" w:ascii="宋体" w:hAnsi="宋体" w:cs="宋体"/>
          <w:bCs/>
          <w:kern w:val="0"/>
          <w:sz w:val="28"/>
          <w:szCs w:val="28"/>
          <w:highlight w:val="none"/>
          <w:lang w:val="en-US" w:eastAsia="zh-CN"/>
        </w:rPr>
        <w:t>相应施工资质。</w:t>
      </w:r>
    </w:p>
    <w:p>
      <w:pPr>
        <w:widowControl/>
        <w:spacing w:line="500" w:lineRule="exact"/>
        <w:jc w:val="left"/>
        <w:rPr>
          <w:rFonts w:hint="default"/>
          <w:highlight w:val="none"/>
          <w:lang w:val="en-US" w:eastAsia="zh-CN"/>
        </w:rPr>
      </w:pPr>
      <w:r>
        <w:rPr>
          <w:rFonts w:hint="eastAsia" w:ascii="宋体" w:hAnsi="宋体" w:cs="宋体"/>
          <w:bCs/>
          <w:kern w:val="0"/>
          <w:sz w:val="28"/>
          <w:szCs w:val="28"/>
          <w:highlight w:val="none"/>
          <w:lang w:val="en-US" w:eastAsia="zh-CN"/>
        </w:rPr>
        <w:t>2、详见附件：项目工程量清单。</w:t>
      </w:r>
    </w:p>
    <w:p>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pPr>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1、中标单位施工前，施工人员必须持焊工证到采购方办理“动火证”后，方可进场施工。所有材料进场前必须由采购方到现场确认合同品牌及技术参数是否相符。</w:t>
      </w:r>
    </w:p>
    <w:p>
      <w:pPr>
        <w:spacing w:line="500" w:lineRule="exact"/>
        <w:ind w:firstLine="560" w:firstLineChars="200"/>
        <w:rPr>
          <w:rFonts w:hint="eastAsia"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lang w:val="en-US" w:eastAsia="zh-CN"/>
        </w:rPr>
        <w:t>2</w:t>
      </w:r>
      <w:r>
        <w:rPr>
          <w:rFonts w:hint="eastAsia" w:cs="宋体" w:asciiTheme="minorEastAsia" w:hAnsiTheme="minorEastAsia" w:eastAsiaTheme="minorEastAsia"/>
          <w:kern w:val="0"/>
          <w:sz w:val="28"/>
          <w:szCs w:val="28"/>
          <w:highlight w:val="none"/>
        </w:rPr>
        <w:t>、施工要求：①</w:t>
      </w:r>
      <w:r>
        <w:rPr>
          <w:rFonts w:hint="eastAsia" w:ascii="宋体" w:hAnsi="宋体" w:cs="宋体"/>
          <w:sz w:val="28"/>
          <w:szCs w:val="28"/>
          <w:highlight w:val="none"/>
          <w:lang w:val="zh-CN"/>
        </w:rPr>
        <w:t>工程质量标准：达到国家现行工程施工验收规范合格等级标准。</w:t>
      </w:r>
      <w:r>
        <w:rPr>
          <w:rFonts w:hint="eastAsia" w:cs="宋体" w:asciiTheme="minorEastAsia" w:hAnsiTheme="minorEastAsia" w:eastAsiaTheme="minorEastAsia"/>
          <w:kern w:val="0"/>
          <w:sz w:val="28"/>
          <w:szCs w:val="28"/>
          <w:highlight w:val="none"/>
        </w:rPr>
        <w:t>②</w:t>
      </w:r>
      <w:r>
        <w:rPr>
          <w:rFonts w:hint="eastAsia" w:ascii="宋体" w:hAnsi="宋体" w:cs="宋体"/>
          <w:sz w:val="28"/>
          <w:szCs w:val="28"/>
          <w:highlight w:val="none"/>
          <w:lang w:val="zh-CN"/>
        </w:rPr>
        <w:t>安全生产要求：达到国家现行工程施工验收规范合格等级标准。</w:t>
      </w:r>
      <w:r>
        <w:rPr>
          <w:rFonts w:hint="eastAsia" w:cs="宋体" w:asciiTheme="minorEastAsia" w:hAnsiTheme="minorEastAsia" w:eastAsiaTheme="minorEastAsia"/>
          <w:kern w:val="0"/>
          <w:sz w:val="28"/>
          <w:szCs w:val="28"/>
          <w:highlight w:val="none"/>
        </w:rPr>
        <w:t>施工过程中不得影响医院的道路交通和医护人员的正常工作；施工工地需做好必要的防护措施，不得出现违背安全生产的事情发生；③一旦出现安全事故，所有的损失由施工方承担，与医院无关。</w:t>
      </w:r>
    </w:p>
    <w:p>
      <w:pPr>
        <w:spacing w:line="500" w:lineRule="exact"/>
        <w:ind w:firstLine="560" w:firstLineChars="200"/>
        <w:rPr>
          <w:rFonts w:hint="eastAsia" w:ascii="宋体" w:hAnsi="宋体" w:cs="宋体"/>
          <w:sz w:val="28"/>
          <w:szCs w:val="28"/>
          <w:highlight w:val="none"/>
          <w:lang w:val="zh-CN"/>
        </w:rPr>
      </w:pPr>
      <w:r>
        <w:rPr>
          <w:rFonts w:hint="eastAsia" w:ascii="宋体" w:hAnsi="宋体" w:cs="宋体"/>
          <w:sz w:val="28"/>
          <w:szCs w:val="28"/>
          <w:highlight w:val="none"/>
          <w:lang w:val="en-US" w:eastAsia="zh-CN"/>
        </w:rPr>
        <w:t>3</w:t>
      </w:r>
      <w:r>
        <w:rPr>
          <w:rFonts w:hint="eastAsia" w:ascii="宋体" w:hAnsi="宋体" w:cs="宋体"/>
          <w:sz w:val="28"/>
          <w:szCs w:val="28"/>
          <w:highlight w:val="none"/>
          <w:lang w:val="zh-CN"/>
        </w:rPr>
        <w:t>、施工投标报价：投标人报价</w:t>
      </w:r>
      <w:r>
        <w:rPr>
          <w:rFonts w:hint="eastAsia" w:ascii="宋体" w:hAnsi="宋体" w:cs="宋体"/>
          <w:sz w:val="28"/>
          <w:szCs w:val="28"/>
          <w:highlight w:val="none"/>
          <w:lang w:val="en-US" w:eastAsia="zh-CN"/>
        </w:rPr>
        <w:t>前请踏勘现场（踏勘联系人：向老师），合理考虑现场实际条件，</w:t>
      </w:r>
      <w:r>
        <w:rPr>
          <w:rFonts w:hint="eastAsia" w:ascii="宋体" w:hAnsi="宋体" w:cs="宋体"/>
          <w:sz w:val="28"/>
          <w:szCs w:val="28"/>
          <w:highlight w:val="none"/>
          <w:lang w:val="zh-CN"/>
        </w:rPr>
        <w:t>投标报价为合同包干价。如需要增加的其它费用全部由成交供应商自行解决，采购人不再追加价款。</w:t>
      </w:r>
    </w:p>
    <w:p>
      <w:pPr>
        <w:spacing w:line="50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4、付款条件及方式：竣工验收合格后，工程款支付至合同总价的 80％。工程结算审计审减额超过10%的，建设单位按超过部分的5%扣减施工单位工程款。</w:t>
      </w:r>
    </w:p>
    <w:p>
      <w:pPr>
        <w:spacing w:line="520" w:lineRule="exact"/>
        <w:ind w:firstLine="560" w:firstLineChars="200"/>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lang w:val="en-US" w:eastAsia="zh-CN"/>
        </w:rPr>
        <w:t>5</w:t>
      </w:r>
      <w:r>
        <w:rPr>
          <w:rFonts w:hint="eastAsia" w:cs="宋体" w:asciiTheme="minorEastAsia" w:hAnsiTheme="minorEastAsia" w:eastAsiaTheme="minorEastAsia"/>
          <w:kern w:val="0"/>
          <w:sz w:val="28"/>
          <w:szCs w:val="28"/>
          <w:highlight w:val="none"/>
        </w:rPr>
        <w:t>、工程验收合格，</w:t>
      </w:r>
      <w:r>
        <w:rPr>
          <w:rFonts w:hint="eastAsia" w:cs="宋体" w:asciiTheme="minorEastAsia" w:hAnsiTheme="minorEastAsia" w:eastAsiaTheme="minorEastAsia"/>
          <w:kern w:val="0"/>
          <w:sz w:val="28"/>
          <w:szCs w:val="28"/>
          <w:highlight w:val="none"/>
          <w:lang w:val="en-US" w:eastAsia="zh-CN"/>
        </w:rPr>
        <w:t>竣工资料全部移交后，</w:t>
      </w:r>
      <w:r>
        <w:rPr>
          <w:rFonts w:hint="eastAsia" w:cs="宋体" w:asciiTheme="minorEastAsia" w:hAnsiTheme="minorEastAsia" w:eastAsiaTheme="minorEastAsia"/>
          <w:kern w:val="0"/>
          <w:sz w:val="28"/>
          <w:szCs w:val="28"/>
          <w:highlight w:val="none"/>
        </w:rPr>
        <w:t>经审计付审计金额的9</w:t>
      </w:r>
      <w:r>
        <w:rPr>
          <w:rFonts w:hint="eastAsia" w:cs="宋体" w:asciiTheme="minorEastAsia" w:hAnsiTheme="minorEastAsia" w:eastAsiaTheme="minorEastAsia"/>
          <w:kern w:val="0"/>
          <w:sz w:val="28"/>
          <w:szCs w:val="28"/>
          <w:highlight w:val="none"/>
          <w:lang w:val="en-US" w:eastAsia="zh-CN"/>
        </w:rPr>
        <w:t>5</w:t>
      </w:r>
      <w:r>
        <w:rPr>
          <w:rFonts w:hint="eastAsia" w:cs="宋体" w:asciiTheme="minorEastAsia" w:hAnsiTheme="minorEastAsia" w:eastAsiaTheme="minorEastAsia"/>
          <w:kern w:val="0"/>
          <w:sz w:val="28"/>
          <w:szCs w:val="28"/>
          <w:highlight w:val="none"/>
        </w:rPr>
        <w:t>%，留</w:t>
      </w:r>
      <w:r>
        <w:rPr>
          <w:rFonts w:hint="eastAsia" w:cs="宋体" w:asciiTheme="minorEastAsia" w:hAnsiTheme="minorEastAsia" w:eastAsiaTheme="minorEastAsia"/>
          <w:kern w:val="0"/>
          <w:sz w:val="28"/>
          <w:szCs w:val="28"/>
          <w:highlight w:val="none"/>
          <w:lang w:val="en-US" w:eastAsia="zh-CN"/>
        </w:rPr>
        <w:t>5</w:t>
      </w:r>
      <w:r>
        <w:rPr>
          <w:rFonts w:hint="eastAsia" w:cs="宋体" w:asciiTheme="minorEastAsia" w:hAnsiTheme="minorEastAsia" w:eastAsiaTheme="minorEastAsia"/>
          <w:kern w:val="0"/>
          <w:sz w:val="28"/>
          <w:szCs w:val="28"/>
          <w:highlight w:val="none"/>
        </w:rPr>
        <w:t>%作为质保金。质保期：工程验收合格后一年。</w:t>
      </w:r>
    </w:p>
    <w:p>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pPr>
        <w:pStyle w:val="3"/>
        <w:jc w:val="center"/>
        <w:rPr>
          <w:highlight w:val="none"/>
        </w:rPr>
      </w:pPr>
      <w:bookmarkStart w:id="1" w:name="_Toc456291165"/>
      <w:bookmarkStart w:id="2" w:name="_Toc456291280"/>
      <w:bookmarkStart w:id="3" w:name="_Toc462487372"/>
      <w:bookmarkStart w:id="4" w:name="_Toc456291479"/>
      <w:bookmarkStart w:id="5" w:name="_Toc456291354"/>
      <w:bookmarkStart w:id="6" w:name="_Toc456291537"/>
      <w:bookmarkStart w:id="7" w:name="_Toc456291260"/>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rPr>
          <w:rFonts w:ascii="宋体" w:hAnsi="宋体"/>
          <w:highlight w:val="none"/>
        </w:rPr>
      </w:pPr>
    </w:p>
    <w:p>
      <w:pPr>
        <w:pStyle w:val="27"/>
        <w:jc w:val="center"/>
        <w:rPr>
          <w:rFonts w:ascii="黑体" w:hAnsi="黑体" w:eastAsia="黑体"/>
          <w:b/>
          <w:bCs/>
          <w:sz w:val="44"/>
          <w:szCs w:val="44"/>
          <w:highlight w:val="none"/>
        </w:rPr>
      </w:pPr>
    </w:p>
    <w:p>
      <w:pPr>
        <w:pStyle w:val="27"/>
        <w:jc w:val="center"/>
        <w:rPr>
          <w:rFonts w:ascii="黑体" w:hAnsi="黑体" w:eastAsia="黑体"/>
          <w:b/>
          <w:bCs/>
          <w:sz w:val="44"/>
          <w:szCs w:val="44"/>
          <w:highlight w:val="none"/>
        </w:rPr>
      </w:pPr>
    </w:p>
    <w:p>
      <w:pPr>
        <w:pStyle w:val="27"/>
        <w:rPr>
          <w:rFonts w:ascii="楷体_GB2312" w:eastAsia="楷体_GB2312"/>
          <w:b/>
          <w:bCs/>
          <w:sz w:val="54"/>
          <w:highlight w:val="none"/>
        </w:rPr>
      </w:pPr>
    </w:p>
    <w:p>
      <w:pPr>
        <w:pStyle w:val="27"/>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7"/>
        <w:spacing w:line="500" w:lineRule="exact"/>
        <w:rPr>
          <w:rFonts w:ascii="楷体_GB2312" w:eastAsia="楷体_GB2312"/>
          <w:b/>
          <w:sz w:val="32"/>
          <w:szCs w:val="32"/>
          <w:highlight w:val="none"/>
        </w:rPr>
      </w:pPr>
    </w:p>
    <w:p>
      <w:pPr>
        <w:pStyle w:val="27"/>
        <w:spacing w:line="500" w:lineRule="exact"/>
        <w:ind w:firstLine="562" w:firstLineChars="200"/>
        <w:rPr>
          <w:rFonts w:ascii="楷体_GB2312" w:eastAsia="楷体_GB2312"/>
          <w:b/>
          <w:sz w:val="28"/>
          <w:highlight w:val="none"/>
        </w:rPr>
      </w:pPr>
    </w:p>
    <w:p>
      <w:pPr>
        <w:pStyle w:val="27"/>
        <w:spacing w:line="500" w:lineRule="exact"/>
        <w:ind w:firstLine="560" w:firstLineChars="200"/>
        <w:rPr>
          <w:rFonts w:ascii="楷体_GB2312" w:eastAsia="楷体_GB2312"/>
          <w:sz w:val="28"/>
          <w:highlight w:val="none"/>
        </w:rPr>
      </w:pPr>
    </w:p>
    <w:p>
      <w:pPr>
        <w:pStyle w:val="27"/>
        <w:spacing w:line="500" w:lineRule="exact"/>
        <w:ind w:firstLine="560" w:firstLineChars="200"/>
        <w:rPr>
          <w:rFonts w:ascii="楷体_GB2312" w:eastAsia="楷体_GB2312"/>
          <w:sz w:val="28"/>
          <w:highlight w:val="none"/>
        </w:rPr>
      </w:pPr>
    </w:p>
    <w:p>
      <w:pPr>
        <w:pStyle w:val="27"/>
        <w:spacing w:line="500" w:lineRule="exact"/>
        <w:ind w:firstLine="560" w:firstLineChars="200"/>
        <w:rPr>
          <w:rFonts w:ascii="楷体_GB2312" w:eastAsia="楷体_GB2312"/>
          <w:sz w:val="28"/>
          <w:highlight w:val="none"/>
        </w:rPr>
      </w:pPr>
    </w:p>
    <w:p>
      <w:pPr>
        <w:pStyle w:val="27"/>
        <w:spacing w:line="500" w:lineRule="exact"/>
        <w:ind w:firstLine="560" w:firstLineChars="200"/>
        <w:rPr>
          <w:rFonts w:ascii="楷体_GB2312" w:eastAsia="楷体_GB2312"/>
          <w:sz w:val="28"/>
          <w:highlight w:val="none"/>
        </w:rPr>
      </w:pPr>
    </w:p>
    <w:p>
      <w:pPr>
        <w:pStyle w:val="27"/>
        <w:spacing w:line="500" w:lineRule="exact"/>
        <w:ind w:firstLine="560" w:firstLineChars="200"/>
        <w:rPr>
          <w:rFonts w:ascii="楷体_GB2312" w:eastAsia="楷体_GB2312"/>
          <w:sz w:val="28"/>
          <w:highlight w:val="none"/>
        </w:rPr>
      </w:pPr>
    </w:p>
    <w:p>
      <w:pPr>
        <w:pStyle w:val="27"/>
        <w:spacing w:line="500" w:lineRule="exact"/>
        <w:ind w:firstLine="560" w:firstLineChars="200"/>
        <w:rPr>
          <w:rFonts w:ascii="楷体_GB2312" w:eastAsia="楷体_GB2312"/>
          <w:sz w:val="28"/>
          <w:highlight w:val="none"/>
        </w:rPr>
      </w:pPr>
    </w:p>
    <w:p>
      <w:pPr>
        <w:pStyle w:val="27"/>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7"/>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7"/>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7"/>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spacing w:line="360" w:lineRule="auto"/>
        <w:jc w:val="center"/>
        <w:rPr>
          <w:rFonts w:ascii="宋体" w:hAnsi="宋体"/>
          <w:b/>
          <w:sz w:val="28"/>
          <w:highlight w:val="none"/>
        </w:rPr>
      </w:pPr>
      <w:r>
        <w:rPr>
          <w:rFonts w:hint="eastAsia" w:ascii="宋体" w:hAnsi="宋体"/>
          <w:b/>
          <w:sz w:val="28"/>
          <w:highlight w:val="none"/>
        </w:rPr>
        <w:t>法定代表人资格证明书</w:t>
      </w:r>
    </w:p>
    <w:p>
      <w:pPr>
        <w:spacing w:line="360" w:lineRule="auto"/>
        <w:rPr>
          <w:rFonts w:ascii="宋体" w:hAnsi="宋体"/>
          <w:sz w:val="24"/>
          <w:highlight w:val="none"/>
        </w:rPr>
      </w:pPr>
    </w:p>
    <w:p>
      <w:pPr>
        <w:pStyle w:val="30"/>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pPr>
        <w:pStyle w:val="30"/>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30"/>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highlight w:val="none"/>
              </w:rPr>
            </w:pPr>
          </w:p>
          <w:p>
            <w:pPr>
              <w:pStyle w:val="30"/>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pPr>
              <w:pStyle w:val="30"/>
              <w:adjustRightInd w:val="0"/>
              <w:snapToGrid w:val="0"/>
              <w:spacing w:line="500" w:lineRule="exact"/>
              <w:jc w:val="center"/>
              <w:rPr>
                <w:rFonts w:ascii="宋体" w:hAnsi="宋体"/>
                <w:szCs w:val="28"/>
                <w:highlight w:val="none"/>
              </w:rPr>
            </w:pPr>
          </w:p>
        </w:tc>
      </w:tr>
    </w:tbl>
    <w:p>
      <w:pPr>
        <w:pStyle w:val="30"/>
        <w:adjustRightInd w:val="0"/>
        <w:snapToGrid w:val="0"/>
        <w:spacing w:line="500" w:lineRule="exact"/>
        <w:rPr>
          <w:rFonts w:ascii="宋体" w:hAnsi="宋体"/>
          <w:szCs w:val="28"/>
          <w:highlight w:val="none"/>
        </w:rPr>
      </w:pP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right"/>
        <w:rPr>
          <w:rFonts w:ascii="宋体" w:hAnsi="宋体"/>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9"/>
        <w:rPr>
          <w:highlight w:val="none"/>
        </w:rPr>
      </w:pPr>
      <w:r>
        <w:rPr>
          <w:rFonts w:hint="eastAsia"/>
          <w:highlight w:val="none"/>
        </w:rPr>
        <w:t xml:space="preserve">单位负责人资格证明文件 </w:t>
      </w:r>
    </w:p>
    <w:p>
      <w:pPr>
        <w:pStyle w:val="30"/>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30"/>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pPr>
        <w:pStyle w:val="30"/>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30"/>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30"/>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30"/>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30"/>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highlight w:val="none"/>
              </w:rPr>
            </w:pPr>
          </w:p>
          <w:p>
            <w:pPr>
              <w:pStyle w:val="30"/>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pPr>
              <w:pStyle w:val="30"/>
              <w:adjustRightInd w:val="0"/>
              <w:snapToGrid w:val="0"/>
              <w:spacing w:line="500" w:lineRule="exact"/>
              <w:jc w:val="center"/>
              <w:rPr>
                <w:rFonts w:ascii="宋体" w:hAnsi="宋体"/>
                <w:szCs w:val="28"/>
                <w:highlight w:val="none"/>
              </w:rPr>
            </w:pPr>
          </w:p>
        </w:tc>
      </w:tr>
    </w:tbl>
    <w:p>
      <w:pPr>
        <w:pStyle w:val="30"/>
        <w:adjustRightInd w:val="0"/>
        <w:snapToGrid w:val="0"/>
        <w:spacing w:line="500" w:lineRule="exact"/>
        <w:rPr>
          <w:rFonts w:ascii="宋体" w:hAnsi="宋体"/>
          <w:szCs w:val="28"/>
          <w:highlight w:val="none"/>
        </w:rPr>
      </w:pPr>
    </w:p>
    <w:p>
      <w:pPr>
        <w:pStyle w:val="30"/>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9"/>
        <w:rPr>
          <w:highlight w:val="none"/>
        </w:rPr>
      </w:pPr>
      <w:r>
        <w:rPr>
          <w:rFonts w:hint="eastAsia"/>
          <w:highlight w:val="none"/>
        </w:rPr>
        <w:t xml:space="preserve">自然人资格证明文件 </w:t>
      </w:r>
    </w:p>
    <w:p>
      <w:pPr>
        <w:pStyle w:val="30"/>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30"/>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30"/>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center"/>
              <w:rPr>
                <w:rFonts w:ascii="宋体" w:hAnsi="宋体"/>
                <w:szCs w:val="28"/>
                <w:highlight w:val="none"/>
              </w:rPr>
            </w:pPr>
          </w:p>
          <w:p>
            <w:pPr>
              <w:pStyle w:val="30"/>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pPr>
              <w:pStyle w:val="30"/>
              <w:adjustRightInd w:val="0"/>
              <w:snapToGrid w:val="0"/>
              <w:spacing w:line="500" w:lineRule="exact"/>
              <w:jc w:val="center"/>
              <w:rPr>
                <w:rFonts w:ascii="宋体" w:hAnsi="宋体"/>
                <w:szCs w:val="28"/>
                <w:highlight w:val="none"/>
              </w:rPr>
            </w:pPr>
          </w:p>
        </w:tc>
      </w:tr>
    </w:tbl>
    <w:p>
      <w:pPr>
        <w:pStyle w:val="30"/>
        <w:adjustRightInd w:val="0"/>
        <w:snapToGrid w:val="0"/>
        <w:spacing w:line="500" w:lineRule="exact"/>
        <w:ind w:left="0" w:firstLine="0"/>
        <w:rPr>
          <w:rFonts w:ascii="宋体" w:hAnsi="宋体"/>
          <w:szCs w:val="28"/>
          <w:highlight w:val="none"/>
        </w:rPr>
      </w:pPr>
    </w:p>
    <w:p>
      <w:pPr>
        <w:pStyle w:val="30"/>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30"/>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9"/>
        <w:jc w:val="both"/>
        <w:rPr>
          <w:b w:val="0"/>
          <w:highlight w:val="none"/>
        </w:rPr>
      </w:pPr>
    </w:p>
    <w:p>
      <w:pPr>
        <w:pStyle w:val="31"/>
        <w:rPr>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9"/>
        <w:rPr>
          <w:highlight w:val="none"/>
        </w:rPr>
      </w:pPr>
      <w:r>
        <w:rPr>
          <w:rFonts w:hint="eastAsia"/>
          <w:highlight w:val="none"/>
        </w:rPr>
        <w:t>授权委托书</w:t>
      </w:r>
    </w:p>
    <w:p>
      <w:pPr>
        <w:pStyle w:val="3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30"/>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30"/>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30"/>
        <w:spacing w:before="0" w:after="0" w:line="240" w:lineRule="auto"/>
        <w:ind w:left="0" w:firstLine="0"/>
        <w:rPr>
          <w:rFonts w:ascii="宋体" w:hAnsi="宋体"/>
          <w:szCs w:val="28"/>
          <w:highlight w:val="none"/>
        </w:rPr>
      </w:pPr>
      <w:r>
        <w:rPr>
          <w:rFonts w:hint="eastAsia" w:ascii="宋体" w:hAnsi="宋体"/>
          <w:szCs w:val="28"/>
          <w:highlight w:val="none"/>
        </w:rPr>
        <w:t>附：</w:t>
      </w:r>
    </w:p>
    <w:p>
      <w:pPr>
        <w:pStyle w:val="30"/>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30"/>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30"/>
              <w:spacing w:line="500" w:lineRule="exact"/>
              <w:rPr>
                <w:rFonts w:ascii="宋体" w:hAnsi="宋体"/>
                <w:szCs w:val="28"/>
                <w:highlight w:val="none"/>
              </w:rPr>
            </w:pPr>
            <w:r>
              <w:rPr>
                <w:rFonts w:hint="eastAsia" w:ascii="宋体" w:hAnsi="宋体"/>
                <w:szCs w:val="28"/>
                <w:highlight w:val="none"/>
              </w:rPr>
              <w:t>粘贴被授权人身份证（扫描件）</w:t>
            </w:r>
          </w:p>
          <w:p>
            <w:pPr>
              <w:pStyle w:val="30"/>
              <w:spacing w:line="500" w:lineRule="exact"/>
              <w:rPr>
                <w:rFonts w:ascii="宋体" w:hAnsi="宋体"/>
                <w:szCs w:val="28"/>
                <w:highlight w:val="none"/>
              </w:rPr>
            </w:pPr>
          </w:p>
        </w:tc>
      </w:tr>
    </w:tbl>
    <w:p>
      <w:pPr>
        <w:pStyle w:val="31"/>
        <w:rPr>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center"/>
        <w:rPr>
          <w:rFonts w:ascii="宋体" w:hAnsi="宋体"/>
          <w:b/>
          <w:sz w:val="36"/>
          <w:szCs w:val="28"/>
          <w:highlight w:val="none"/>
        </w:rPr>
      </w:pPr>
      <w:r>
        <w:rPr>
          <w:rFonts w:ascii="宋体" w:hAnsi="宋体"/>
          <w:b/>
          <w:bCs/>
          <w:sz w:val="36"/>
          <w:szCs w:val="28"/>
          <w:highlight w:val="none"/>
        </w:rPr>
        <w:t>承诺函</w:t>
      </w:r>
    </w:p>
    <w:p>
      <w:pPr>
        <w:jc w:val="center"/>
        <w:rPr>
          <w:rFonts w:ascii="宋体" w:hAnsi="宋体"/>
          <w:b/>
          <w:sz w:val="28"/>
          <w:szCs w:val="28"/>
          <w:highlight w:val="none"/>
        </w:rPr>
      </w:pPr>
    </w:p>
    <w:p>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30"/>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30"/>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pPr>
        <w:pStyle w:val="30"/>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rPr>
          <w:rFonts w:ascii="宋体" w:hAnsi="宋体"/>
          <w:bCs/>
          <w:sz w:val="28"/>
          <w:szCs w:val="28"/>
          <w:highlight w:val="none"/>
        </w:rPr>
      </w:pPr>
    </w:p>
    <w:p>
      <w:pPr>
        <w:tabs>
          <w:tab w:val="left" w:pos="854"/>
        </w:tabs>
        <w:spacing w:line="360" w:lineRule="auto"/>
        <w:rPr>
          <w:rFonts w:ascii="宋体" w:hAnsi="宋体"/>
          <w:bCs/>
          <w:sz w:val="28"/>
          <w:szCs w:val="28"/>
          <w:highlight w:val="none"/>
        </w:rPr>
      </w:pPr>
    </w:p>
    <w:p>
      <w:pPr>
        <w:pStyle w:val="30"/>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rPr>
          <w:rFonts w:ascii="宋体" w:hAnsi="宋体"/>
          <w:kern w:val="0"/>
          <w:sz w:val="28"/>
          <w:szCs w:val="28"/>
          <w:highlight w:val="none"/>
        </w:rPr>
      </w:pPr>
    </w:p>
    <w:p>
      <w:pPr>
        <w:pStyle w:val="30"/>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30"/>
        <w:spacing w:before="0" w:after="0" w:line="240" w:lineRule="auto"/>
        <w:ind w:left="1070" w:hanging="1069" w:hangingChars="382"/>
        <w:jc w:val="left"/>
        <w:rPr>
          <w:rFonts w:ascii="宋体" w:hAnsi="宋体"/>
          <w:kern w:val="0"/>
          <w:szCs w:val="28"/>
          <w:highlight w:val="none"/>
        </w:rPr>
      </w:pPr>
    </w:p>
    <w:p>
      <w:pPr>
        <w:pStyle w:val="30"/>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31"/>
        <w:rPr>
          <w:sz w:val="28"/>
          <w:szCs w:val="28"/>
          <w:highlight w:val="none"/>
        </w:rPr>
      </w:pPr>
    </w:p>
    <w:p>
      <w:pPr>
        <w:pStyle w:val="3"/>
        <w:jc w:val="center"/>
        <w:rPr>
          <w:sz w:val="28"/>
          <w:szCs w:val="28"/>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1DB42E4"/>
    <w:rsid w:val="023577FD"/>
    <w:rsid w:val="03554088"/>
    <w:rsid w:val="03C93A14"/>
    <w:rsid w:val="058F2DA5"/>
    <w:rsid w:val="05AD47DF"/>
    <w:rsid w:val="06C65ADC"/>
    <w:rsid w:val="095167B8"/>
    <w:rsid w:val="09A90B54"/>
    <w:rsid w:val="0A03670D"/>
    <w:rsid w:val="0FAD7E57"/>
    <w:rsid w:val="11976BFB"/>
    <w:rsid w:val="11CE35B2"/>
    <w:rsid w:val="16765552"/>
    <w:rsid w:val="170148CE"/>
    <w:rsid w:val="17037DBE"/>
    <w:rsid w:val="17977486"/>
    <w:rsid w:val="17AC6EDA"/>
    <w:rsid w:val="18D24E20"/>
    <w:rsid w:val="1AF476AD"/>
    <w:rsid w:val="1BCC35AB"/>
    <w:rsid w:val="1E71154D"/>
    <w:rsid w:val="1FD91AA0"/>
    <w:rsid w:val="212E1977"/>
    <w:rsid w:val="21C83227"/>
    <w:rsid w:val="21D378D8"/>
    <w:rsid w:val="220B5E62"/>
    <w:rsid w:val="2330604E"/>
    <w:rsid w:val="239F4588"/>
    <w:rsid w:val="270E64D3"/>
    <w:rsid w:val="2AAC0B8A"/>
    <w:rsid w:val="2AC923D6"/>
    <w:rsid w:val="2C5C5202"/>
    <w:rsid w:val="2C666469"/>
    <w:rsid w:val="2CBF0439"/>
    <w:rsid w:val="2FCF25FC"/>
    <w:rsid w:val="2FD933F6"/>
    <w:rsid w:val="30BA4FD6"/>
    <w:rsid w:val="315E1E05"/>
    <w:rsid w:val="329456C3"/>
    <w:rsid w:val="33CC4F6E"/>
    <w:rsid w:val="350031D3"/>
    <w:rsid w:val="35B30141"/>
    <w:rsid w:val="36044383"/>
    <w:rsid w:val="383218F5"/>
    <w:rsid w:val="38454CBB"/>
    <w:rsid w:val="3885184F"/>
    <w:rsid w:val="3A922B1F"/>
    <w:rsid w:val="3CB72D11"/>
    <w:rsid w:val="3CE759E4"/>
    <w:rsid w:val="3ECF3E9B"/>
    <w:rsid w:val="43061465"/>
    <w:rsid w:val="43510FB4"/>
    <w:rsid w:val="445E5B2B"/>
    <w:rsid w:val="47084839"/>
    <w:rsid w:val="4A2B4C43"/>
    <w:rsid w:val="4AD978D9"/>
    <w:rsid w:val="4AE95AC3"/>
    <w:rsid w:val="4B51068F"/>
    <w:rsid w:val="4C6267F5"/>
    <w:rsid w:val="4CB30DFF"/>
    <w:rsid w:val="5151190C"/>
    <w:rsid w:val="52DF154F"/>
    <w:rsid w:val="566E5D97"/>
    <w:rsid w:val="579E445A"/>
    <w:rsid w:val="58BC103B"/>
    <w:rsid w:val="590D1897"/>
    <w:rsid w:val="595474C6"/>
    <w:rsid w:val="5AAA424F"/>
    <w:rsid w:val="5B5E5AC4"/>
    <w:rsid w:val="5D790B6E"/>
    <w:rsid w:val="5EDF2006"/>
    <w:rsid w:val="60B9161E"/>
    <w:rsid w:val="622151FD"/>
    <w:rsid w:val="647023E5"/>
    <w:rsid w:val="66522FDF"/>
    <w:rsid w:val="67764E1F"/>
    <w:rsid w:val="67FA56DC"/>
    <w:rsid w:val="689D73CB"/>
    <w:rsid w:val="69787200"/>
    <w:rsid w:val="6F042AC7"/>
    <w:rsid w:val="70D96CB3"/>
    <w:rsid w:val="72286B62"/>
    <w:rsid w:val="73FB1CF5"/>
    <w:rsid w:val="78E52096"/>
    <w:rsid w:val="78EA0B57"/>
    <w:rsid w:val="7C131926"/>
    <w:rsid w:val="7D1171F0"/>
    <w:rsid w:val="7D13030C"/>
    <w:rsid w:val="7E0E3838"/>
    <w:rsid w:val="7E7A13BB"/>
    <w:rsid w:val="7EB77A2B"/>
    <w:rsid w:val="7F6E35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6"/>
    <w:autoRedefine/>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16"/>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700" w:rightChars="700"/>
    </w:pPr>
  </w:style>
  <w:style w:type="paragraph" w:styleId="5">
    <w:name w:val="annotation text"/>
    <w:basedOn w:val="1"/>
    <w:link w:val="32"/>
    <w:autoRedefine/>
    <w:qFormat/>
    <w:uiPriority w:val="99"/>
    <w:pPr>
      <w:jc w:val="left"/>
    </w:pPr>
    <w:rPr>
      <w:rFonts w:cs="Times New Roman"/>
    </w:rPr>
  </w:style>
  <w:style w:type="paragraph" w:styleId="6">
    <w:name w:val="Plain Text"/>
    <w:basedOn w:val="1"/>
    <w:link w:val="25"/>
    <w:autoRedefine/>
    <w:qFormat/>
    <w:uiPriority w:val="0"/>
    <w:rPr>
      <w:rFonts w:ascii="宋体" w:hAnsi="Courier New" w:cs="Courier New"/>
    </w:rPr>
  </w:style>
  <w:style w:type="paragraph" w:styleId="7">
    <w:name w:val="Balloon Text"/>
    <w:basedOn w:val="1"/>
    <w:link w:val="21"/>
    <w:autoRedefine/>
    <w:semiHidden/>
    <w:qFormat/>
    <w:uiPriority w:val="99"/>
    <w:rPr>
      <w:rFonts w:ascii="Times New Roman" w:hAnsi="Times New Roman" w:cs="Times New Roman"/>
      <w:sz w:val="18"/>
      <w:szCs w:val="18"/>
    </w:rPr>
  </w:style>
  <w:style w:type="paragraph" w:styleId="8">
    <w:name w:val="footer"/>
    <w:basedOn w:val="1"/>
    <w:link w:val="18"/>
    <w:autoRedefine/>
    <w:qFormat/>
    <w:uiPriority w:val="99"/>
    <w:pPr>
      <w:tabs>
        <w:tab w:val="center" w:pos="4153"/>
        <w:tab w:val="right" w:pos="8306"/>
      </w:tabs>
      <w:snapToGrid w:val="0"/>
      <w:jc w:val="left"/>
    </w:pPr>
    <w:rPr>
      <w:sz w:val="18"/>
      <w:szCs w:val="18"/>
    </w:rPr>
  </w:style>
  <w:style w:type="paragraph" w:styleId="9">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99"/>
    <w:rPr>
      <w:b/>
      <w:bCs/>
    </w:rPr>
  </w:style>
  <w:style w:type="character" w:styleId="15">
    <w:name w:val="Hyperlink"/>
    <w:basedOn w:val="13"/>
    <w:autoRedefine/>
    <w:semiHidden/>
    <w:unhideWhenUsed/>
    <w:qFormat/>
    <w:uiPriority w:val="99"/>
    <w:rPr>
      <w:color w:val="0000FF"/>
      <w:u w:val="single"/>
    </w:rPr>
  </w:style>
  <w:style w:type="character" w:customStyle="1" w:styleId="16">
    <w:name w:val="标题 2 Char"/>
    <w:link w:val="4"/>
    <w:autoRedefine/>
    <w:qFormat/>
    <w:locked/>
    <w:uiPriority w:val="99"/>
    <w:rPr>
      <w:rFonts w:ascii="Cambria" w:hAnsi="Cambria" w:eastAsia="宋体" w:cs="Cambria"/>
      <w:b/>
      <w:bCs/>
      <w:sz w:val="32"/>
      <w:szCs w:val="32"/>
    </w:rPr>
  </w:style>
  <w:style w:type="character" w:customStyle="1" w:styleId="17">
    <w:name w:val="页眉 Char"/>
    <w:link w:val="9"/>
    <w:autoRedefine/>
    <w:qFormat/>
    <w:locked/>
    <w:uiPriority w:val="99"/>
    <w:rPr>
      <w:sz w:val="18"/>
      <w:szCs w:val="18"/>
    </w:rPr>
  </w:style>
  <w:style w:type="character" w:customStyle="1" w:styleId="18">
    <w:name w:val="页脚 Char"/>
    <w:link w:val="8"/>
    <w:autoRedefine/>
    <w:qFormat/>
    <w:locked/>
    <w:uiPriority w:val="99"/>
    <w:rPr>
      <w:sz w:val="18"/>
      <w:szCs w:val="18"/>
    </w:rPr>
  </w:style>
  <w:style w:type="paragraph" w:styleId="19">
    <w:name w:val="List Paragraph"/>
    <w:basedOn w:val="1"/>
    <w:link w:val="20"/>
    <w:autoRedefine/>
    <w:qFormat/>
    <w:uiPriority w:val="99"/>
    <w:pPr>
      <w:ind w:firstLine="420" w:firstLineChars="200"/>
    </w:pPr>
    <w:rPr>
      <w:rFonts w:ascii="Times New Roman" w:hAnsi="Times New Roman" w:cs="Times New Roman"/>
      <w:kern w:val="0"/>
      <w:sz w:val="20"/>
      <w:szCs w:val="20"/>
    </w:rPr>
  </w:style>
  <w:style w:type="character" w:customStyle="1" w:styleId="20">
    <w:name w:val="列出段落 Char"/>
    <w:link w:val="19"/>
    <w:autoRedefine/>
    <w:qFormat/>
    <w:locked/>
    <w:uiPriority w:val="99"/>
    <w:rPr>
      <w:rFonts w:ascii="Times New Roman" w:hAnsi="Times New Roman" w:eastAsia="宋体" w:cs="Times New Roman"/>
      <w:sz w:val="20"/>
      <w:szCs w:val="20"/>
    </w:rPr>
  </w:style>
  <w:style w:type="character" w:customStyle="1" w:styleId="21">
    <w:name w:val="批注框文本 Char"/>
    <w:link w:val="7"/>
    <w:autoRedefine/>
    <w:semiHidden/>
    <w:qFormat/>
    <w:locked/>
    <w:uiPriority w:val="99"/>
    <w:rPr>
      <w:rFonts w:ascii="Times New Roman" w:hAnsi="Times New Roman" w:eastAsia="宋体" w:cs="Times New Roman"/>
      <w:sz w:val="18"/>
      <w:szCs w:val="18"/>
    </w:rPr>
  </w:style>
  <w:style w:type="paragraph" w:customStyle="1" w:styleId="22">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3">
    <w:name w:val="font81"/>
    <w:autoRedefine/>
    <w:qFormat/>
    <w:uiPriority w:val="99"/>
    <w:rPr>
      <w:rFonts w:ascii="微软雅黑" w:hAnsi="微软雅黑" w:eastAsia="微软雅黑" w:cs="微软雅黑"/>
      <w:color w:val="000000"/>
      <w:sz w:val="20"/>
      <w:szCs w:val="20"/>
      <w:u w:val="none"/>
    </w:rPr>
  </w:style>
  <w:style w:type="character" w:customStyle="1" w:styleId="24">
    <w:name w:val="font71"/>
    <w:autoRedefine/>
    <w:qFormat/>
    <w:uiPriority w:val="99"/>
    <w:rPr>
      <w:rFonts w:ascii="宋体" w:hAnsi="宋体" w:eastAsia="宋体" w:cs="宋体"/>
      <w:color w:val="000000"/>
      <w:sz w:val="20"/>
      <w:szCs w:val="20"/>
      <w:u w:val="none"/>
    </w:rPr>
  </w:style>
  <w:style w:type="character" w:customStyle="1" w:styleId="25">
    <w:name w:val="纯文本 Char"/>
    <w:link w:val="6"/>
    <w:autoRedefine/>
    <w:qFormat/>
    <w:uiPriority w:val="0"/>
    <w:rPr>
      <w:rFonts w:ascii="宋体" w:hAnsi="Courier New" w:cs="Courier New"/>
      <w:kern w:val="2"/>
      <w:sz w:val="21"/>
      <w:szCs w:val="21"/>
    </w:rPr>
  </w:style>
  <w:style w:type="character" w:customStyle="1" w:styleId="26">
    <w:name w:val="标题 1 Char"/>
    <w:link w:val="3"/>
    <w:autoRedefine/>
    <w:qFormat/>
    <w:uiPriority w:val="0"/>
    <w:rPr>
      <w:rFonts w:cs="Calibri"/>
      <w:b/>
      <w:bCs/>
      <w:kern w:val="44"/>
      <w:sz w:val="44"/>
      <w:szCs w:val="44"/>
    </w:rPr>
  </w:style>
  <w:style w:type="paragraph" w:customStyle="1" w:styleId="27">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批注文字 Char"/>
    <w:link w:val="5"/>
    <w:autoRedefine/>
    <w:qFormat/>
    <w:uiPriority w:val="99"/>
    <w:rPr>
      <w:kern w:val="2"/>
      <w:sz w:val="21"/>
      <w:szCs w:val="21"/>
    </w:rPr>
  </w:style>
  <w:style w:type="character" w:customStyle="1" w:styleId="33">
    <w:name w:val="论文正文 字符"/>
    <w:link w:val="34"/>
    <w:autoRedefine/>
    <w:qFormat/>
    <w:uiPriority w:val="3"/>
    <w:rPr>
      <w:rFonts w:hAnsi="Arial"/>
      <w:sz w:val="24"/>
    </w:rPr>
  </w:style>
  <w:style w:type="paragraph" w:customStyle="1" w:styleId="34">
    <w:name w:val="论文正文"/>
    <w:basedOn w:val="1"/>
    <w:link w:val="33"/>
    <w:autoRedefine/>
    <w:qFormat/>
    <w:uiPriority w:val="3"/>
    <w:pPr>
      <w:spacing w:line="360" w:lineRule="auto"/>
      <w:ind w:firstLine="200" w:firstLineChars="200"/>
    </w:pPr>
    <w:rPr>
      <w:rFonts w:hAnsi="Arial" w:cs="Times New Roman"/>
      <w:kern w:val="0"/>
      <w:sz w:val="24"/>
      <w:szCs w:val="20"/>
    </w:rPr>
  </w:style>
  <w:style w:type="character" w:customStyle="1" w:styleId="35">
    <w:name w:val="font31"/>
    <w:basedOn w:val="13"/>
    <w:autoRedefine/>
    <w:qFormat/>
    <w:uiPriority w:val="0"/>
    <w:rPr>
      <w:rFonts w:hint="default" w:ascii="Times New Roman" w:hAnsi="Times New Roman" w:cs="Times New Roman"/>
      <w:color w:val="000000"/>
      <w:sz w:val="22"/>
      <w:szCs w:val="22"/>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911</Words>
  <Characters>5198</Characters>
  <Lines>43</Lines>
  <Paragraphs>12</Paragraphs>
  <TotalTime>35</TotalTime>
  <ScaleCrop>false</ScaleCrop>
  <LinksUpToDate>false</LinksUpToDate>
  <CharactersWithSpaces>6097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2024-05-07T09:13:51Z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A465DE1507DF4774B2D131D8D3EA8C89_13</vt:lpwstr>
  </property>
</Properties>
</file>