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657A">
      <w:pPr>
        <w:jc w:val="center"/>
        <w:rPr>
          <w:b/>
          <w:sz w:val="36"/>
          <w:szCs w:val="32"/>
          <w:highlight w:val="none"/>
        </w:rPr>
      </w:pPr>
      <w:bookmarkStart w:id="8" w:name="_GoBack"/>
      <w:r>
        <w:rPr>
          <w:rFonts w:hint="eastAsia"/>
          <w:b/>
          <w:sz w:val="36"/>
          <w:szCs w:val="32"/>
          <w:highlight w:val="none"/>
        </w:rPr>
        <w:t>宜昌市</w:t>
      </w:r>
      <w:r>
        <w:rPr>
          <w:b/>
          <w:sz w:val="36"/>
          <w:szCs w:val="32"/>
          <w:highlight w:val="none"/>
        </w:rPr>
        <w:t>中心人民医院</w:t>
      </w:r>
    </w:p>
    <w:p w14:paraId="57AFFCBE">
      <w:pPr>
        <w:jc w:val="center"/>
        <w:rPr>
          <w:b/>
          <w:sz w:val="36"/>
          <w:szCs w:val="32"/>
          <w:highlight w:val="none"/>
        </w:rPr>
      </w:pPr>
      <w:r>
        <w:rPr>
          <w:rFonts w:hint="eastAsia"/>
          <w:b/>
          <w:sz w:val="36"/>
          <w:szCs w:val="32"/>
          <w:highlight w:val="none"/>
        </w:rPr>
        <w:t>单一来源采购征求意见公示</w:t>
      </w:r>
    </w:p>
    <w:p w14:paraId="157FF5F1">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宜昌中心人民医院</w:t>
      </w:r>
      <w:r>
        <w:rPr>
          <w:rFonts w:hint="eastAsia" w:ascii="宋体" w:hAnsi="宋体" w:cs="宋体"/>
          <w:color w:val="FF0000"/>
          <w:kern w:val="0"/>
          <w:sz w:val="28"/>
          <w:highlight w:val="none"/>
        </w:rPr>
        <w:t>5G网络手术示教转播系统专用网络服务</w:t>
      </w:r>
      <w:r>
        <w:rPr>
          <w:rFonts w:hint="eastAsia" w:ascii="宋体" w:hAnsi="宋体" w:cs="宋体"/>
          <w:kern w:val="0"/>
          <w:sz w:val="28"/>
          <w:szCs w:val="28"/>
          <w:highlight w:val="none"/>
        </w:rPr>
        <w:t>项目</w:t>
      </w:r>
      <w:r>
        <w:rPr>
          <w:rFonts w:hint="eastAsia" w:ascii="宋体" w:hAnsi="宋体" w:cs="宋体"/>
          <w:kern w:val="0"/>
          <w:sz w:val="28"/>
          <w:highlight w:val="none"/>
        </w:rPr>
        <w:t>拟采用单一来源方式采购，该项目拟由中国移动通信集团湖北有限公司宜昌分</w:t>
      </w:r>
      <w:r>
        <w:rPr>
          <w:rFonts w:hint="eastAsia" w:ascii="宋体" w:hAnsi="宋体" w:cs="宋体"/>
          <w:color w:val="FF0000"/>
          <w:kern w:val="0"/>
          <w:sz w:val="28"/>
          <w:szCs w:val="28"/>
          <w:highlight w:val="none"/>
        </w:rPr>
        <w:t>公司</w:t>
      </w:r>
      <w:r>
        <w:rPr>
          <w:rFonts w:hint="eastAsia" w:ascii="宋体" w:hAnsi="宋体" w:cs="宋体"/>
          <w:kern w:val="0"/>
          <w:sz w:val="28"/>
          <w:highlight w:val="none"/>
        </w:rPr>
        <w:t>提供。现将有关情况向潜在政府采购供应商征求意见，公示内容如下：</w:t>
      </w:r>
    </w:p>
    <w:p w14:paraId="690AEE1F">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1、项目编号：</w:t>
      </w:r>
      <w:r>
        <w:rPr>
          <w:rFonts w:hint="eastAsia" w:ascii="宋体" w:hAnsi="宋体" w:cs="宋体"/>
          <w:kern w:val="0"/>
          <w:sz w:val="28"/>
          <w:szCs w:val="28"/>
          <w:highlight w:val="none"/>
        </w:rPr>
        <w:t>YCZXYYZB-2024-A3049</w:t>
      </w:r>
    </w:p>
    <w:p w14:paraId="635E17B7">
      <w:pPr>
        <w:widowControl/>
        <w:spacing w:line="500" w:lineRule="exact"/>
        <w:ind w:firstLine="560" w:firstLineChars="200"/>
        <w:jc w:val="left"/>
        <w:rPr>
          <w:rFonts w:hint="eastAsia" w:ascii="宋体" w:hAnsi="宋体" w:cs="宋体"/>
          <w:kern w:val="0"/>
          <w:sz w:val="28"/>
          <w:highlight w:val="none"/>
        </w:rPr>
      </w:pPr>
      <w:r>
        <w:rPr>
          <w:rFonts w:ascii="宋体" w:hAnsi="宋体" w:cs="宋体"/>
          <w:kern w:val="0"/>
          <w:sz w:val="28"/>
          <w:highlight w:val="none"/>
        </w:rPr>
        <w:t>2</w:t>
      </w:r>
      <w:r>
        <w:rPr>
          <w:rFonts w:hint="eastAsia" w:ascii="宋体" w:hAnsi="宋体" w:cs="宋体"/>
          <w:kern w:val="0"/>
          <w:sz w:val="28"/>
          <w:highlight w:val="none"/>
        </w:rPr>
        <w:t>、</w:t>
      </w:r>
      <w:r>
        <w:rPr>
          <w:rFonts w:ascii="宋体" w:hAnsi="宋体" w:cs="宋体"/>
          <w:kern w:val="0"/>
          <w:sz w:val="28"/>
          <w:highlight w:val="none"/>
        </w:rPr>
        <w:t>项目名称</w:t>
      </w:r>
      <w:r>
        <w:rPr>
          <w:rFonts w:hint="eastAsia" w:ascii="宋体" w:hAnsi="宋体" w:cs="宋体"/>
          <w:kern w:val="0"/>
          <w:sz w:val="28"/>
          <w:highlight w:val="none"/>
        </w:rPr>
        <w:t>：</w:t>
      </w:r>
      <w:r>
        <w:rPr>
          <w:rFonts w:ascii="宋体" w:hAnsi="宋体" w:cs="宋体"/>
          <w:kern w:val="0"/>
          <w:sz w:val="28"/>
          <w:highlight w:val="none"/>
        </w:rPr>
        <w:t>宜昌</w:t>
      </w:r>
      <w:r>
        <w:rPr>
          <w:rFonts w:ascii="宋体" w:hAnsi="宋体" w:cs="宋体"/>
          <w:kern w:val="0"/>
          <w:sz w:val="28"/>
          <w:szCs w:val="28"/>
          <w:highlight w:val="none"/>
        </w:rPr>
        <w:t>市中心</w:t>
      </w:r>
      <w:r>
        <w:rPr>
          <w:rFonts w:ascii="宋体" w:hAnsi="宋体" w:cs="宋体"/>
          <w:kern w:val="0"/>
          <w:sz w:val="28"/>
          <w:highlight w:val="none"/>
        </w:rPr>
        <w:t>人民医院</w:t>
      </w:r>
      <w:r>
        <w:rPr>
          <w:rFonts w:hint="eastAsia" w:ascii="宋体" w:hAnsi="宋体" w:cs="宋体"/>
          <w:color w:val="FF0000"/>
          <w:kern w:val="0"/>
          <w:sz w:val="28"/>
          <w:highlight w:val="none"/>
        </w:rPr>
        <w:t>5G网络手术示教转播系统专用网络服务项目</w:t>
      </w:r>
    </w:p>
    <w:p w14:paraId="2BC0BC5F">
      <w:pPr>
        <w:widowControl/>
        <w:spacing w:line="500" w:lineRule="exact"/>
        <w:ind w:firstLine="560" w:firstLineChars="200"/>
        <w:jc w:val="left"/>
        <w:rPr>
          <w:rFonts w:hint="eastAsia" w:ascii="宋体" w:hAnsi="宋体" w:cs="宋体"/>
          <w:kern w:val="0"/>
          <w:sz w:val="28"/>
          <w:highlight w:val="none"/>
        </w:rPr>
      </w:pPr>
      <w:r>
        <w:rPr>
          <w:rFonts w:ascii="宋体" w:hAnsi="宋体" w:cs="宋体"/>
          <w:kern w:val="0"/>
          <w:sz w:val="28"/>
          <w:highlight w:val="none"/>
        </w:rPr>
        <w:t>3</w:t>
      </w:r>
      <w:r>
        <w:rPr>
          <w:rFonts w:hint="eastAsia" w:ascii="宋体" w:hAnsi="宋体" w:cs="宋体"/>
          <w:kern w:val="0"/>
          <w:sz w:val="28"/>
          <w:highlight w:val="none"/>
        </w:rPr>
        <w:t>、采购要求和联系方式：详见附件</w:t>
      </w:r>
    </w:p>
    <w:p w14:paraId="1C0749C7">
      <w:pPr>
        <w:widowControl/>
        <w:spacing w:line="500" w:lineRule="exact"/>
        <w:ind w:firstLine="560" w:firstLineChars="200"/>
        <w:jc w:val="left"/>
        <w:rPr>
          <w:rFonts w:hint="eastAsia" w:ascii="宋体" w:hAnsi="宋体" w:cs="宋体"/>
          <w:kern w:val="0"/>
          <w:sz w:val="28"/>
          <w:highlight w:val="none"/>
        </w:rPr>
      </w:pPr>
      <w:r>
        <w:rPr>
          <w:rFonts w:ascii="宋体" w:hAnsi="宋体" w:cs="宋体"/>
          <w:kern w:val="0"/>
          <w:sz w:val="28"/>
          <w:highlight w:val="none"/>
        </w:rPr>
        <w:t>4</w:t>
      </w:r>
      <w:r>
        <w:rPr>
          <w:rFonts w:hint="eastAsia" w:ascii="宋体" w:hAnsi="宋体" w:cs="宋体"/>
          <w:kern w:val="0"/>
          <w:sz w:val="28"/>
          <w:highlight w:val="none"/>
        </w:rPr>
        <w:t>、单一来源方式采购理由：</w:t>
      </w:r>
    </w:p>
    <w:p w14:paraId="5EA612C9">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我</w:t>
      </w:r>
      <w:r>
        <w:rPr>
          <w:rFonts w:ascii="宋体" w:hAnsi="宋体" w:cs="宋体"/>
          <w:kern w:val="0"/>
          <w:sz w:val="28"/>
          <w:highlight w:val="none"/>
        </w:rPr>
        <w:t>院5</w:t>
      </w:r>
      <w:r>
        <w:rPr>
          <w:rFonts w:hint="eastAsia" w:ascii="宋体" w:hAnsi="宋体" w:cs="宋体"/>
          <w:kern w:val="0"/>
          <w:sz w:val="28"/>
          <w:highlight w:val="none"/>
        </w:rPr>
        <w:t>G网络手术示教转播系统需</w:t>
      </w:r>
      <w:r>
        <w:rPr>
          <w:rFonts w:ascii="宋体" w:hAnsi="宋体" w:cs="宋体"/>
          <w:kern w:val="0"/>
          <w:sz w:val="28"/>
          <w:highlight w:val="none"/>
        </w:rPr>
        <w:t>进行</w:t>
      </w:r>
      <w:r>
        <w:rPr>
          <w:rFonts w:hint="eastAsia" w:ascii="宋体" w:hAnsi="宋体" w:cs="宋体"/>
          <w:kern w:val="0"/>
          <w:sz w:val="28"/>
          <w:highlight w:val="none"/>
        </w:rPr>
        <w:t>专用网络服务续约，该项目经长期使用具备良好的应用与示范效果，同时该系统所需网络应用服务，具有技术的特定性和专一性，非原公司不能进行。如果另选运营商实施该系统的延续服务，势必会延长升级时间，增加网络覆盖与项目建设成本，造成经济损失，同时还会影响到业务使用效果。考虑成本最小化，以及系统更换后的风险。经信息管理部考察论证，建议选择原有公司能有效节省项目升级时间，可确保系统的一致性，完整性与兼容性，保证信息安全,确保不影响项目的质量和使用效率，更好的服务于我</w:t>
      </w:r>
      <w:r>
        <w:rPr>
          <w:rFonts w:ascii="宋体" w:hAnsi="宋体" w:cs="宋体"/>
          <w:kern w:val="0"/>
          <w:sz w:val="28"/>
          <w:highlight w:val="none"/>
        </w:rPr>
        <w:t>院</w:t>
      </w:r>
      <w:r>
        <w:rPr>
          <w:rFonts w:hint="eastAsia" w:ascii="宋体" w:hAnsi="宋体" w:cs="宋体"/>
          <w:kern w:val="0"/>
          <w:sz w:val="28"/>
          <w:highlight w:val="none"/>
        </w:rPr>
        <w:t>。</w:t>
      </w:r>
    </w:p>
    <w:p w14:paraId="242B8B67">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基于以上原因，</w:t>
      </w:r>
      <w:r>
        <w:rPr>
          <w:rFonts w:hint="eastAsia" w:ascii="宋体" w:hAnsi="宋体" w:cs="宋体"/>
          <w:kern w:val="0"/>
          <w:sz w:val="28"/>
          <w:szCs w:val="28"/>
          <w:highlight w:val="none"/>
        </w:rPr>
        <w:t>需要</w:t>
      </w:r>
      <w:r>
        <w:rPr>
          <w:rFonts w:hint="eastAsia" w:ascii="宋体" w:hAnsi="宋体" w:cs="宋体"/>
          <w:kern w:val="0"/>
          <w:sz w:val="28"/>
          <w:highlight w:val="none"/>
        </w:rPr>
        <w:t>采用单一</w:t>
      </w:r>
      <w:r>
        <w:rPr>
          <w:rFonts w:hint="eastAsia" w:ascii="宋体" w:hAnsi="宋体" w:cs="宋体"/>
          <w:kern w:val="0"/>
          <w:sz w:val="28"/>
          <w:szCs w:val="28"/>
          <w:highlight w:val="none"/>
        </w:rPr>
        <w:t>来源</w:t>
      </w:r>
      <w:r>
        <w:rPr>
          <w:rFonts w:hint="eastAsia" w:ascii="宋体" w:hAnsi="宋体" w:cs="宋体"/>
          <w:kern w:val="0"/>
          <w:sz w:val="28"/>
          <w:highlight w:val="none"/>
        </w:rPr>
        <w:t>方式采购。</w:t>
      </w:r>
    </w:p>
    <w:p w14:paraId="358FB4DA">
      <w:pPr>
        <w:spacing w:line="340" w:lineRule="exact"/>
        <w:ind w:firstLine="560" w:firstLineChars="200"/>
        <w:rPr>
          <w:rFonts w:hint="eastAsia" w:ascii="宋体" w:hAnsi="宋体" w:cs="宋体"/>
          <w:kern w:val="0"/>
          <w:sz w:val="28"/>
          <w:highlight w:val="none"/>
        </w:rPr>
      </w:pPr>
      <w:r>
        <w:rPr>
          <w:rFonts w:hint="eastAsia" w:ascii="宋体" w:hAnsi="宋体" w:cs="宋体"/>
          <w:kern w:val="0"/>
          <w:sz w:val="28"/>
          <w:highlight w:val="none"/>
        </w:rPr>
        <w:t>为体现“公开、公平、公正”的原则，现对以上情况进行公示。</w:t>
      </w:r>
    </w:p>
    <w:p w14:paraId="6519DF24">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C926104">
      <w:pPr>
        <w:widowControl/>
        <w:spacing w:line="500" w:lineRule="exact"/>
        <w:ind w:firstLine="560" w:firstLineChars="200"/>
        <w:jc w:val="left"/>
        <w:rPr>
          <w:rFonts w:hint="eastAsia" w:ascii="宋体" w:hAnsi="宋体" w:cs="宋体"/>
          <w:kern w:val="0"/>
          <w:sz w:val="28"/>
          <w:highlight w:val="none"/>
        </w:rPr>
      </w:pPr>
      <w:r>
        <w:rPr>
          <w:rFonts w:hint="eastAsia" w:ascii="宋体" w:hAnsi="宋体" w:cs="宋体"/>
          <w:kern w:val="0"/>
          <w:sz w:val="28"/>
          <w:highlight w:val="none"/>
        </w:rPr>
        <w:t>公示时间自挂网之日起五个</w:t>
      </w:r>
      <w:r>
        <w:rPr>
          <w:rFonts w:ascii="宋体" w:hAnsi="宋体" w:cs="宋体"/>
          <w:kern w:val="0"/>
          <w:sz w:val="28"/>
          <w:highlight w:val="none"/>
        </w:rPr>
        <w:t>工作日</w:t>
      </w:r>
      <w:r>
        <w:rPr>
          <w:rFonts w:hint="eastAsia" w:ascii="宋体" w:hAnsi="宋体" w:cs="宋体"/>
          <w:kern w:val="0"/>
          <w:sz w:val="28"/>
          <w:highlight w:val="none"/>
        </w:rPr>
        <w:t>，逾期将不再受理。</w:t>
      </w:r>
    </w:p>
    <w:p w14:paraId="49A4F489">
      <w:pPr>
        <w:jc w:val="center"/>
        <w:rPr>
          <w:rFonts w:ascii="黑体" w:eastAsia="黑体" w:cs="黑体"/>
          <w:sz w:val="44"/>
          <w:szCs w:val="44"/>
          <w:highlight w:val="none"/>
        </w:rPr>
        <w:sectPr>
          <w:pgSz w:w="11906" w:h="16838"/>
          <w:pgMar w:top="1440" w:right="1800" w:bottom="1440" w:left="1800" w:header="851" w:footer="992" w:gutter="0"/>
          <w:cols w:space="720" w:num="1"/>
          <w:docGrid w:type="lines" w:linePitch="312" w:charSpace="0"/>
        </w:sectPr>
      </w:pPr>
    </w:p>
    <w:p w14:paraId="58CF7602">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29EF2157">
      <w:pPr>
        <w:jc w:val="center"/>
        <w:rPr>
          <w:rFonts w:ascii="黑体" w:eastAsia="黑体" w:cs="Times New Roman"/>
          <w:sz w:val="44"/>
          <w:szCs w:val="44"/>
          <w:highlight w:val="none"/>
        </w:rPr>
      </w:pPr>
      <w:r>
        <w:rPr>
          <w:rFonts w:hint="eastAsia" w:ascii="黑体" w:eastAsia="黑体" w:cs="黑体"/>
          <w:sz w:val="44"/>
          <w:szCs w:val="44"/>
          <w:highlight w:val="none"/>
        </w:rPr>
        <w:t>单一来源采购文件</w:t>
      </w:r>
    </w:p>
    <w:p w14:paraId="55DECEAF">
      <w:pPr>
        <w:rPr>
          <w:rFonts w:ascii="宋体" w:cs="Times New Roman"/>
          <w:b/>
          <w:bCs/>
          <w:sz w:val="28"/>
          <w:szCs w:val="28"/>
          <w:highlight w:val="none"/>
        </w:rPr>
      </w:pPr>
      <w:r>
        <w:rPr>
          <w:rFonts w:hint="eastAsia" w:ascii="宋体" w:hAnsi="宋体" w:cs="宋体"/>
          <w:b/>
          <w:bCs/>
          <w:sz w:val="28"/>
          <w:szCs w:val="28"/>
          <w:highlight w:val="none"/>
        </w:rPr>
        <w:t>一、采购内容</w:t>
      </w:r>
    </w:p>
    <w:p w14:paraId="5FAC05BC">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、项目编号：YCZXYYZB-2024-A3049</w:t>
      </w:r>
    </w:p>
    <w:p w14:paraId="6564E84B">
      <w:pPr>
        <w:ind w:firstLine="560" w:firstLineChars="200"/>
        <w:rPr>
          <w:rFonts w:asci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color w:val="FF0000"/>
          <w:sz w:val="28"/>
          <w:szCs w:val="28"/>
          <w:highlight w:val="none"/>
        </w:rPr>
        <w:t>5G网络手术示教转播系统</w:t>
      </w:r>
      <w:r>
        <w:rPr>
          <w:rFonts w:hint="eastAsia" w:ascii="宋体" w:hAnsi="宋体" w:cs="宋体"/>
          <w:color w:val="FF0000"/>
          <w:kern w:val="0"/>
          <w:sz w:val="28"/>
          <w:highlight w:val="none"/>
        </w:rPr>
        <w:t>专用网络服务</w:t>
      </w:r>
      <w:r>
        <w:rPr>
          <w:rFonts w:hint="eastAsia"/>
          <w:sz w:val="28"/>
          <w:szCs w:val="28"/>
          <w:highlight w:val="none"/>
        </w:rPr>
        <w:t>项目</w:t>
      </w:r>
    </w:p>
    <w:p w14:paraId="6B306DC5">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color w:val="FF0000"/>
          <w:kern w:val="0"/>
          <w:sz w:val="28"/>
          <w:szCs w:val="28"/>
          <w:highlight w:val="none"/>
        </w:rPr>
        <w:t>90000.00</w:t>
      </w:r>
      <w:r>
        <w:rPr>
          <w:rFonts w:hint="eastAsia" w:ascii="宋体" w:hAnsi="宋体" w:cs="宋体"/>
          <w:kern w:val="0"/>
          <w:sz w:val="28"/>
          <w:szCs w:val="28"/>
          <w:highlight w:val="none"/>
        </w:rPr>
        <w:t>元，超过此价格为无效投标。投标人报价为合同包干价，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3BF00751">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025585DF">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25FD6E84">
      <w:pPr>
        <w:widowControl/>
        <w:spacing w:line="500" w:lineRule="exact"/>
        <w:ind w:firstLine="560" w:firstLineChars="200"/>
        <w:jc w:val="left"/>
        <w:rPr>
          <w:rFonts w:hint="eastAsia" w:ascii="宋体" w:hAnsi="宋体" w:cs="宋体"/>
          <w:kern w:val="0"/>
          <w:sz w:val="28"/>
          <w:szCs w:val="28"/>
          <w:highlight w:val="none"/>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068581C5">
      <w:pPr>
        <w:widowControl/>
        <w:spacing w:line="500" w:lineRule="exact"/>
        <w:ind w:firstLine="560" w:firstLineChars="200"/>
        <w:jc w:val="left"/>
        <w:rPr>
          <w:rFonts w:hint="eastAsia" w:ascii="宋体" w:hAnsi="宋体" w:cs="宋体"/>
          <w:color w:val="FF0000"/>
          <w:kern w:val="0"/>
          <w:sz w:val="28"/>
          <w:szCs w:val="28"/>
          <w:highlight w:val="none"/>
        </w:rPr>
      </w:pPr>
      <w:r>
        <w:rPr>
          <w:rFonts w:ascii="宋体" w:hAnsi="宋体" w:cs="宋体"/>
          <w:color w:val="FF0000"/>
          <w:kern w:val="0"/>
          <w:sz w:val="28"/>
          <w:szCs w:val="28"/>
          <w:highlight w:val="none"/>
        </w:rPr>
        <w:t>3</w:t>
      </w:r>
      <w:r>
        <w:rPr>
          <w:rFonts w:hint="eastAsia" w:ascii="宋体" w:hAnsi="宋体" w:cs="宋体"/>
          <w:color w:val="FF0000"/>
          <w:kern w:val="0"/>
          <w:sz w:val="28"/>
          <w:szCs w:val="28"/>
          <w:highlight w:val="none"/>
        </w:rPr>
        <w:t>、投标人或其上级公司具有相关主管部门颁发的《中华人民共和国基础电信业务经营许可证》和《中华人民共和国增值电信业务经营许可证》。</w:t>
      </w:r>
    </w:p>
    <w:p w14:paraId="4AD0157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2BD376B4">
      <w:pPr>
        <w:widowControl/>
        <w:spacing w:line="500" w:lineRule="exact"/>
        <w:jc w:val="left"/>
        <w:rPr>
          <w:rFonts w:hint="eastAsia" w:ascii="宋体" w:hAnsi="宋体" w:cs="宋体"/>
          <w:b/>
          <w:bCs/>
          <w:kern w:val="0"/>
          <w:sz w:val="28"/>
          <w:szCs w:val="28"/>
          <w:highlight w:val="none"/>
        </w:rPr>
      </w:pPr>
      <w:bookmarkStart w:id="0" w:name="_Toc510521050"/>
      <w:r>
        <w:rPr>
          <w:rFonts w:hint="eastAsia" w:ascii="宋体" w:hAnsi="宋体" w:cs="宋体"/>
          <w:b/>
          <w:bCs/>
          <w:kern w:val="0"/>
          <w:sz w:val="28"/>
          <w:szCs w:val="28"/>
          <w:highlight w:val="none"/>
        </w:rPr>
        <w:t>三、采购需求</w:t>
      </w:r>
    </w:p>
    <w:p w14:paraId="6A7DAB62">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7224C031">
      <w:pPr>
        <w:widowControl/>
        <w:spacing w:line="500" w:lineRule="exact"/>
        <w:ind w:firstLine="560" w:firstLineChars="200"/>
        <w:jc w:val="left"/>
        <w:rPr>
          <w:rFonts w:hint="eastAsia" w:ascii="宋体" w:hAnsi="宋体" w:cs="宋体"/>
          <w:bCs/>
          <w:color w:val="FF0000"/>
          <w:kern w:val="0"/>
          <w:sz w:val="28"/>
          <w:szCs w:val="28"/>
          <w:highlight w:val="none"/>
        </w:rPr>
      </w:pPr>
      <w:r>
        <w:rPr>
          <w:rFonts w:hint="eastAsia" w:ascii="宋体" w:hAnsi="宋体" w:cs="宋体"/>
          <w:bCs/>
          <w:color w:val="FF0000"/>
          <w:kern w:val="0"/>
          <w:sz w:val="28"/>
          <w:szCs w:val="28"/>
          <w:highlight w:val="none"/>
        </w:rPr>
        <w:t>本项目采用购买服务方式，由供应商提供宜昌市中心人民医院5G网络手术示教转播系统项目所需专用数据传输服务，服务期</w:t>
      </w:r>
      <w:r>
        <w:rPr>
          <w:rFonts w:ascii="宋体" w:hAnsi="宋体" w:cs="宋体"/>
          <w:bCs/>
          <w:color w:val="FF0000"/>
          <w:kern w:val="0"/>
          <w:sz w:val="28"/>
          <w:szCs w:val="28"/>
          <w:highlight w:val="none"/>
        </w:rPr>
        <w:t>1</w:t>
      </w:r>
      <w:r>
        <w:rPr>
          <w:rFonts w:hint="eastAsia" w:ascii="宋体" w:hAnsi="宋体" w:cs="宋体"/>
          <w:bCs/>
          <w:color w:val="FF0000"/>
          <w:kern w:val="0"/>
          <w:sz w:val="28"/>
          <w:szCs w:val="28"/>
          <w:highlight w:val="none"/>
        </w:rPr>
        <w:t>年</w:t>
      </w:r>
      <w:r>
        <w:rPr>
          <w:rFonts w:ascii="宋体" w:hAnsi="宋体" w:cs="宋体"/>
          <w:bCs/>
          <w:color w:val="FF0000"/>
          <w:kern w:val="0"/>
          <w:sz w:val="28"/>
          <w:szCs w:val="28"/>
          <w:highlight w:val="none"/>
        </w:rPr>
        <w:t>。</w:t>
      </w:r>
    </w:p>
    <w:p w14:paraId="06EDFFBB">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73785A02">
      <w:pPr>
        <w:autoSpaceDE w:val="0"/>
        <w:autoSpaceDN w:val="0"/>
        <w:adjustRightInd w:val="0"/>
        <w:contextualSpacing/>
        <w:outlineLvl w:val="0"/>
        <w:rPr>
          <w:rFonts w:hint="eastAsia" w:ascii="宋体" w:hAnsi="宋体"/>
          <w:b/>
          <w:sz w:val="28"/>
          <w:szCs w:val="28"/>
          <w:highlight w:val="none"/>
        </w:rPr>
      </w:pPr>
      <w:r>
        <w:rPr>
          <w:rFonts w:hint="eastAsia" w:ascii="宋体" w:hAnsi="宋体"/>
          <w:b/>
          <w:sz w:val="28"/>
          <w:szCs w:val="28"/>
          <w:highlight w:val="none"/>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1A2C5893">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1FDF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121863F8">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4CBFCAFA">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74DAC743">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081B4B8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备注</w:t>
            </w:r>
          </w:p>
        </w:tc>
      </w:tr>
      <w:tr w14:paraId="2CF45345">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324EC889">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1</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14:paraId="136FEE0A">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链路租赁</w:t>
            </w:r>
          </w:p>
        </w:tc>
        <w:tc>
          <w:tcPr>
            <w:tcW w:w="1659" w:type="dxa"/>
            <w:tcBorders>
              <w:top w:val="single" w:color="auto" w:sz="4" w:space="0"/>
              <w:left w:val="single" w:color="auto" w:sz="4" w:space="0"/>
              <w:bottom w:val="single" w:color="auto" w:sz="4" w:space="0"/>
              <w:right w:val="single" w:color="auto" w:sz="4" w:space="0"/>
            </w:tcBorders>
            <w:shd w:val="clear" w:color="000000" w:fill="FFFFFF"/>
            <w:vAlign w:val="center"/>
          </w:tcPr>
          <w:p w14:paraId="480BA6EF">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条</w:t>
            </w:r>
          </w:p>
        </w:tc>
        <w:tc>
          <w:tcPr>
            <w:tcW w:w="1330" w:type="dxa"/>
            <w:tcBorders>
              <w:top w:val="single" w:color="auto" w:sz="4" w:space="0"/>
              <w:left w:val="single" w:color="auto" w:sz="4" w:space="0"/>
              <w:bottom w:val="single" w:color="auto" w:sz="4" w:space="0"/>
              <w:right w:val="single" w:color="auto" w:sz="4" w:space="0"/>
            </w:tcBorders>
            <w:shd w:val="clear" w:color="000000" w:fill="FFFFFF"/>
            <w:vAlign w:val="center"/>
          </w:tcPr>
          <w:p w14:paraId="02100C99">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2</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3CC00108">
            <w:pPr>
              <w:pStyle w:val="4"/>
              <w:tabs>
                <w:tab w:val="left" w:pos="3300"/>
                <w:tab w:val="left" w:pos="3630"/>
              </w:tabs>
              <w:contextualSpacing/>
              <w:jc w:val="center"/>
              <w:rPr>
                <w:rFonts w:hint="eastAsia" w:hAnsi="宋体" w:cs="宋体"/>
                <w:color w:val="000000"/>
                <w:kern w:val="0"/>
                <w:sz w:val="24"/>
                <w:szCs w:val="24"/>
                <w:highlight w:val="none"/>
                <w:lang w:bidi="ar"/>
              </w:rPr>
            </w:pPr>
          </w:p>
        </w:tc>
      </w:tr>
      <w:tr w14:paraId="4E6F03BA">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342B53DC">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2</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14:paraId="7D3CF7EF">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5G无线传输</w:t>
            </w:r>
          </w:p>
        </w:tc>
        <w:tc>
          <w:tcPr>
            <w:tcW w:w="1659" w:type="dxa"/>
            <w:tcBorders>
              <w:top w:val="single" w:color="auto" w:sz="4" w:space="0"/>
              <w:left w:val="single" w:color="auto" w:sz="4" w:space="0"/>
              <w:bottom w:val="single" w:color="auto" w:sz="4" w:space="0"/>
              <w:right w:val="single" w:color="auto" w:sz="4" w:space="0"/>
            </w:tcBorders>
            <w:shd w:val="clear" w:color="000000" w:fill="FFFFFF"/>
            <w:vAlign w:val="center"/>
          </w:tcPr>
          <w:p w14:paraId="270083F0">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张</w:t>
            </w:r>
          </w:p>
        </w:tc>
        <w:tc>
          <w:tcPr>
            <w:tcW w:w="1330" w:type="dxa"/>
            <w:tcBorders>
              <w:top w:val="single" w:color="auto" w:sz="4" w:space="0"/>
              <w:left w:val="single" w:color="auto" w:sz="4" w:space="0"/>
              <w:bottom w:val="single" w:color="auto" w:sz="4" w:space="0"/>
              <w:right w:val="single" w:color="auto" w:sz="4" w:space="0"/>
            </w:tcBorders>
            <w:shd w:val="clear" w:color="000000" w:fill="FFFFFF"/>
            <w:vAlign w:val="center"/>
          </w:tcPr>
          <w:p w14:paraId="59D24841">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2</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732ADD0C">
            <w:pPr>
              <w:pStyle w:val="4"/>
              <w:tabs>
                <w:tab w:val="left" w:pos="3300"/>
                <w:tab w:val="left" w:pos="3630"/>
              </w:tabs>
              <w:contextualSpacing/>
              <w:jc w:val="center"/>
              <w:rPr>
                <w:rFonts w:hint="eastAsia" w:hAnsi="宋体" w:cs="宋体"/>
                <w:color w:val="000000"/>
                <w:kern w:val="0"/>
                <w:sz w:val="24"/>
                <w:szCs w:val="24"/>
                <w:highlight w:val="none"/>
                <w:lang w:bidi="ar"/>
              </w:rPr>
            </w:pPr>
          </w:p>
        </w:tc>
      </w:tr>
      <w:tr w14:paraId="651CC174">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13EEE5D8">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3</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14:paraId="4EF438D4">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5G加速服务</w:t>
            </w:r>
          </w:p>
        </w:tc>
        <w:tc>
          <w:tcPr>
            <w:tcW w:w="1659" w:type="dxa"/>
            <w:tcBorders>
              <w:top w:val="single" w:color="auto" w:sz="4" w:space="0"/>
              <w:left w:val="single" w:color="auto" w:sz="4" w:space="0"/>
              <w:bottom w:val="single" w:color="auto" w:sz="4" w:space="0"/>
              <w:right w:val="single" w:color="auto" w:sz="4" w:space="0"/>
            </w:tcBorders>
            <w:shd w:val="clear" w:color="000000" w:fill="FFFFFF"/>
            <w:vAlign w:val="center"/>
          </w:tcPr>
          <w:p w14:paraId="0A35010C">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张</w:t>
            </w:r>
          </w:p>
        </w:tc>
        <w:tc>
          <w:tcPr>
            <w:tcW w:w="1330" w:type="dxa"/>
            <w:tcBorders>
              <w:top w:val="single" w:color="auto" w:sz="4" w:space="0"/>
              <w:left w:val="single" w:color="auto" w:sz="4" w:space="0"/>
              <w:bottom w:val="single" w:color="auto" w:sz="4" w:space="0"/>
              <w:right w:val="single" w:color="auto" w:sz="4" w:space="0"/>
            </w:tcBorders>
            <w:shd w:val="clear" w:color="000000" w:fill="FFFFFF"/>
            <w:vAlign w:val="center"/>
          </w:tcPr>
          <w:p w14:paraId="2E75EFA5">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2</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7D774EF3">
            <w:pPr>
              <w:pStyle w:val="4"/>
              <w:tabs>
                <w:tab w:val="left" w:pos="3300"/>
                <w:tab w:val="left" w:pos="3630"/>
              </w:tabs>
              <w:contextualSpacing/>
              <w:jc w:val="center"/>
              <w:rPr>
                <w:rFonts w:hint="eastAsia" w:hAnsi="宋体" w:cs="宋体"/>
                <w:color w:val="000000"/>
                <w:kern w:val="0"/>
                <w:sz w:val="24"/>
                <w:szCs w:val="24"/>
                <w:highlight w:val="none"/>
                <w:lang w:bidi="ar"/>
              </w:rPr>
            </w:pPr>
          </w:p>
        </w:tc>
      </w:tr>
      <w:tr w14:paraId="2BFA8644">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1B365EAD">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4</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14:paraId="0FDADD08">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5G</w:t>
            </w:r>
            <w:r>
              <w:rPr>
                <w:rFonts w:hint="eastAsia" w:hAnsi="宋体" w:cs="宋体"/>
                <w:color w:val="000000"/>
                <w:kern w:val="0"/>
                <w:sz w:val="24"/>
                <w:szCs w:val="24"/>
                <w:highlight w:val="none"/>
                <w:lang w:bidi="ar"/>
              </w:rPr>
              <w:t>切片服务</w:t>
            </w:r>
          </w:p>
        </w:tc>
        <w:tc>
          <w:tcPr>
            <w:tcW w:w="1659" w:type="dxa"/>
            <w:tcBorders>
              <w:top w:val="single" w:color="auto" w:sz="4" w:space="0"/>
              <w:left w:val="single" w:color="auto" w:sz="4" w:space="0"/>
              <w:bottom w:val="single" w:color="auto" w:sz="4" w:space="0"/>
              <w:right w:val="single" w:color="auto" w:sz="4" w:space="0"/>
            </w:tcBorders>
            <w:shd w:val="clear" w:color="000000" w:fill="FFFFFF"/>
            <w:vAlign w:val="center"/>
          </w:tcPr>
          <w:p w14:paraId="5A5E28A3">
            <w:pPr>
              <w:pStyle w:val="4"/>
              <w:tabs>
                <w:tab w:val="left" w:pos="3300"/>
                <w:tab w:val="left" w:pos="3630"/>
              </w:tabs>
              <w:contextualSpacing/>
              <w:jc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套</w:t>
            </w:r>
          </w:p>
        </w:tc>
        <w:tc>
          <w:tcPr>
            <w:tcW w:w="1330" w:type="dxa"/>
            <w:tcBorders>
              <w:top w:val="single" w:color="auto" w:sz="4" w:space="0"/>
              <w:left w:val="single" w:color="auto" w:sz="4" w:space="0"/>
              <w:bottom w:val="single" w:color="auto" w:sz="4" w:space="0"/>
              <w:right w:val="single" w:color="auto" w:sz="4" w:space="0"/>
            </w:tcBorders>
            <w:shd w:val="clear" w:color="000000" w:fill="FFFFFF"/>
            <w:vAlign w:val="center"/>
          </w:tcPr>
          <w:p w14:paraId="6949DFE9">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1</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521FE0A9">
            <w:pPr>
              <w:pStyle w:val="4"/>
              <w:tabs>
                <w:tab w:val="left" w:pos="3300"/>
                <w:tab w:val="left" w:pos="3630"/>
              </w:tabs>
              <w:contextualSpacing/>
              <w:jc w:val="center"/>
              <w:rPr>
                <w:rFonts w:hint="eastAsia" w:hAnsi="宋体" w:cs="宋体"/>
                <w:color w:val="000000"/>
                <w:kern w:val="0"/>
                <w:sz w:val="24"/>
                <w:szCs w:val="24"/>
                <w:highlight w:val="none"/>
                <w:lang w:bidi="ar"/>
              </w:rPr>
            </w:pPr>
          </w:p>
        </w:tc>
      </w:tr>
      <w:tr w14:paraId="03B3847C">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44FDB47F">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5</w:t>
            </w:r>
          </w:p>
        </w:tc>
        <w:tc>
          <w:tcPr>
            <w:tcW w:w="3041" w:type="dxa"/>
            <w:tcBorders>
              <w:top w:val="single" w:color="auto" w:sz="4" w:space="0"/>
              <w:left w:val="single" w:color="auto" w:sz="4" w:space="0"/>
              <w:bottom w:val="single" w:color="auto" w:sz="4" w:space="0"/>
              <w:right w:val="single" w:color="auto" w:sz="4" w:space="0"/>
            </w:tcBorders>
            <w:shd w:val="clear" w:color="000000" w:fill="FFFFFF"/>
            <w:vAlign w:val="center"/>
          </w:tcPr>
          <w:p w14:paraId="54024527">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IDC</w:t>
            </w:r>
            <w:r>
              <w:rPr>
                <w:rFonts w:hint="eastAsia" w:hAnsi="宋体" w:cs="宋体"/>
                <w:color w:val="000000"/>
                <w:kern w:val="0"/>
                <w:sz w:val="24"/>
                <w:szCs w:val="24"/>
                <w:highlight w:val="none"/>
                <w:lang w:bidi="ar"/>
              </w:rPr>
              <w:t>机房托管</w:t>
            </w:r>
          </w:p>
        </w:tc>
        <w:tc>
          <w:tcPr>
            <w:tcW w:w="1659" w:type="dxa"/>
            <w:tcBorders>
              <w:top w:val="single" w:color="auto" w:sz="4" w:space="0"/>
              <w:left w:val="single" w:color="auto" w:sz="4" w:space="0"/>
              <w:bottom w:val="single" w:color="auto" w:sz="4" w:space="0"/>
              <w:right w:val="single" w:color="auto" w:sz="4" w:space="0"/>
            </w:tcBorders>
            <w:shd w:val="clear" w:color="000000" w:fill="FFFFFF"/>
            <w:vAlign w:val="center"/>
          </w:tcPr>
          <w:p w14:paraId="7623BAE9">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U</w:t>
            </w:r>
          </w:p>
        </w:tc>
        <w:tc>
          <w:tcPr>
            <w:tcW w:w="1330" w:type="dxa"/>
            <w:tcBorders>
              <w:top w:val="single" w:color="auto" w:sz="4" w:space="0"/>
              <w:left w:val="single" w:color="auto" w:sz="4" w:space="0"/>
              <w:bottom w:val="single" w:color="auto" w:sz="4" w:space="0"/>
              <w:right w:val="single" w:color="auto" w:sz="4" w:space="0"/>
            </w:tcBorders>
            <w:shd w:val="clear" w:color="000000" w:fill="FFFFFF"/>
            <w:vAlign w:val="center"/>
          </w:tcPr>
          <w:p w14:paraId="53C6835D">
            <w:pPr>
              <w:pStyle w:val="4"/>
              <w:tabs>
                <w:tab w:val="left" w:pos="3300"/>
                <w:tab w:val="left" w:pos="3630"/>
              </w:tabs>
              <w:contextualSpacing/>
              <w:jc w:val="center"/>
              <w:rPr>
                <w:rFonts w:hint="eastAsia" w:hAnsi="宋体" w:cs="宋体"/>
                <w:color w:val="000000"/>
                <w:kern w:val="0"/>
                <w:sz w:val="24"/>
                <w:szCs w:val="24"/>
                <w:highlight w:val="none"/>
                <w:lang w:bidi="ar"/>
              </w:rPr>
            </w:pPr>
            <w:r>
              <w:rPr>
                <w:rFonts w:hAnsi="宋体" w:cs="宋体"/>
                <w:color w:val="000000"/>
                <w:kern w:val="0"/>
                <w:sz w:val="24"/>
                <w:szCs w:val="24"/>
                <w:highlight w:val="none"/>
                <w:lang w:bidi="ar"/>
              </w:rPr>
              <w:t>2</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01AA7768">
            <w:pPr>
              <w:pStyle w:val="4"/>
              <w:tabs>
                <w:tab w:val="left" w:pos="3300"/>
                <w:tab w:val="left" w:pos="3630"/>
              </w:tabs>
              <w:contextualSpacing/>
              <w:jc w:val="center"/>
              <w:rPr>
                <w:rFonts w:hint="eastAsia" w:hAnsi="宋体" w:cs="宋体"/>
                <w:color w:val="000000"/>
                <w:kern w:val="0"/>
                <w:sz w:val="24"/>
                <w:szCs w:val="24"/>
                <w:highlight w:val="none"/>
                <w:lang w:bidi="ar"/>
              </w:rPr>
            </w:pPr>
          </w:p>
        </w:tc>
      </w:tr>
    </w:tbl>
    <w:p w14:paraId="18EE4944">
      <w:pPr>
        <w:numPr>
          <w:ilvl w:val="0"/>
          <w:numId w:val="1"/>
        </w:numPr>
        <w:autoSpaceDE w:val="0"/>
        <w:autoSpaceDN w:val="0"/>
        <w:adjustRightInd w:val="0"/>
        <w:contextualSpacing/>
        <w:outlineLvl w:val="0"/>
        <w:rPr>
          <w:rFonts w:hint="eastAsia" w:ascii="宋体" w:hAnsi="宋体"/>
          <w:b/>
          <w:sz w:val="28"/>
          <w:szCs w:val="28"/>
          <w:highlight w:val="none"/>
        </w:rPr>
      </w:pPr>
      <w:r>
        <w:rPr>
          <w:rFonts w:hint="eastAsia" w:ascii="宋体" w:hAnsi="宋体"/>
          <w:b/>
          <w:sz w:val="28"/>
          <w:szCs w:val="28"/>
          <w:highlight w:val="none"/>
        </w:rPr>
        <w:t>详细技术要求</w:t>
      </w:r>
    </w:p>
    <w:p w14:paraId="087D735D">
      <w:pPr>
        <w:ind w:firstLine="560" w:firstLineChars="200"/>
        <w:jc w:val="left"/>
        <w:rPr>
          <w:rFonts w:hint="eastAsia" w:ascii="宋体" w:hAnsi="宋体"/>
          <w:bCs/>
          <w:sz w:val="28"/>
          <w:szCs w:val="28"/>
          <w:highlight w:val="none"/>
        </w:rPr>
      </w:pPr>
      <w:r>
        <w:rPr>
          <w:rFonts w:ascii="宋体" w:hAnsi="宋体"/>
          <w:bCs/>
          <w:sz w:val="28"/>
          <w:szCs w:val="28"/>
          <w:highlight w:val="none"/>
        </w:rPr>
        <w:t>1</w:t>
      </w:r>
      <w:r>
        <w:rPr>
          <w:rFonts w:hint="eastAsia" w:ascii="宋体" w:hAnsi="宋体"/>
          <w:bCs/>
          <w:sz w:val="28"/>
          <w:szCs w:val="28"/>
          <w:highlight w:val="none"/>
        </w:rPr>
        <w:t>、本项目采购内容主要配置参照下列表格中要求，投标人拟投入产品技术参数及技术规格应符合所列要求。</w:t>
      </w:r>
    </w:p>
    <w:p w14:paraId="4FBF6DD2">
      <w:pPr>
        <w:ind w:firstLine="560" w:firstLineChars="200"/>
        <w:jc w:val="left"/>
        <w:rPr>
          <w:rFonts w:hint="eastAsia" w:ascii="宋体" w:hAnsi="宋体"/>
          <w:bCs/>
          <w:sz w:val="28"/>
          <w:szCs w:val="28"/>
          <w:highlight w:val="none"/>
        </w:rPr>
      </w:pPr>
      <w:r>
        <w:rPr>
          <w:rFonts w:ascii="宋体" w:hAnsi="宋体"/>
          <w:bCs/>
          <w:sz w:val="28"/>
          <w:szCs w:val="28"/>
          <w:highlight w:val="none"/>
        </w:rPr>
        <w:t>2</w:t>
      </w:r>
      <w:r>
        <w:rPr>
          <w:rFonts w:hint="eastAsia" w:ascii="宋体" w:hAnsi="宋体"/>
          <w:bCs/>
          <w:sz w:val="28"/>
          <w:szCs w:val="28"/>
          <w:highlight w:val="none"/>
        </w:rPr>
        <w:t>、投标人在响应文件中必须满足或优于采购文件技术、服务及商务要求，提供相关证明材料或服务承诺函。</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14:paraId="2D77CAFD">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4E7DE">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序号</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1A0183F">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货物/服务名称</w:t>
            </w:r>
          </w:p>
        </w:tc>
        <w:tc>
          <w:tcPr>
            <w:tcW w:w="39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F189C">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技术规格参数、服务要求</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FC57A">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备注</w:t>
            </w:r>
          </w:p>
        </w:tc>
      </w:tr>
      <w:tr w14:paraId="0144E195">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67B31483">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1</w:t>
            </w:r>
          </w:p>
        </w:tc>
        <w:tc>
          <w:tcPr>
            <w:tcW w:w="2067" w:type="dxa"/>
            <w:tcBorders>
              <w:top w:val="single" w:color="auto" w:sz="4" w:space="0"/>
              <w:left w:val="single" w:color="auto" w:sz="4" w:space="0"/>
              <w:bottom w:val="single" w:color="auto" w:sz="4" w:space="0"/>
              <w:right w:val="single" w:color="auto" w:sz="4" w:space="0"/>
            </w:tcBorders>
            <w:shd w:val="clear" w:color="000000" w:fill="FFFFFF"/>
            <w:vAlign w:val="center"/>
          </w:tcPr>
          <w:p w14:paraId="5C26E62A">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链路租赁</w:t>
            </w:r>
          </w:p>
        </w:tc>
        <w:tc>
          <w:tcPr>
            <w:tcW w:w="3963" w:type="dxa"/>
            <w:tcBorders>
              <w:top w:val="single" w:color="auto" w:sz="4" w:space="0"/>
              <w:left w:val="single" w:color="auto" w:sz="4" w:space="0"/>
              <w:bottom w:val="single" w:color="auto" w:sz="4" w:space="0"/>
              <w:right w:val="single" w:color="auto" w:sz="4" w:space="0"/>
            </w:tcBorders>
            <w:shd w:val="clear" w:color="000000" w:fill="FFFFFF"/>
            <w:vAlign w:val="center"/>
          </w:tcPr>
          <w:p w14:paraId="5B58CDC5">
            <w:pPr>
              <w:widowControl/>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独享带宽≥500M，上下行对等，分配静态IP地址。</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78DAE9B6">
            <w:pPr>
              <w:rPr>
                <w:rFonts w:hint="eastAsia" w:hAnsi="宋体"/>
                <w:spacing w:val="2"/>
                <w:sz w:val="28"/>
                <w:szCs w:val="28"/>
                <w:highlight w:val="none"/>
              </w:rPr>
            </w:pPr>
          </w:p>
        </w:tc>
      </w:tr>
      <w:tr w14:paraId="157E2EBA">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4A8ECB59">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2</w:t>
            </w:r>
          </w:p>
        </w:tc>
        <w:tc>
          <w:tcPr>
            <w:tcW w:w="2067" w:type="dxa"/>
            <w:tcBorders>
              <w:top w:val="single" w:color="auto" w:sz="4" w:space="0"/>
              <w:left w:val="single" w:color="auto" w:sz="4" w:space="0"/>
              <w:bottom w:val="single" w:color="auto" w:sz="4" w:space="0"/>
              <w:right w:val="single" w:color="auto" w:sz="4" w:space="0"/>
            </w:tcBorders>
            <w:shd w:val="clear" w:color="000000" w:fill="FFFFFF"/>
            <w:vAlign w:val="center"/>
          </w:tcPr>
          <w:p w14:paraId="631BF457">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5G无线传输</w:t>
            </w:r>
          </w:p>
        </w:tc>
        <w:tc>
          <w:tcPr>
            <w:tcW w:w="3963" w:type="dxa"/>
            <w:tcBorders>
              <w:top w:val="single" w:color="auto" w:sz="4" w:space="0"/>
              <w:left w:val="single" w:color="auto" w:sz="4" w:space="0"/>
              <w:bottom w:val="single" w:color="auto" w:sz="4" w:space="0"/>
              <w:right w:val="single" w:color="auto" w:sz="4" w:space="0"/>
            </w:tcBorders>
            <w:shd w:val="clear" w:color="000000" w:fill="FFFFFF"/>
            <w:vAlign w:val="center"/>
          </w:tcPr>
          <w:p w14:paraId="42799F32">
            <w:pPr>
              <w:widowControl/>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1.专网流量卡要求：流量≥2T/年；</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4EDD2917">
            <w:pPr>
              <w:rPr>
                <w:rFonts w:hint="eastAsia" w:hAnsi="宋体"/>
                <w:spacing w:val="2"/>
                <w:sz w:val="28"/>
                <w:szCs w:val="28"/>
                <w:highlight w:val="none"/>
              </w:rPr>
            </w:pPr>
          </w:p>
        </w:tc>
      </w:tr>
      <w:tr w14:paraId="3C1D9862">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24D3411B">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3</w:t>
            </w:r>
          </w:p>
        </w:tc>
        <w:tc>
          <w:tcPr>
            <w:tcW w:w="2067" w:type="dxa"/>
            <w:tcBorders>
              <w:top w:val="single" w:color="auto" w:sz="4" w:space="0"/>
              <w:left w:val="single" w:color="auto" w:sz="4" w:space="0"/>
              <w:bottom w:val="single" w:color="auto" w:sz="4" w:space="0"/>
              <w:right w:val="single" w:color="auto" w:sz="4" w:space="0"/>
            </w:tcBorders>
            <w:shd w:val="clear" w:color="000000" w:fill="FFFFFF"/>
            <w:vAlign w:val="center"/>
          </w:tcPr>
          <w:p w14:paraId="577570BD">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5G加速服务</w:t>
            </w:r>
          </w:p>
        </w:tc>
        <w:tc>
          <w:tcPr>
            <w:tcW w:w="3963" w:type="dxa"/>
            <w:tcBorders>
              <w:top w:val="single" w:color="auto" w:sz="4" w:space="0"/>
              <w:left w:val="single" w:color="auto" w:sz="4" w:space="0"/>
              <w:bottom w:val="single" w:color="auto" w:sz="4" w:space="0"/>
              <w:right w:val="single" w:color="auto" w:sz="4" w:space="0"/>
            </w:tcBorders>
            <w:shd w:val="clear" w:color="000000" w:fill="FFFFFF"/>
            <w:vAlign w:val="center"/>
          </w:tcPr>
          <w:p w14:paraId="4F72EAE3">
            <w:pPr>
              <w:widowControl/>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为远程示教系统提供高优先级5G服务；</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06A9D358">
            <w:pPr>
              <w:rPr>
                <w:rFonts w:hint="eastAsia" w:hAnsi="宋体"/>
                <w:spacing w:val="2"/>
                <w:sz w:val="28"/>
                <w:szCs w:val="28"/>
                <w:highlight w:val="none"/>
              </w:rPr>
            </w:pPr>
          </w:p>
        </w:tc>
      </w:tr>
      <w:tr w14:paraId="5C2F34F5">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566BB108">
            <w:pPr>
              <w:widowControl/>
              <w:jc w:val="center"/>
              <w:textAlignment w:val="center"/>
              <w:rPr>
                <w:rFonts w:hint="eastAsia" w:ascii="宋体" w:hAnsi="宋体" w:cs="宋体"/>
                <w:color w:val="000000"/>
                <w:kern w:val="0"/>
                <w:sz w:val="24"/>
                <w:szCs w:val="24"/>
                <w:highlight w:val="none"/>
                <w:lang w:bidi="ar"/>
              </w:rPr>
            </w:pPr>
            <w:r>
              <w:rPr>
                <w:rFonts w:ascii="宋体" w:hAnsi="宋体" w:cs="宋体"/>
                <w:color w:val="000000"/>
                <w:kern w:val="0"/>
                <w:sz w:val="24"/>
                <w:szCs w:val="24"/>
                <w:highlight w:val="none"/>
                <w:lang w:bidi="ar"/>
              </w:rPr>
              <w:t>4</w:t>
            </w:r>
          </w:p>
        </w:tc>
        <w:tc>
          <w:tcPr>
            <w:tcW w:w="2067" w:type="dxa"/>
            <w:tcBorders>
              <w:top w:val="single" w:color="auto" w:sz="4" w:space="0"/>
              <w:left w:val="single" w:color="auto" w:sz="4" w:space="0"/>
              <w:bottom w:val="single" w:color="auto" w:sz="4" w:space="0"/>
              <w:right w:val="single" w:color="auto" w:sz="4" w:space="0"/>
            </w:tcBorders>
            <w:shd w:val="clear" w:color="000000" w:fill="FFFFFF"/>
            <w:vAlign w:val="center"/>
          </w:tcPr>
          <w:p w14:paraId="7C735A0B">
            <w:pPr>
              <w:jc w:val="center"/>
              <w:rPr>
                <w:rFonts w:hint="eastAsia" w:hAnsi="宋体"/>
                <w:spacing w:val="2"/>
                <w:sz w:val="28"/>
                <w:szCs w:val="28"/>
                <w:highlight w:val="none"/>
              </w:rPr>
            </w:pPr>
            <w:r>
              <w:rPr>
                <w:rFonts w:ascii="宋体" w:hAnsi="宋体" w:cs="宋体"/>
                <w:color w:val="000000"/>
                <w:kern w:val="0"/>
                <w:sz w:val="24"/>
                <w:szCs w:val="24"/>
                <w:highlight w:val="none"/>
                <w:lang w:bidi="ar"/>
              </w:rPr>
              <w:t>5G</w:t>
            </w:r>
            <w:r>
              <w:rPr>
                <w:rFonts w:hint="eastAsia" w:ascii="宋体" w:hAnsi="宋体" w:cs="宋体"/>
                <w:color w:val="000000"/>
                <w:kern w:val="0"/>
                <w:sz w:val="24"/>
                <w:szCs w:val="24"/>
                <w:highlight w:val="none"/>
                <w:lang w:bidi="ar"/>
              </w:rPr>
              <w:t>切片服务</w:t>
            </w:r>
          </w:p>
        </w:tc>
        <w:tc>
          <w:tcPr>
            <w:tcW w:w="3963" w:type="dxa"/>
            <w:tcBorders>
              <w:top w:val="single" w:color="auto" w:sz="4" w:space="0"/>
              <w:left w:val="single" w:color="auto" w:sz="4" w:space="0"/>
              <w:bottom w:val="single" w:color="auto" w:sz="4" w:space="0"/>
              <w:right w:val="single" w:color="auto" w:sz="4" w:space="0"/>
            </w:tcBorders>
            <w:shd w:val="clear" w:color="000000" w:fill="FFFFFF"/>
            <w:vAlign w:val="center"/>
          </w:tcPr>
          <w:p w14:paraId="7052458A">
            <w:pPr>
              <w:widowControl/>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通过切片方式实现业务与大网隔离，并实现5G数据环回。</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1F42AE8E">
            <w:pPr>
              <w:rPr>
                <w:rFonts w:hint="eastAsia" w:hAnsi="宋体"/>
                <w:spacing w:val="2"/>
                <w:sz w:val="28"/>
                <w:szCs w:val="28"/>
                <w:highlight w:val="none"/>
              </w:rPr>
            </w:pPr>
          </w:p>
        </w:tc>
      </w:tr>
      <w:tr w14:paraId="7AB9B7F3">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1A0F7DC3">
            <w:pPr>
              <w:widowControl/>
              <w:jc w:val="center"/>
              <w:textAlignment w:val="center"/>
              <w:rPr>
                <w:rFonts w:hint="eastAsia" w:ascii="宋体" w:hAnsi="宋体" w:cs="宋体"/>
                <w:color w:val="000000"/>
                <w:kern w:val="0"/>
                <w:sz w:val="24"/>
                <w:szCs w:val="24"/>
                <w:highlight w:val="none"/>
                <w:lang w:bidi="ar"/>
              </w:rPr>
            </w:pPr>
            <w:r>
              <w:rPr>
                <w:rFonts w:ascii="宋体" w:hAnsi="宋体" w:cs="宋体"/>
                <w:color w:val="000000"/>
                <w:kern w:val="0"/>
                <w:sz w:val="24"/>
                <w:szCs w:val="24"/>
                <w:highlight w:val="none"/>
                <w:lang w:bidi="ar"/>
              </w:rPr>
              <w:t>5</w:t>
            </w:r>
          </w:p>
        </w:tc>
        <w:tc>
          <w:tcPr>
            <w:tcW w:w="2067" w:type="dxa"/>
            <w:tcBorders>
              <w:top w:val="single" w:color="auto" w:sz="4" w:space="0"/>
              <w:left w:val="single" w:color="auto" w:sz="4" w:space="0"/>
              <w:bottom w:val="single" w:color="auto" w:sz="4" w:space="0"/>
              <w:right w:val="single" w:color="auto" w:sz="4" w:space="0"/>
            </w:tcBorders>
            <w:shd w:val="clear" w:color="000000" w:fill="FFFFFF"/>
            <w:vAlign w:val="center"/>
          </w:tcPr>
          <w:p w14:paraId="5F5864C0">
            <w:pPr>
              <w:widowControl/>
              <w:jc w:val="center"/>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IDC托管</w:t>
            </w:r>
          </w:p>
        </w:tc>
        <w:tc>
          <w:tcPr>
            <w:tcW w:w="3963" w:type="dxa"/>
            <w:tcBorders>
              <w:top w:val="single" w:color="auto" w:sz="4" w:space="0"/>
              <w:left w:val="single" w:color="auto" w:sz="4" w:space="0"/>
              <w:bottom w:val="single" w:color="auto" w:sz="4" w:space="0"/>
              <w:right w:val="single" w:color="auto" w:sz="4" w:space="0"/>
            </w:tcBorders>
            <w:shd w:val="clear" w:color="000000" w:fill="FFFFFF"/>
            <w:vAlign w:val="center"/>
          </w:tcPr>
          <w:p w14:paraId="5D1DFB74">
            <w:pPr>
              <w:widowControl/>
              <w:textAlignment w:val="center"/>
              <w:rPr>
                <w:rFonts w:hint="eastAsia" w:hAnsi="宋体"/>
                <w:spacing w:val="2"/>
                <w:sz w:val="28"/>
                <w:szCs w:val="28"/>
                <w:highlight w:val="none"/>
              </w:rPr>
            </w:pPr>
            <w:r>
              <w:rPr>
                <w:rFonts w:hint="eastAsia" w:ascii="宋体" w:hAnsi="宋体" w:cs="宋体"/>
                <w:color w:val="000000"/>
                <w:kern w:val="0"/>
                <w:sz w:val="24"/>
                <w:szCs w:val="24"/>
                <w:highlight w:val="none"/>
                <w:lang w:bidi="ar"/>
              </w:rPr>
              <w:t>机房要求：</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1.UPS配电系统按N+1；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2.空调系统按N+1</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3.UPS系统电池后备保障时间≥30分钟。</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4.电源配套双路市电和油机。</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5.机房内设置视频监控、门禁系统，同时对机房内的温湿度、空调、列头柜等进行实时监测机房环境。</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62448BF2">
            <w:pPr>
              <w:rPr>
                <w:rFonts w:hint="eastAsia" w:hAnsi="宋体"/>
                <w:spacing w:val="2"/>
                <w:sz w:val="28"/>
                <w:szCs w:val="28"/>
                <w:highlight w:val="none"/>
              </w:rPr>
            </w:pPr>
          </w:p>
        </w:tc>
      </w:tr>
    </w:tbl>
    <w:p w14:paraId="41D2DAD7">
      <w:pPr>
        <w:jc w:val="left"/>
        <w:rPr>
          <w:rFonts w:hint="eastAsia" w:ascii="宋体" w:hAnsi="宋体" w:cs="宋体"/>
          <w:b/>
          <w:kern w:val="0"/>
          <w:sz w:val="28"/>
          <w:szCs w:val="24"/>
          <w:highlight w:val="none"/>
        </w:rPr>
      </w:pPr>
      <w:r>
        <w:rPr>
          <w:rFonts w:hint="eastAsia" w:ascii="宋体" w:hAnsi="宋体" w:cs="宋体"/>
          <w:b/>
          <w:kern w:val="0"/>
          <w:sz w:val="28"/>
          <w:szCs w:val="24"/>
          <w:highlight w:val="none"/>
        </w:rPr>
        <w:t>3.</w:t>
      </w:r>
      <w:r>
        <w:rPr>
          <w:rFonts w:ascii="宋体" w:hAnsi="宋体" w:cs="宋体"/>
          <w:b/>
          <w:kern w:val="0"/>
          <w:sz w:val="28"/>
          <w:szCs w:val="24"/>
          <w:highlight w:val="none"/>
        </w:rPr>
        <w:t>3</w:t>
      </w:r>
      <w:r>
        <w:rPr>
          <w:rFonts w:hint="eastAsia" w:ascii="宋体" w:hAnsi="宋体" w:cs="宋体"/>
          <w:b/>
          <w:kern w:val="0"/>
          <w:sz w:val="28"/>
          <w:szCs w:val="24"/>
          <w:highlight w:val="none"/>
        </w:rPr>
        <w:t>商务要求</w:t>
      </w:r>
    </w:p>
    <w:p w14:paraId="512243CB">
      <w:pPr>
        <w:ind w:firstLine="560" w:firstLineChars="200"/>
        <w:jc w:val="left"/>
        <w:rPr>
          <w:rFonts w:hint="eastAsia" w:ascii="宋体" w:hAnsi="宋体" w:cs="宋体"/>
          <w:kern w:val="0"/>
          <w:sz w:val="28"/>
          <w:szCs w:val="24"/>
          <w:highlight w:val="none"/>
        </w:rPr>
      </w:pPr>
      <w:r>
        <w:rPr>
          <w:rFonts w:hint="eastAsia" w:ascii="宋体" w:hAnsi="宋体" w:cs="宋体"/>
          <w:kern w:val="0"/>
          <w:sz w:val="28"/>
          <w:szCs w:val="24"/>
          <w:highlight w:val="none"/>
        </w:rPr>
        <w:t>1、供应商应当</w:t>
      </w:r>
      <w:r>
        <w:rPr>
          <w:rFonts w:ascii="宋体" w:hAnsi="宋体" w:cs="宋体"/>
          <w:kern w:val="0"/>
          <w:sz w:val="28"/>
          <w:szCs w:val="24"/>
          <w:highlight w:val="none"/>
        </w:rPr>
        <w:t>根据项目</w:t>
      </w:r>
      <w:r>
        <w:rPr>
          <w:rFonts w:hint="eastAsia" w:ascii="宋体" w:hAnsi="宋体" w:cs="宋体"/>
          <w:kern w:val="0"/>
          <w:sz w:val="28"/>
          <w:szCs w:val="24"/>
          <w:highlight w:val="none"/>
        </w:rPr>
        <w:t>的</w:t>
      </w:r>
      <w:r>
        <w:rPr>
          <w:rFonts w:ascii="宋体" w:hAnsi="宋体" w:cs="宋体"/>
          <w:kern w:val="0"/>
          <w:sz w:val="28"/>
          <w:szCs w:val="24"/>
          <w:highlight w:val="none"/>
        </w:rPr>
        <w:t>实际需求合理报价，并保证能在</w:t>
      </w:r>
      <w:r>
        <w:rPr>
          <w:rFonts w:hint="eastAsia" w:ascii="宋体" w:hAnsi="宋体" w:cs="宋体"/>
          <w:kern w:val="0"/>
          <w:sz w:val="28"/>
          <w:szCs w:val="24"/>
          <w:highlight w:val="none"/>
        </w:rPr>
        <w:t>所报</w:t>
      </w:r>
      <w:r>
        <w:rPr>
          <w:rFonts w:ascii="宋体" w:hAnsi="宋体" w:cs="宋体"/>
          <w:kern w:val="0"/>
          <w:sz w:val="28"/>
          <w:szCs w:val="24"/>
          <w:highlight w:val="none"/>
        </w:rPr>
        <w:t>价格内保质保量完成采购内容</w:t>
      </w:r>
      <w:r>
        <w:rPr>
          <w:rFonts w:hint="eastAsia" w:ascii="宋体" w:hAnsi="宋体" w:cs="宋体"/>
          <w:kern w:val="0"/>
          <w:sz w:val="28"/>
          <w:szCs w:val="24"/>
          <w:highlight w:val="none"/>
        </w:rPr>
        <w:t>，</w:t>
      </w:r>
      <w:r>
        <w:rPr>
          <w:rFonts w:ascii="宋体" w:hAnsi="宋体" w:cs="宋体"/>
          <w:b/>
          <w:kern w:val="0"/>
          <w:sz w:val="28"/>
          <w:szCs w:val="24"/>
          <w:highlight w:val="none"/>
        </w:rPr>
        <w:t>如不提供上述材料，投标文件视为不满足</w:t>
      </w:r>
      <w:r>
        <w:rPr>
          <w:rFonts w:hint="eastAsia" w:ascii="宋体" w:hAnsi="宋体" w:cs="宋体"/>
          <w:b/>
          <w:kern w:val="0"/>
          <w:sz w:val="28"/>
          <w:szCs w:val="24"/>
          <w:highlight w:val="none"/>
        </w:rPr>
        <w:t>采购</w:t>
      </w:r>
      <w:r>
        <w:rPr>
          <w:rFonts w:ascii="宋体" w:hAnsi="宋体" w:cs="宋体"/>
          <w:b/>
          <w:kern w:val="0"/>
          <w:sz w:val="28"/>
          <w:szCs w:val="24"/>
          <w:highlight w:val="none"/>
        </w:rPr>
        <w:t>要求</w:t>
      </w:r>
      <w:r>
        <w:rPr>
          <w:rFonts w:ascii="宋体" w:hAnsi="宋体" w:cs="宋体"/>
          <w:kern w:val="0"/>
          <w:sz w:val="28"/>
          <w:szCs w:val="24"/>
          <w:highlight w:val="none"/>
        </w:rPr>
        <w:t>。</w:t>
      </w:r>
    </w:p>
    <w:p w14:paraId="2A8FACD9">
      <w:pPr>
        <w:ind w:firstLine="560" w:firstLineChars="200"/>
        <w:jc w:val="left"/>
        <w:rPr>
          <w:rFonts w:hint="eastAsia" w:ascii="宋体" w:hAnsi="宋体" w:cs="宋体"/>
          <w:color w:val="FF0000"/>
          <w:kern w:val="0"/>
          <w:sz w:val="28"/>
          <w:szCs w:val="28"/>
          <w:highlight w:val="none"/>
        </w:rPr>
      </w:pPr>
      <w:r>
        <w:rPr>
          <w:rFonts w:ascii="宋体" w:hAnsi="宋体" w:cs="宋体"/>
          <w:color w:val="FF0000"/>
          <w:kern w:val="0"/>
          <w:sz w:val="28"/>
          <w:szCs w:val="28"/>
          <w:highlight w:val="none"/>
        </w:rPr>
        <w:t>2</w:t>
      </w:r>
      <w:r>
        <w:rPr>
          <w:rFonts w:hint="eastAsia" w:ascii="宋体" w:hAnsi="宋体" w:cs="宋体"/>
          <w:color w:val="FF0000"/>
          <w:kern w:val="0"/>
          <w:sz w:val="28"/>
          <w:szCs w:val="28"/>
          <w:highlight w:val="none"/>
        </w:rPr>
        <w:t>、合同履约期限：1年。</w:t>
      </w:r>
    </w:p>
    <w:p w14:paraId="64E6BC19">
      <w:pPr>
        <w:ind w:firstLine="560" w:firstLineChars="200"/>
        <w:jc w:val="left"/>
        <w:rPr>
          <w:rFonts w:hint="eastAsia" w:ascii="宋体" w:hAnsi="宋体" w:cs="宋体"/>
          <w:color w:val="FF0000"/>
          <w:kern w:val="0"/>
          <w:sz w:val="28"/>
          <w:szCs w:val="28"/>
          <w:highlight w:val="none"/>
        </w:rPr>
      </w:pPr>
      <w:r>
        <w:rPr>
          <w:rFonts w:ascii="宋体" w:hAnsi="宋体" w:cs="宋体"/>
          <w:color w:val="FF0000"/>
          <w:kern w:val="0"/>
          <w:sz w:val="28"/>
          <w:szCs w:val="28"/>
          <w:highlight w:val="none"/>
        </w:rPr>
        <w:t>3</w:t>
      </w:r>
      <w:r>
        <w:rPr>
          <w:rFonts w:hint="eastAsia" w:ascii="宋体" w:hAnsi="宋体" w:cs="宋体"/>
          <w:color w:val="FF0000"/>
          <w:kern w:val="0"/>
          <w:sz w:val="28"/>
          <w:szCs w:val="28"/>
          <w:highlight w:val="none"/>
        </w:rPr>
        <w:t>、服务地点：宜昌中心人民医院。</w:t>
      </w:r>
    </w:p>
    <w:p w14:paraId="02CAFEED">
      <w:pPr>
        <w:ind w:firstLine="560" w:firstLineChars="200"/>
        <w:jc w:val="left"/>
        <w:rPr>
          <w:rFonts w:hint="eastAsia" w:ascii="宋体" w:hAnsi="宋体" w:cs="宋体"/>
          <w:color w:val="FF0000"/>
          <w:kern w:val="0"/>
          <w:sz w:val="28"/>
          <w:szCs w:val="28"/>
          <w:highlight w:val="none"/>
        </w:rPr>
      </w:pPr>
      <w:r>
        <w:rPr>
          <w:rFonts w:ascii="宋体" w:hAnsi="宋体" w:cs="宋体"/>
          <w:color w:val="FF0000"/>
          <w:kern w:val="0"/>
          <w:sz w:val="28"/>
          <w:szCs w:val="28"/>
          <w:highlight w:val="none"/>
        </w:rPr>
        <w:t>4</w:t>
      </w:r>
      <w:r>
        <w:rPr>
          <w:rFonts w:hint="eastAsia" w:ascii="宋体" w:hAnsi="宋体" w:cs="宋体"/>
          <w:color w:val="FF0000"/>
          <w:kern w:val="0"/>
          <w:sz w:val="28"/>
          <w:szCs w:val="28"/>
          <w:highlight w:val="none"/>
        </w:rPr>
        <w:t>、付款方式：以签订合同为准。</w:t>
      </w:r>
    </w:p>
    <w:p w14:paraId="40A27688">
      <w:pPr>
        <w:jc w:val="left"/>
        <w:rPr>
          <w:rFonts w:hint="eastAsia" w:ascii="宋体" w:hAnsi="宋体" w:cs="宋体"/>
          <w:b/>
          <w:color w:val="000000"/>
          <w:kern w:val="0"/>
          <w:sz w:val="28"/>
          <w:szCs w:val="28"/>
          <w:highlight w:val="none"/>
        </w:rPr>
      </w:pPr>
      <w:r>
        <w:rPr>
          <w:rFonts w:ascii="宋体" w:hAnsi="宋体" w:cs="宋体"/>
          <w:b/>
          <w:color w:val="000000"/>
          <w:kern w:val="0"/>
          <w:sz w:val="28"/>
          <w:szCs w:val="28"/>
          <w:highlight w:val="none"/>
        </w:rPr>
        <w:t>3.4</w:t>
      </w:r>
      <w:r>
        <w:rPr>
          <w:rFonts w:hint="eastAsia" w:ascii="宋体" w:hAnsi="宋体" w:cs="宋体"/>
          <w:b/>
          <w:color w:val="000000"/>
          <w:kern w:val="0"/>
          <w:sz w:val="28"/>
          <w:szCs w:val="28"/>
          <w:highlight w:val="none"/>
        </w:rPr>
        <w:t>联系</w:t>
      </w:r>
      <w:r>
        <w:rPr>
          <w:rFonts w:ascii="宋体" w:hAnsi="宋体" w:cs="宋体"/>
          <w:b/>
          <w:color w:val="000000"/>
          <w:kern w:val="0"/>
          <w:sz w:val="28"/>
          <w:szCs w:val="28"/>
          <w:highlight w:val="none"/>
        </w:rPr>
        <w:t>方式</w:t>
      </w:r>
    </w:p>
    <w:p w14:paraId="33AA0E3C">
      <w:pPr>
        <w:ind w:firstLine="560" w:firstLineChars="200"/>
        <w:jc w:val="left"/>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联系人</w:t>
      </w:r>
      <w:r>
        <w:rPr>
          <w:rFonts w:ascii="宋体" w:hAnsi="宋体" w:cs="宋体"/>
          <w:color w:val="000000"/>
          <w:kern w:val="0"/>
          <w:sz w:val="28"/>
          <w:szCs w:val="28"/>
          <w:highlight w:val="none"/>
        </w:rPr>
        <w:t>：</w:t>
      </w:r>
      <w:r>
        <w:rPr>
          <w:rFonts w:hint="eastAsia" w:ascii="宋体" w:hAnsi="宋体" w:cs="宋体"/>
          <w:color w:val="FF0000"/>
          <w:kern w:val="0"/>
          <w:sz w:val="28"/>
          <w:szCs w:val="28"/>
          <w:highlight w:val="none"/>
        </w:rPr>
        <w:t>曾</w:t>
      </w:r>
      <w:r>
        <w:rPr>
          <w:rFonts w:ascii="宋体" w:hAnsi="宋体" w:cs="宋体"/>
          <w:color w:val="FF0000"/>
          <w:kern w:val="0"/>
          <w:sz w:val="28"/>
          <w:szCs w:val="28"/>
          <w:highlight w:val="none"/>
        </w:rPr>
        <w:t>老师</w:t>
      </w:r>
    </w:p>
    <w:p w14:paraId="1DF0E193">
      <w:pPr>
        <w:ind w:firstLine="560" w:firstLineChars="200"/>
        <w:jc w:val="left"/>
        <w:rPr>
          <w:rFonts w:hint="eastAsia" w:ascii="宋体" w:hAnsi="宋体" w:cs="宋体"/>
          <w:color w:val="FF0000"/>
          <w:kern w:val="0"/>
          <w:sz w:val="28"/>
          <w:szCs w:val="28"/>
          <w:highlight w:val="none"/>
        </w:rPr>
      </w:pPr>
      <w:r>
        <w:rPr>
          <w:rFonts w:hint="eastAsia" w:ascii="宋体" w:hAnsi="宋体" w:cs="宋体"/>
          <w:color w:val="000000"/>
          <w:kern w:val="0"/>
          <w:sz w:val="28"/>
          <w:szCs w:val="28"/>
          <w:highlight w:val="none"/>
        </w:rPr>
        <w:t>联系电话</w:t>
      </w:r>
      <w:r>
        <w:rPr>
          <w:rFonts w:ascii="宋体" w:hAnsi="宋体" w:cs="宋体"/>
          <w:color w:val="000000"/>
          <w:kern w:val="0"/>
          <w:sz w:val="28"/>
          <w:szCs w:val="28"/>
          <w:highlight w:val="none"/>
        </w:rPr>
        <w:t>：</w:t>
      </w:r>
      <w:r>
        <w:rPr>
          <w:rFonts w:ascii="宋体" w:hAnsi="宋体" w:cs="宋体"/>
          <w:color w:val="FF0000"/>
          <w:kern w:val="0"/>
          <w:sz w:val="28"/>
          <w:szCs w:val="28"/>
          <w:highlight w:val="none"/>
        </w:rPr>
        <w:t>0717-6483506 15072525358</w:t>
      </w:r>
    </w:p>
    <w:p w14:paraId="3D0A8CB5">
      <w:pPr>
        <w:jc w:val="left"/>
        <w:rPr>
          <w:rFonts w:hint="eastAsia"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45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58C4E075">
            <w:pPr>
              <w:spacing w:line="460" w:lineRule="exact"/>
              <w:jc w:val="center"/>
              <w:rPr>
                <w:rFonts w:hint="eastAsia" w:ascii="宋体" w:hAnsi="宋体"/>
                <w:b/>
                <w:sz w:val="24"/>
                <w:szCs w:val="24"/>
                <w:highlight w:val="none"/>
              </w:rPr>
            </w:pPr>
            <w:r>
              <w:rPr>
                <w:rFonts w:hint="eastAsia" w:ascii="宋体" w:hAnsi="宋体"/>
                <w:b/>
                <w:sz w:val="24"/>
                <w:szCs w:val="24"/>
                <w:highlight w:val="none"/>
              </w:rPr>
              <w:t>审查内容</w:t>
            </w:r>
          </w:p>
        </w:tc>
        <w:tc>
          <w:tcPr>
            <w:tcW w:w="4586" w:type="dxa"/>
            <w:tcBorders>
              <w:left w:val="single" w:color="auto" w:sz="4" w:space="0"/>
            </w:tcBorders>
            <w:vAlign w:val="center"/>
          </w:tcPr>
          <w:p w14:paraId="13E3C724">
            <w:pPr>
              <w:spacing w:line="460" w:lineRule="exact"/>
              <w:jc w:val="center"/>
              <w:rPr>
                <w:rFonts w:hint="eastAsia" w:ascii="宋体" w:hAnsi="宋体"/>
                <w:b/>
                <w:sz w:val="24"/>
                <w:szCs w:val="24"/>
                <w:highlight w:val="none"/>
              </w:rPr>
            </w:pPr>
            <w:r>
              <w:rPr>
                <w:rFonts w:hint="eastAsia" w:ascii="宋体" w:hAnsi="宋体"/>
                <w:b/>
                <w:sz w:val="24"/>
                <w:szCs w:val="24"/>
                <w:highlight w:val="none"/>
              </w:rPr>
              <w:t>评审因素</w:t>
            </w:r>
          </w:p>
        </w:tc>
      </w:tr>
      <w:tr w14:paraId="135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36594F8">
            <w:pPr>
              <w:spacing w:line="460" w:lineRule="exact"/>
              <w:rPr>
                <w:rFonts w:hint="eastAsia"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B10D44C">
            <w:pPr>
              <w:spacing w:line="460" w:lineRule="exact"/>
              <w:rPr>
                <w:rFonts w:hint="eastAsia" w:ascii="宋体" w:hAnsi="宋体"/>
                <w:sz w:val="24"/>
                <w:highlight w:val="none"/>
              </w:rPr>
            </w:pPr>
            <w:r>
              <w:rPr>
                <w:rFonts w:hint="eastAsia" w:ascii="宋体" w:hAnsi="宋体"/>
                <w:sz w:val="24"/>
                <w:highlight w:val="none"/>
              </w:rPr>
              <w:t>具有独立承担民事责任的能力</w:t>
            </w:r>
          </w:p>
        </w:tc>
        <w:tc>
          <w:tcPr>
            <w:tcW w:w="4586" w:type="dxa"/>
            <w:tcBorders>
              <w:left w:val="single" w:color="auto" w:sz="4" w:space="0"/>
            </w:tcBorders>
            <w:vAlign w:val="center"/>
          </w:tcPr>
          <w:p w14:paraId="5FAD3828">
            <w:pPr>
              <w:spacing w:line="460" w:lineRule="exact"/>
              <w:rPr>
                <w:rFonts w:hint="eastAsia" w:ascii="宋体" w:hAnsi="宋体"/>
                <w:sz w:val="24"/>
                <w:highlight w:val="none"/>
              </w:rPr>
            </w:pPr>
            <w:r>
              <w:rPr>
                <w:rFonts w:hint="eastAsia" w:ascii="宋体" w:hAnsi="宋体"/>
                <w:sz w:val="24"/>
                <w:highlight w:val="none"/>
              </w:rPr>
              <w:t>供应商具有有效的营业执照或事业单位法人证书或社会团体法人</w:t>
            </w:r>
            <w:r>
              <w:rPr>
                <w:rFonts w:ascii="宋体" w:hAnsi="宋体"/>
                <w:sz w:val="24"/>
                <w:highlight w:val="none"/>
              </w:rPr>
              <w:t>/</w:t>
            </w:r>
            <w:r>
              <w:rPr>
                <w:rFonts w:hint="eastAsia" w:ascii="宋体" w:hAnsi="宋体"/>
                <w:sz w:val="24"/>
                <w:highlight w:val="none"/>
              </w:rPr>
              <w:t>负责人登记证书或执业许可证或自然人身份证明等证明文件（供应商根据自身情况提供对应的证明材料）</w:t>
            </w:r>
          </w:p>
        </w:tc>
      </w:tr>
      <w:tr w14:paraId="4A73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7E08CBA">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C8381B4">
            <w:pPr>
              <w:spacing w:line="460" w:lineRule="exact"/>
              <w:rPr>
                <w:rFonts w:hint="eastAsia" w:ascii="宋体" w:hAnsi="宋体"/>
                <w:sz w:val="24"/>
                <w:highlight w:val="none"/>
              </w:rPr>
            </w:pPr>
            <w:r>
              <w:rPr>
                <w:rFonts w:hint="eastAsia" w:ascii="宋体" w:hAnsi="宋体"/>
                <w:sz w:val="24"/>
                <w:highlight w:val="none"/>
              </w:rPr>
              <w:t>主体信用记录</w:t>
            </w:r>
          </w:p>
        </w:tc>
        <w:tc>
          <w:tcPr>
            <w:tcW w:w="4586" w:type="dxa"/>
            <w:tcBorders>
              <w:left w:val="single" w:color="auto" w:sz="4" w:space="0"/>
            </w:tcBorders>
            <w:vAlign w:val="center"/>
          </w:tcPr>
          <w:p w14:paraId="6C13B0D4">
            <w:pPr>
              <w:spacing w:line="460" w:lineRule="exact"/>
              <w:rPr>
                <w:rFonts w:hint="eastAsia" w:ascii="宋体" w:hAnsi="宋体"/>
                <w:sz w:val="24"/>
                <w:highlight w:val="none"/>
              </w:rPr>
            </w:pPr>
            <w:r>
              <w:rPr>
                <w:rFonts w:hint="eastAsia" w:ascii="宋体" w:hAnsi="宋体"/>
                <w:sz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DE6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F9DC979">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347061D">
            <w:pPr>
              <w:spacing w:line="460" w:lineRule="exact"/>
              <w:rPr>
                <w:rFonts w:hint="eastAsia" w:ascii="宋体" w:hAnsi="宋体"/>
                <w:color w:val="FF0000"/>
                <w:sz w:val="24"/>
                <w:szCs w:val="24"/>
                <w:highlight w:val="none"/>
              </w:rPr>
            </w:pPr>
            <w:r>
              <w:rPr>
                <w:rFonts w:hint="eastAsia" w:ascii="宋体" w:hAnsi="宋体"/>
                <w:color w:val="FF0000"/>
                <w:sz w:val="24"/>
                <w:szCs w:val="24"/>
                <w:highlight w:val="none"/>
              </w:rPr>
              <w:t>投标人资格条件</w:t>
            </w:r>
          </w:p>
        </w:tc>
        <w:tc>
          <w:tcPr>
            <w:tcW w:w="4586" w:type="dxa"/>
            <w:tcBorders>
              <w:left w:val="single" w:color="auto" w:sz="4" w:space="0"/>
            </w:tcBorders>
            <w:vAlign w:val="center"/>
          </w:tcPr>
          <w:p w14:paraId="06C27A9A">
            <w:pPr>
              <w:spacing w:line="460" w:lineRule="exact"/>
              <w:rPr>
                <w:rFonts w:hint="eastAsia" w:ascii="宋体" w:hAnsi="宋体"/>
                <w:color w:val="FF0000"/>
                <w:sz w:val="24"/>
                <w:szCs w:val="24"/>
                <w:highlight w:val="none"/>
              </w:rPr>
            </w:pPr>
            <w:r>
              <w:rPr>
                <w:rFonts w:hint="eastAsia" w:ascii="宋体" w:hAnsi="宋体"/>
                <w:color w:val="FF0000"/>
                <w:sz w:val="24"/>
                <w:szCs w:val="24"/>
                <w:highlight w:val="none"/>
              </w:rPr>
              <w:t>投标人或其上级公司具有相关主管部门颁发的《中华人民共和国基础电信业务经营许可证》和《中华人民共和国增值电信业务经营许可证》。</w:t>
            </w:r>
          </w:p>
        </w:tc>
      </w:tr>
      <w:tr w14:paraId="41C5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180BDDA">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3002E56">
            <w:pPr>
              <w:spacing w:line="460" w:lineRule="exact"/>
              <w:rPr>
                <w:rFonts w:hint="eastAsia" w:ascii="宋体" w:hAnsi="宋体"/>
                <w:sz w:val="24"/>
                <w:highlight w:val="none"/>
              </w:rPr>
            </w:pPr>
            <w:r>
              <w:rPr>
                <w:rFonts w:hint="eastAsia" w:ascii="宋体" w:hAnsi="宋体"/>
                <w:sz w:val="24"/>
                <w:highlight w:val="none"/>
              </w:rPr>
              <w:t>联合体</w:t>
            </w:r>
          </w:p>
        </w:tc>
        <w:tc>
          <w:tcPr>
            <w:tcW w:w="4586" w:type="dxa"/>
            <w:tcBorders>
              <w:left w:val="single" w:color="auto" w:sz="4" w:space="0"/>
            </w:tcBorders>
            <w:vAlign w:val="center"/>
          </w:tcPr>
          <w:p w14:paraId="28FE606D">
            <w:pPr>
              <w:spacing w:line="460" w:lineRule="exact"/>
              <w:rPr>
                <w:rFonts w:hint="eastAsia" w:ascii="宋体" w:hAnsi="宋体"/>
                <w:sz w:val="24"/>
                <w:highlight w:val="none"/>
              </w:rPr>
            </w:pPr>
            <w:r>
              <w:rPr>
                <w:rFonts w:hint="eastAsia" w:ascii="宋体" w:hAnsi="宋体"/>
                <w:sz w:val="24"/>
                <w:highlight w:val="none"/>
              </w:rPr>
              <w:t>本项目不接受联合体投标，投标人中标后不允许分包</w:t>
            </w:r>
          </w:p>
        </w:tc>
      </w:tr>
      <w:tr w14:paraId="4F3E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3C16A96">
            <w:pPr>
              <w:spacing w:line="460" w:lineRule="exact"/>
              <w:rPr>
                <w:rFonts w:hint="eastAsia" w:ascii="宋体" w:hAnsi="宋体"/>
                <w:sz w:val="24"/>
                <w:szCs w:val="24"/>
                <w:highlight w:val="none"/>
              </w:rPr>
            </w:pPr>
            <w:r>
              <w:rPr>
                <w:rFonts w:hint="eastAsia" w:ascii="宋体" w:hAnsi="宋体"/>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E22E086">
            <w:pPr>
              <w:spacing w:line="460" w:lineRule="exact"/>
              <w:rPr>
                <w:rFonts w:hint="eastAsia" w:ascii="宋体" w:hAnsi="宋体"/>
                <w:sz w:val="24"/>
                <w:szCs w:val="24"/>
                <w:highlight w:val="none"/>
              </w:rPr>
            </w:pPr>
            <w:r>
              <w:rPr>
                <w:rFonts w:hint="eastAsia" w:ascii="宋体" w:hAnsi="宋体"/>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B0C3AF6">
            <w:pPr>
              <w:spacing w:line="460" w:lineRule="exact"/>
              <w:rPr>
                <w:rFonts w:hint="eastAsia" w:ascii="宋体" w:hAnsi="宋体"/>
                <w:sz w:val="24"/>
                <w:szCs w:val="24"/>
                <w:highlight w:val="none"/>
              </w:rPr>
            </w:pPr>
            <w:r>
              <w:rPr>
                <w:rFonts w:hint="eastAsia" w:ascii="宋体" w:hAnsi="宋体"/>
                <w:sz w:val="24"/>
                <w:szCs w:val="24"/>
                <w:highlight w:val="none"/>
              </w:rPr>
              <w:t>与营业执照等其他证件一致</w:t>
            </w:r>
          </w:p>
        </w:tc>
      </w:tr>
      <w:tr w14:paraId="57DA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8E76EEA">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196C726">
            <w:pPr>
              <w:spacing w:line="460" w:lineRule="exact"/>
              <w:rPr>
                <w:rFonts w:hint="eastAsia" w:ascii="宋体" w:hAnsi="宋体"/>
                <w:sz w:val="24"/>
                <w:szCs w:val="24"/>
                <w:highlight w:val="none"/>
              </w:rPr>
            </w:pPr>
            <w:r>
              <w:rPr>
                <w:rFonts w:hint="eastAsia" w:ascii="宋体" w:hAnsi="宋体"/>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3062C2DD">
            <w:pPr>
              <w:spacing w:line="460" w:lineRule="exact"/>
              <w:rPr>
                <w:rFonts w:hint="eastAsia" w:ascii="宋体" w:hAnsi="宋体"/>
                <w:sz w:val="24"/>
                <w:szCs w:val="24"/>
                <w:highlight w:val="none"/>
              </w:rPr>
            </w:pPr>
            <w:r>
              <w:rPr>
                <w:rFonts w:hint="eastAsia" w:ascii="宋体" w:hAnsi="宋体"/>
                <w:sz w:val="24"/>
                <w:szCs w:val="24"/>
                <w:highlight w:val="none"/>
              </w:rPr>
              <w:t>按要求在规定区域加盖单位公章和签章</w:t>
            </w:r>
          </w:p>
        </w:tc>
      </w:tr>
      <w:tr w14:paraId="5E2E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64B249">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F189F4B">
            <w:pPr>
              <w:spacing w:line="460" w:lineRule="exac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2EA3D4FE">
            <w:pPr>
              <w:spacing w:line="460" w:lineRule="exact"/>
              <w:rPr>
                <w:rFonts w:hint="eastAsia" w:ascii="宋体" w:hAnsi="宋体"/>
                <w:sz w:val="24"/>
                <w:highlight w:val="none"/>
              </w:rPr>
            </w:pPr>
            <w:r>
              <w:rPr>
                <w:rFonts w:hint="eastAsia" w:ascii="宋体" w:hAnsi="宋体"/>
                <w:sz w:val="24"/>
                <w:highlight w:val="none"/>
              </w:rPr>
              <w:t>具有法定代表人或单位负责人等资格证明和法定代表人或单位负责人授权委托书</w:t>
            </w:r>
          </w:p>
        </w:tc>
      </w:tr>
      <w:tr w14:paraId="74F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32E595">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99E603E">
            <w:pPr>
              <w:spacing w:line="460" w:lineRule="exact"/>
              <w:rPr>
                <w:rFonts w:hint="eastAsia" w:ascii="宋体" w:hAnsi="宋体"/>
                <w:sz w:val="24"/>
                <w:szCs w:val="24"/>
                <w:highlight w:val="none"/>
              </w:rPr>
            </w:pPr>
            <w:r>
              <w:rPr>
                <w:rFonts w:hint="eastAsia" w:ascii="宋体" w:hAnsi="宋体"/>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BDEFF91">
            <w:pPr>
              <w:spacing w:line="460" w:lineRule="exact"/>
              <w:rPr>
                <w:rFonts w:hint="eastAsia"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r>
              <w:rPr>
                <w:rFonts w:ascii="宋体" w:hAnsi="宋体"/>
                <w:sz w:val="24"/>
                <w:szCs w:val="24"/>
                <w:highlight w:val="none"/>
              </w:rPr>
              <w:t>投标报价</w:t>
            </w:r>
            <w:r>
              <w:rPr>
                <w:rFonts w:hint="eastAsia" w:ascii="宋体" w:hAnsi="宋体"/>
                <w:sz w:val="24"/>
                <w:szCs w:val="24"/>
                <w:highlight w:val="none"/>
              </w:rPr>
              <w:t>价格</w:t>
            </w:r>
            <w:r>
              <w:rPr>
                <w:rFonts w:ascii="宋体" w:hAnsi="宋体"/>
                <w:sz w:val="24"/>
                <w:szCs w:val="24"/>
                <w:highlight w:val="none"/>
              </w:rPr>
              <w:t>组成及报价依据</w:t>
            </w:r>
          </w:p>
        </w:tc>
      </w:tr>
      <w:tr w14:paraId="7AF5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F029E3">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83EC83">
            <w:pPr>
              <w:spacing w:line="360" w:lineRule="exact"/>
              <w:jc w:val="left"/>
              <w:rPr>
                <w:rFonts w:hint="eastAsia" w:ascii="宋体" w:hAnsi="宋体"/>
                <w:sz w:val="24"/>
                <w:highlight w:val="none"/>
              </w:rPr>
            </w:pPr>
            <w:r>
              <w:rPr>
                <w:rFonts w:hint="eastAsia" w:ascii="宋体" w:hAnsi="宋体"/>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61551F5">
            <w:pPr>
              <w:spacing w:line="360" w:lineRule="exact"/>
              <w:jc w:val="left"/>
              <w:rPr>
                <w:rFonts w:hint="eastAsia" w:ascii="宋体" w:hAnsi="宋体"/>
                <w:sz w:val="24"/>
                <w:highlight w:val="none"/>
              </w:rPr>
            </w:pPr>
            <w:r>
              <w:rPr>
                <w:rFonts w:hint="eastAsia" w:ascii="宋体" w:hAnsi="宋体"/>
                <w:sz w:val="24"/>
                <w:highlight w:val="none"/>
              </w:rPr>
              <w:t>符合采购文件要求</w:t>
            </w:r>
          </w:p>
        </w:tc>
      </w:tr>
      <w:tr w14:paraId="3A27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4D9B589">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F16289A">
            <w:pPr>
              <w:spacing w:line="360" w:lineRule="exact"/>
              <w:jc w:val="left"/>
              <w:rPr>
                <w:rFonts w:hint="eastAsia" w:ascii="宋体" w:hAnsi="宋体"/>
                <w:sz w:val="24"/>
                <w:highlight w:val="none"/>
              </w:rPr>
            </w:pPr>
            <w:r>
              <w:rPr>
                <w:rFonts w:hint="eastAsia" w:ascii="宋体" w:hAnsi="宋体"/>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02081FF">
            <w:pPr>
              <w:spacing w:line="360" w:lineRule="exact"/>
              <w:jc w:val="left"/>
              <w:rPr>
                <w:rFonts w:hint="eastAsia" w:ascii="宋体" w:hAnsi="宋体"/>
                <w:sz w:val="24"/>
                <w:highlight w:val="none"/>
              </w:rPr>
            </w:pPr>
            <w:r>
              <w:rPr>
                <w:rFonts w:hint="eastAsia" w:ascii="宋体" w:hAnsi="宋体"/>
                <w:sz w:val="24"/>
                <w:highlight w:val="none"/>
              </w:rPr>
              <w:t>符合法律、法规和采购文件中规定的其他实质性内容的</w:t>
            </w:r>
          </w:p>
        </w:tc>
      </w:tr>
    </w:tbl>
    <w:p w14:paraId="2B18989C">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9A3755B">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3EDA1859">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FE4E493">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w:t>
      </w:r>
      <w:r>
        <w:rPr>
          <w:rFonts w:hint="eastAsia" w:ascii="宋体" w:hAnsi="宋体" w:cs="宋体"/>
          <w:kern w:val="0"/>
          <w:sz w:val="28"/>
          <w:szCs w:val="28"/>
          <w:highlight w:val="none"/>
        </w:rPr>
        <w:t>法定代表人或单位负责人</w:t>
      </w:r>
      <w:r>
        <w:rPr>
          <w:rFonts w:hint="eastAsia" w:ascii="宋体" w:hAnsi="宋体" w:cs="宋体"/>
          <w:kern w:val="0"/>
          <w:sz w:val="28"/>
          <w:szCs w:val="28"/>
          <w:highlight w:val="none"/>
        </w:rPr>
        <w:t>等资格证明文件，法定代表人或单位负责人不能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1B21B7DE">
      <w:pPr>
        <w:widowControl/>
        <w:shd w:val="clear" w:color="auto" w:fill="FFFFFF"/>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79778AA">
      <w:pPr>
        <w:widowControl/>
        <w:shd w:val="clear" w:color="auto" w:fill="FFFFFF"/>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08FD1ABB">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与正本一致的副本一份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70F72CE8">
      <w:pPr>
        <w:spacing w:line="400" w:lineRule="exact"/>
        <w:ind w:left="-141" w:leftChars="-67" w:right="-197" w:rightChars="-94" w:firstLine="560" w:firstLineChars="200"/>
        <w:jc w:val="left"/>
        <w:rPr>
          <w:rFonts w:hint="eastAsia"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333C108B">
      <w:pPr>
        <w:spacing w:line="340" w:lineRule="exact"/>
        <w:ind w:right="-197" w:rightChars="-94"/>
        <w:rPr>
          <w:rFonts w:hint="eastAsia"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0C96D48">
      <w:pPr>
        <w:pStyle w:val="2"/>
        <w:jc w:val="center"/>
        <w:rPr>
          <w:highlight w:val="none"/>
        </w:rPr>
      </w:pPr>
      <w:bookmarkStart w:id="1" w:name="_Toc456291537"/>
      <w:bookmarkStart w:id="2" w:name="_Toc456291354"/>
      <w:bookmarkStart w:id="3" w:name="_Toc462487372"/>
      <w:bookmarkStart w:id="4" w:name="_Toc456291260"/>
      <w:bookmarkStart w:id="5" w:name="_Toc456291479"/>
      <w:bookmarkStart w:id="6" w:name="_Toc456291280"/>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1A722073">
      <w:pPr>
        <w:rPr>
          <w:rFonts w:hint="eastAsia" w:ascii="宋体" w:hAnsi="宋体"/>
          <w:highlight w:val="none"/>
        </w:rPr>
      </w:pPr>
    </w:p>
    <w:p w14:paraId="2753A595">
      <w:pPr>
        <w:pStyle w:val="24"/>
        <w:jc w:val="center"/>
        <w:rPr>
          <w:rFonts w:hint="eastAsia" w:ascii="黑体" w:hAnsi="黑体" w:eastAsia="黑体"/>
          <w:b/>
          <w:bCs/>
          <w:sz w:val="44"/>
          <w:szCs w:val="44"/>
          <w:highlight w:val="none"/>
        </w:rPr>
      </w:pPr>
    </w:p>
    <w:p w14:paraId="4F041BBF">
      <w:pPr>
        <w:pStyle w:val="24"/>
        <w:jc w:val="center"/>
        <w:rPr>
          <w:rFonts w:hint="eastAsia" w:ascii="黑体" w:hAnsi="黑体" w:eastAsia="黑体"/>
          <w:b/>
          <w:bCs/>
          <w:sz w:val="44"/>
          <w:szCs w:val="44"/>
          <w:highlight w:val="none"/>
        </w:rPr>
      </w:pPr>
    </w:p>
    <w:p w14:paraId="6BA94753">
      <w:pPr>
        <w:pStyle w:val="24"/>
        <w:rPr>
          <w:rFonts w:hint="eastAsia" w:ascii="楷体_GB2312" w:eastAsia="楷体_GB2312"/>
          <w:b/>
          <w:bCs/>
          <w:sz w:val="54"/>
          <w:highlight w:val="none"/>
        </w:rPr>
      </w:pPr>
    </w:p>
    <w:p w14:paraId="58222C4B">
      <w:pPr>
        <w:pStyle w:val="24"/>
        <w:jc w:val="center"/>
        <w:rPr>
          <w:rFonts w:hint="eastAsia" w:ascii="黑体" w:hAnsi="黑体" w:eastAsia="黑体"/>
          <w:b/>
          <w:bCs/>
          <w:sz w:val="88"/>
          <w:szCs w:val="88"/>
          <w:highlight w:val="none"/>
        </w:rPr>
      </w:pPr>
      <w:r>
        <w:rPr>
          <w:rFonts w:hint="eastAsia" w:ascii="黑体" w:hAnsi="黑体" w:eastAsia="黑体"/>
          <w:b/>
          <w:bCs/>
          <w:sz w:val="88"/>
          <w:szCs w:val="88"/>
          <w:highlight w:val="none"/>
        </w:rPr>
        <w:t>投标文件</w:t>
      </w:r>
    </w:p>
    <w:p w14:paraId="320A1DE0">
      <w:pPr>
        <w:pStyle w:val="24"/>
        <w:spacing w:line="500" w:lineRule="exact"/>
        <w:rPr>
          <w:rFonts w:hint="eastAsia" w:ascii="楷体_GB2312" w:eastAsia="楷体_GB2312"/>
          <w:b/>
          <w:sz w:val="32"/>
          <w:szCs w:val="32"/>
          <w:highlight w:val="none"/>
        </w:rPr>
      </w:pPr>
    </w:p>
    <w:p w14:paraId="4928F20A">
      <w:pPr>
        <w:pStyle w:val="24"/>
        <w:spacing w:line="500" w:lineRule="exact"/>
        <w:ind w:firstLine="562" w:firstLineChars="200"/>
        <w:rPr>
          <w:rFonts w:hint="eastAsia" w:ascii="楷体_GB2312" w:eastAsia="楷体_GB2312"/>
          <w:b/>
          <w:sz w:val="28"/>
          <w:highlight w:val="none"/>
        </w:rPr>
      </w:pPr>
    </w:p>
    <w:p w14:paraId="42DA5767">
      <w:pPr>
        <w:pStyle w:val="24"/>
        <w:spacing w:line="500" w:lineRule="exact"/>
        <w:ind w:firstLine="560" w:firstLineChars="200"/>
        <w:rPr>
          <w:rFonts w:hint="eastAsia" w:ascii="楷体_GB2312" w:eastAsia="楷体_GB2312"/>
          <w:sz w:val="28"/>
          <w:highlight w:val="none"/>
        </w:rPr>
      </w:pPr>
    </w:p>
    <w:p w14:paraId="4D57E83A">
      <w:pPr>
        <w:pStyle w:val="24"/>
        <w:spacing w:line="500" w:lineRule="exact"/>
        <w:ind w:firstLine="560" w:firstLineChars="200"/>
        <w:rPr>
          <w:rFonts w:hint="eastAsia" w:ascii="楷体_GB2312" w:eastAsia="楷体_GB2312"/>
          <w:sz w:val="28"/>
          <w:highlight w:val="none"/>
        </w:rPr>
      </w:pPr>
    </w:p>
    <w:p w14:paraId="4074E2CB">
      <w:pPr>
        <w:pStyle w:val="24"/>
        <w:spacing w:line="500" w:lineRule="exact"/>
        <w:ind w:firstLine="560" w:firstLineChars="200"/>
        <w:rPr>
          <w:rFonts w:hint="eastAsia" w:ascii="楷体_GB2312" w:eastAsia="楷体_GB2312"/>
          <w:sz w:val="28"/>
          <w:highlight w:val="none"/>
        </w:rPr>
      </w:pPr>
    </w:p>
    <w:p w14:paraId="5F2D6AE6">
      <w:pPr>
        <w:pStyle w:val="24"/>
        <w:spacing w:line="500" w:lineRule="exact"/>
        <w:ind w:firstLine="560" w:firstLineChars="200"/>
        <w:rPr>
          <w:rFonts w:hint="eastAsia" w:ascii="楷体_GB2312" w:eastAsia="楷体_GB2312"/>
          <w:sz w:val="28"/>
          <w:highlight w:val="none"/>
        </w:rPr>
      </w:pPr>
    </w:p>
    <w:p w14:paraId="6C6ADBA2">
      <w:pPr>
        <w:pStyle w:val="24"/>
        <w:spacing w:line="500" w:lineRule="exact"/>
        <w:ind w:firstLine="560" w:firstLineChars="200"/>
        <w:rPr>
          <w:rFonts w:hint="eastAsia" w:ascii="楷体_GB2312" w:eastAsia="楷体_GB2312"/>
          <w:sz w:val="28"/>
          <w:highlight w:val="none"/>
        </w:rPr>
      </w:pPr>
    </w:p>
    <w:p w14:paraId="5A78CD23">
      <w:pPr>
        <w:pStyle w:val="24"/>
        <w:spacing w:line="500" w:lineRule="exact"/>
        <w:ind w:firstLine="560" w:firstLineChars="200"/>
        <w:rPr>
          <w:rFonts w:hint="eastAsia" w:ascii="楷体_GB2312" w:eastAsia="楷体_GB2312"/>
          <w:sz w:val="28"/>
          <w:highlight w:val="none"/>
        </w:rPr>
      </w:pPr>
    </w:p>
    <w:p w14:paraId="67629825">
      <w:pPr>
        <w:pStyle w:val="24"/>
        <w:spacing w:line="360" w:lineRule="auto"/>
        <w:ind w:left="141" w:leftChars="67"/>
        <w:rPr>
          <w:rFonts w:hint="eastAsia"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4C73BAE0">
      <w:pPr>
        <w:pStyle w:val="24"/>
        <w:spacing w:line="360" w:lineRule="auto"/>
        <w:ind w:left="141" w:leftChars="67"/>
        <w:rPr>
          <w:rFonts w:hint="eastAsia"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0ED511BF">
      <w:pPr>
        <w:pStyle w:val="24"/>
        <w:spacing w:line="360" w:lineRule="auto"/>
        <w:ind w:left="141" w:leftChars="67"/>
        <w:rPr>
          <w:rFonts w:hint="eastAsia"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1F169538">
      <w:pPr>
        <w:pStyle w:val="24"/>
        <w:spacing w:line="360" w:lineRule="auto"/>
        <w:ind w:left="141" w:leftChars="67"/>
        <w:rPr>
          <w:rFonts w:hint="eastAsia"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0674E19">
      <w:pPr>
        <w:ind w:left="-141" w:leftChars="-67" w:right="-197" w:rightChars="-94" w:firstLine="883" w:firstLineChars="200"/>
        <w:jc w:val="center"/>
        <w:rPr>
          <w:rFonts w:hint="eastAsia" w:ascii="宋体" w:hAnsi="宋体"/>
          <w:b/>
          <w:sz w:val="44"/>
          <w:highlight w:val="none"/>
        </w:rPr>
      </w:pPr>
    </w:p>
    <w:p w14:paraId="562BFD3B">
      <w:pPr>
        <w:ind w:left="-141" w:leftChars="-67" w:right="-197" w:rightChars="-94" w:firstLine="883" w:firstLineChars="200"/>
        <w:jc w:val="center"/>
        <w:rPr>
          <w:rFonts w:hint="eastAsia" w:ascii="宋体" w:hAnsi="宋体"/>
          <w:b/>
          <w:sz w:val="44"/>
          <w:highlight w:val="none"/>
        </w:rPr>
      </w:pPr>
    </w:p>
    <w:p w14:paraId="709EACB4">
      <w:pPr>
        <w:ind w:left="-141" w:leftChars="-67" w:right="-197" w:rightChars="-94" w:firstLine="883" w:firstLineChars="200"/>
        <w:jc w:val="center"/>
        <w:rPr>
          <w:rFonts w:hint="eastAsia" w:ascii="宋体" w:hAnsi="宋体"/>
          <w:b/>
          <w:sz w:val="44"/>
          <w:highlight w:val="none"/>
        </w:rPr>
      </w:pPr>
    </w:p>
    <w:p w14:paraId="1254614A">
      <w:pPr>
        <w:spacing w:line="360" w:lineRule="auto"/>
        <w:jc w:val="center"/>
        <w:rPr>
          <w:rFonts w:hint="eastAsia" w:ascii="宋体" w:hAnsi="宋体"/>
          <w:b/>
          <w:sz w:val="28"/>
          <w:highlight w:val="none"/>
        </w:rPr>
      </w:pPr>
      <w:r>
        <w:rPr>
          <w:rFonts w:hint="eastAsia" w:ascii="宋体" w:hAnsi="宋体"/>
          <w:b/>
          <w:sz w:val="28"/>
          <w:highlight w:val="none"/>
        </w:rPr>
        <w:t>法定代表人资格证明书</w:t>
      </w:r>
    </w:p>
    <w:p w14:paraId="4A251CF0">
      <w:pPr>
        <w:spacing w:line="360" w:lineRule="auto"/>
        <w:rPr>
          <w:rFonts w:hint="eastAsia" w:ascii="宋体" w:hAnsi="宋体"/>
          <w:sz w:val="24"/>
          <w:highlight w:val="none"/>
        </w:rPr>
      </w:pPr>
    </w:p>
    <w:p w14:paraId="0CD400DA">
      <w:pPr>
        <w:pStyle w:val="27"/>
        <w:adjustRightInd w:val="0"/>
        <w:snapToGrid w:val="0"/>
        <w:spacing w:line="500" w:lineRule="exact"/>
        <w:jc w:val="lef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C31609F">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4D547ACB">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 xml:space="preserve">附法定代表人基本情况： </w:t>
      </w:r>
    </w:p>
    <w:p w14:paraId="3CF79F14">
      <w:pPr>
        <w:pStyle w:val="27"/>
        <w:adjustRightInd w:val="0"/>
        <w:snapToGrid w:val="0"/>
        <w:spacing w:line="500" w:lineRule="exact"/>
        <w:ind w:left="0" w:firstLine="560" w:firstLineChars="200"/>
        <w:jc w:val="left"/>
        <w:rPr>
          <w:rFonts w:hint="eastAsia"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29E9A3C">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98FACB7">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7E1B5CF">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6908A20F">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AA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B3E0DD1">
            <w:pPr>
              <w:pStyle w:val="27"/>
              <w:adjustRightInd w:val="0"/>
              <w:snapToGrid w:val="0"/>
              <w:spacing w:line="500" w:lineRule="exact"/>
              <w:jc w:val="center"/>
              <w:rPr>
                <w:rFonts w:hint="eastAsia" w:ascii="宋体" w:hAnsi="宋体"/>
                <w:szCs w:val="28"/>
                <w:highlight w:val="none"/>
              </w:rPr>
            </w:pPr>
          </w:p>
          <w:p w14:paraId="66A4C1C5">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法定代表人《居民身份证》扫描件</w:t>
            </w:r>
          </w:p>
        </w:tc>
      </w:tr>
    </w:tbl>
    <w:p w14:paraId="01F9B3D4">
      <w:pPr>
        <w:pStyle w:val="27"/>
        <w:adjustRightInd w:val="0"/>
        <w:snapToGrid w:val="0"/>
        <w:spacing w:line="500" w:lineRule="exact"/>
        <w:rPr>
          <w:rFonts w:hint="eastAsia" w:ascii="宋体" w:hAnsi="宋体"/>
          <w:szCs w:val="28"/>
          <w:highlight w:val="none"/>
        </w:rPr>
      </w:pPr>
    </w:p>
    <w:p w14:paraId="637484BC">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8150D66">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2AAFB828">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2388F8E">
      <w:pPr>
        <w:spacing w:line="360" w:lineRule="auto"/>
        <w:jc w:val="right"/>
        <w:rPr>
          <w:rFonts w:hint="eastAsia" w:ascii="宋体" w:hAnsi="宋体"/>
          <w:sz w:val="24"/>
          <w:highlight w:val="none"/>
        </w:rPr>
      </w:pPr>
    </w:p>
    <w:p w14:paraId="3EE7F6D4">
      <w:pPr>
        <w:spacing w:line="360" w:lineRule="auto"/>
        <w:jc w:val="center"/>
        <w:rPr>
          <w:rFonts w:hint="eastAsia"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72E94666">
      <w:pPr>
        <w:spacing w:line="360" w:lineRule="auto"/>
        <w:jc w:val="right"/>
        <w:rPr>
          <w:rFonts w:hint="eastAsia" w:ascii="宋体" w:hAnsi="宋体"/>
          <w:sz w:val="24"/>
          <w:highlight w:val="none"/>
        </w:rPr>
        <w:sectPr>
          <w:pgSz w:w="11906" w:h="16838"/>
          <w:pgMar w:top="1440" w:right="1800" w:bottom="1440" w:left="1800" w:header="851" w:footer="992" w:gutter="0"/>
          <w:cols w:space="720" w:num="1"/>
          <w:docGrid w:type="lines" w:linePitch="312" w:charSpace="0"/>
        </w:sectPr>
      </w:pPr>
    </w:p>
    <w:p w14:paraId="48CEACA5">
      <w:pPr>
        <w:pStyle w:val="26"/>
        <w:rPr>
          <w:rFonts w:hint="eastAsia"/>
          <w:highlight w:val="none"/>
        </w:rPr>
      </w:pPr>
      <w:r>
        <w:rPr>
          <w:rFonts w:hint="eastAsia"/>
          <w:highlight w:val="none"/>
        </w:rPr>
        <w:t xml:space="preserve">单位负责人资格证明文件 </w:t>
      </w:r>
    </w:p>
    <w:p w14:paraId="3BC209A3">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DF887EF">
      <w:pPr>
        <w:pStyle w:val="27"/>
        <w:adjustRightInd w:val="0"/>
        <w:snapToGrid w:val="0"/>
        <w:spacing w:line="500" w:lineRule="exact"/>
        <w:ind w:left="0" w:firstLine="560" w:firstLineChars="200"/>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6283ADDE">
      <w:pPr>
        <w:pStyle w:val="27"/>
        <w:adjustRightInd w:val="0"/>
        <w:snapToGrid w:val="0"/>
        <w:spacing w:line="500" w:lineRule="exact"/>
        <w:ind w:left="1427" w:leftChars="304" w:hanging="789" w:hangingChars="282"/>
        <w:rPr>
          <w:rFonts w:hint="eastAsia" w:ascii="宋体" w:hAnsi="宋体"/>
          <w:szCs w:val="28"/>
          <w:highlight w:val="none"/>
        </w:rPr>
      </w:pPr>
      <w:r>
        <w:rPr>
          <w:rFonts w:hint="eastAsia" w:ascii="宋体" w:hAnsi="宋体"/>
          <w:szCs w:val="28"/>
          <w:highlight w:val="none"/>
        </w:rPr>
        <w:t xml:space="preserve">附单位负责人基本情况： </w:t>
      </w:r>
    </w:p>
    <w:p w14:paraId="70B219E0">
      <w:pPr>
        <w:pStyle w:val="27"/>
        <w:adjustRightInd w:val="0"/>
        <w:snapToGrid w:val="0"/>
        <w:spacing w:line="500" w:lineRule="exact"/>
        <w:ind w:left="1070" w:leftChars="334" w:hanging="369" w:hangingChars="132"/>
        <w:rPr>
          <w:rFonts w:hint="eastAsia"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7B97ACB8">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4CA02E9">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4DE660E">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2FE16E0">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48F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C08FE1">
            <w:pPr>
              <w:pStyle w:val="27"/>
              <w:adjustRightInd w:val="0"/>
              <w:snapToGrid w:val="0"/>
              <w:spacing w:line="500" w:lineRule="exact"/>
              <w:jc w:val="center"/>
              <w:rPr>
                <w:rFonts w:hint="eastAsia" w:ascii="宋体" w:hAnsi="宋体"/>
                <w:szCs w:val="28"/>
                <w:highlight w:val="none"/>
              </w:rPr>
            </w:pPr>
          </w:p>
          <w:p w14:paraId="2E5C71FF">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单位负责人《居民身份证》扫描件</w:t>
            </w:r>
          </w:p>
          <w:p w14:paraId="2B8E1383">
            <w:pPr>
              <w:pStyle w:val="27"/>
              <w:adjustRightInd w:val="0"/>
              <w:snapToGrid w:val="0"/>
              <w:spacing w:line="500" w:lineRule="exact"/>
              <w:jc w:val="center"/>
              <w:rPr>
                <w:rFonts w:hint="eastAsia" w:ascii="宋体" w:hAnsi="宋体"/>
                <w:szCs w:val="28"/>
                <w:highlight w:val="none"/>
              </w:rPr>
            </w:pPr>
          </w:p>
        </w:tc>
      </w:tr>
    </w:tbl>
    <w:p w14:paraId="099DC035">
      <w:pPr>
        <w:pStyle w:val="27"/>
        <w:adjustRightInd w:val="0"/>
        <w:snapToGrid w:val="0"/>
        <w:spacing w:line="500" w:lineRule="exact"/>
        <w:rPr>
          <w:rFonts w:hint="eastAsia" w:ascii="宋体" w:hAnsi="宋体"/>
          <w:szCs w:val="28"/>
          <w:highlight w:val="none"/>
        </w:rPr>
      </w:pPr>
    </w:p>
    <w:p w14:paraId="03E37405">
      <w:pPr>
        <w:pStyle w:val="27"/>
        <w:tabs>
          <w:tab w:val="left" w:pos="750"/>
        </w:tabs>
        <w:adjustRightInd w:val="0"/>
        <w:snapToGrid w:val="0"/>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47E69139">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735E1464">
      <w:pPr>
        <w:spacing w:line="360" w:lineRule="auto"/>
        <w:jc w:val="right"/>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B41349D">
      <w:pPr>
        <w:spacing w:line="360" w:lineRule="auto"/>
        <w:jc w:val="right"/>
        <w:rPr>
          <w:rFonts w:hint="eastAsia" w:ascii="宋体" w:hAnsi="宋体"/>
          <w:sz w:val="24"/>
          <w:highlight w:val="none"/>
        </w:rPr>
      </w:pPr>
    </w:p>
    <w:p w14:paraId="2C453FC7">
      <w:pPr>
        <w:spacing w:line="360" w:lineRule="auto"/>
        <w:jc w:val="center"/>
        <w:rPr>
          <w:rFonts w:hint="eastAsia"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870DB1E">
      <w:pPr>
        <w:pStyle w:val="26"/>
        <w:rPr>
          <w:rFonts w:hint="eastAsia"/>
          <w:highlight w:val="none"/>
        </w:rPr>
      </w:pPr>
      <w:r>
        <w:rPr>
          <w:rFonts w:hint="eastAsia"/>
          <w:highlight w:val="none"/>
        </w:rPr>
        <w:t xml:space="preserve">自然人资格证明文件 </w:t>
      </w:r>
    </w:p>
    <w:p w14:paraId="3C92CDE3">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6F15BF3">
      <w:pPr>
        <w:pStyle w:val="27"/>
        <w:adjustRightInd w:val="0"/>
        <w:snapToGrid w:val="0"/>
        <w:spacing w:line="500" w:lineRule="exact"/>
        <w:ind w:left="0" w:firstLine="560" w:firstLineChars="200"/>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546154FD">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 xml:space="preserve">附经营者基本情况： </w:t>
      </w:r>
    </w:p>
    <w:p w14:paraId="35065457">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EDE4CB2">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1312041">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4AF446B">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2E07871">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23E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794A0A">
            <w:pPr>
              <w:pStyle w:val="27"/>
              <w:adjustRightInd w:val="0"/>
              <w:snapToGrid w:val="0"/>
              <w:spacing w:line="500" w:lineRule="exact"/>
              <w:jc w:val="center"/>
              <w:rPr>
                <w:rFonts w:hint="eastAsia" w:ascii="宋体" w:hAnsi="宋体"/>
                <w:szCs w:val="28"/>
                <w:highlight w:val="none"/>
              </w:rPr>
            </w:pPr>
          </w:p>
          <w:p w14:paraId="001A23F3">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经营者《居民身份证》扫描件</w:t>
            </w:r>
          </w:p>
          <w:p w14:paraId="05E1CB3E">
            <w:pPr>
              <w:pStyle w:val="27"/>
              <w:adjustRightInd w:val="0"/>
              <w:snapToGrid w:val="0"/>
              <w:spacing w:line="500" w:lineRule="exact"/>
              <w:jc w:val="center"/>
              <w:rPr>
                <w:rFonts w:hint="eastAsia" w:ascii="宋体" w:hAnsi="宋体"/>
                <w:szCs w:val="28"/>
                <w:highlight w:val="none"/>
              </w:rPr>
            </w:pPr>
          </w:p>
        </w:tc>
      </w:tr>
    </w:tbl>
    <w:p w14:paraId="7A479BAA">
      <w:pPr>
        <w:pStyle w:val="27"/>
        <w:adjustRightInd w:val="0"/>
        <w:snapToGrid w:val="0"/>
        <w:spacing w:line="500" w:lineRule="exact"/>
        <w:ind w:left="0" w:firstLine="0"/>
        <w:rPr>
          <w:rFonts w:hint="eastAsia" w:ascii="宋体" w:hAnsi="宋体"/>
          <w:szCs w:val="28"/>
          <w:highlight w:val="none"/>
        </w:rPr>
      </w:pPr>
    </w:p>
    <w:p w14:paraId="282BBED9">
      <w:pPr>
        <w:pStyle w:val="27"/>
        <w:tabs>
          <w:tab w:val="left" w:pos="750"/>
        </w:tabs>
        <w:adjustRightInd w:val="0"/>
        <w:snapToGrid w:val="0"/>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1454880">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9FB1CC8">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18C0D08">
      <w:pPr>
        <w:pStyle w:val="26"/>
        <w:jc w:val="both"/>
        <w:rPr>
          <w:rFonts w:hint="eastAsia"/>
          <w:b w:val="0"/>
          <w:highlight w:val="none"/>
        </w:rPr>
      </w:pPr>
    </w:p>
    <w:p w14:paraId="2A95AA27">
      <w:pPr>
        <w:pStyle w:val="28"/>
        <w:rPr>
          <w:rFonts w:hint="eastAsia"/>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4C06061">
      <w:pPr>
        <w:pStyle w:val="26"/>
        <w:rPr>
          <w:rFonts w:hint="eastAsia"/>
          <w:highlight w:val="none"/>
        </w:rPr>
      </w:pPr>
      <w:r>
        <w:rPr>
          <w:rFonts w:hint="eastAsia"/>
          <w:highlight w:val="none"/>
        </w:rPr>
        <w:t>授权委托书</w:t>
      </w:r>
    </w:p>
    <w:p w14:paraId="333E336B">
      <w:pPr>
        <w:pStyle w:val="27"/>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44762F7">
      <w:pPr>
        <w:pStyle w:val="27"/>
        <w:spacing w:before="0" w:after="0" w:line="240" w:lineRule="auto"/>
        <w:ind w:left="0" w:firstLine="560" w:firstLineChars="200"/>
        <w:jc w:val="left"/>
        <w:rPr>
          <w:rFonts w:hint="eastAsia"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1AC886D">
      <w:pPr>
        <w:spacing w:line="500" w:lineRule="exact"/>
        <w:ind w:firstLine="560" w:firstLineChars="200"/>
        <w:rPr>
          <w:rFonts w:hint="eastAsia"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02FAB09E">
      <w:pPr>
        <w:pStyle w:val="27"/>
        <w:spacing w:line="500" w:lineRule="exact"/>
        <w:ind w:left="1604" w:leftChars="255" w:hanging="1069" w:hangingChars="382"/>
        <w:rPr>
          <w:rFonts w:hint="eastAsia"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65649FB">
      <w:pPr>
        <w:pStyle w:val="27"/>
        <w:spacing w:line="500" w:lineRule="exact"/>
        <w:ind w:left="1604" w:leftChars="255" w:hanging="1069" w:hangingChars="382"/>
        <w:rPr>
          <w:rFonts w:hint="eastAsia"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760FEF3">
      <w:pPr>
        <w:pStyle w:val="27"/>
        <w:spacing w:before="0" w:after="0" w:line="240" w:lineRule="auto"/>
        <w:ind w:left="0" w:firstLine="0"/>
        <w:rPr>
          <w:rFonts w:hint="eastAsia" w:ascii="宋体" w:hAnsi="宋体"/>
          <w:szCs w:val="28"/>
          <w:highlight w:val="none"/>
        </w:rPr>
      </w:pPr>
      <w:r>
        <w:rPr>
          <w:rFonts w:hint="eastAsia" w:ascii="宋体" w:hAnsi="宋体"/>
          <w:szCs w:val="28"/>
          <w:highlight w:val="none"/>
        </w:rPr>
        <w:t>附：</w:t>
      </w:r>
    </w:p>
    <w:p w14:paraId="7F2175CF">
      <w:pPr>
        <w:pStyle w:val="27"/>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41B1759E">
      <w:pPr>
        <w:pStyle w:val="27"/>
        <w:spacing w:line="500" w:lineRule="exact"/>
        <w:ind w:left="105" w:leftChars="50" w:firstLine="560" w:firstLineChars="200"/>
        <w:rPr>
          <w:rFonts w:hint="eastAsia"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60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FFA0C22">
            <w:pPr>
              <w:pStyle w:val="27"/>
              <w:spacing w:line="500" w:lineRule="exact"/>
              <w:rPr>
                <w:rFonts w:hint="eastAsia" w:ascii="宋体" w:hAnsi="宋体"/>
                <w:szCs w:val="28"/>
                <w:highlight w:val="none"/>
              </w:rPr>
            </w:pPr>
            <w:r>
              <w:rPr>
                <w:rFonts w:hint="eastAsia" w:ascii="宋体" w:hAnsi="宋体"/>
                <w:szCs w:val="28"/>
                <w:highlight w:val="none"/>
              </w:rPr>
              <w:t>粘贴被授权人身份证（扫描件）</w:t>
            </w:r>
          </w:p>
          <w:p w14:paraId="46B0571B">
            <w:pPr>
              <w:pStyle w:val="27"/>
              <w:spacing w:line="500" w:lineRule="exact"/>
              <w:rPr>
                <w:rFonts w:hint="eastAsia" w:ascii="宋体" w:hAnsi="宋体"/>
                <w:szCs w:val="28"/>
                <w:highlight w:val="none"/>
              </w:rPr>
            </w:pPr>
          </w:p>
        </w:tc>
      </w:tr>
    </w:tbl>
    <w:p w14:paraId="0E465757">
      <w:pPr>
        <w:pStyle w:val="28"/>
        <w:rPr>
          <w:rFonts w:hint="eastAsia"/>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bookmarkEnd w:i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C2D67"/>
    <w:multiLevelType w:val="singleLevel"/>
    <w:tmpl w:val="C41C2D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0766"/>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2B10"/>
    <w:rsid w:val="004A4255"/>
    <w:rsid w:val="004B22A6"/>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35388"/>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0EC8"/>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0792"/>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 w:val="0B8F0E79"/>
    <w:rsid w:val="0C2A1848"/>
    <w:rsid w:val="0F5D7241"/>
    <w:rsid w:val="1266052F"/>
    <w:rsid w:val="1508348E"/>
    <w:rsid w:val="1B0809AE"/>
    <w:rsid w:val="1E817A85"/>
    <w:rsid w:val="2C4C3BF7"/>
    <w:rsid w:val="2FA60C2E"/>
    <w:rsid w:val="37197DF4"/>
    <w:rsid w:val="380C48C8"/>
    <w:rsid w:val="3DA83C8D"/>
    <w:rsid w:val="46A84E55"/>
    <w:rsid w:val="4DAD55E8"/>
    <w:rsid w:val="50BE36CF"/>
    <w:rsid w:val="5CE11469"/>
    <w:rsid w:val="66BD3A28"/>
    <w:rsid w:val="67A549B1"/>
    <w:rsid w:val="6B810676"/>
    <w:rsid w:val="79AE611E"/>
    <w:rsid w:val="7A5246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customStyle="1" w:styleId="13">
    <w:name w:val="标题 2 字符"/>
    <w:link w:val="3"/>
    <w:qFormat/>
    <w:locked/>
    <w:uiPriority w:val="99"/>
    <w:rPr>
      <w:rFonts w:ascii="Cambria" w:hAnsi="Cambria" w:eastAsia="宋体" w:cs="Cambria"/>
      <w:b/>
      <w:bCs/>
      <w:sz w:val="32"/>
      <w:szCs w:val="32"/>
    </w:rPr>
  </w:style>
  <w:style w:type="character" w:customStyle="1" w:styleId="14">
    <w:name w:val="页眉 字符"/>
    <w:link w:val="7"/>
    <w:qFormat/>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qFormat/>
    <w:locked/>
    <w:uiPriority w:val="99"/>
    <w:rPr>
      <w:rFonts w:ascii="Times New Roman" w:hAnsi="Times New Roman" w:eastAsia="宋体" w:cs="Times New Roman"/>
      <w:sz w:val="20"/>
      <w:szCs w:val="20"/>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字符"/>
    <w:link w:val="4"/>
    <w:qFormat/>
    <w:uiPriority w:val="0"/>
    <w:rPr>
      <w:rFonts w:ascii="宋体" w:hAnsi="Courier New" w:cs="Courier New"/>
      <w:kern w:val="2"/>
      <w:sz w:val="21"/>
      <w:szCs w:val="21"/>
    </w:rPr>
  </w:style>
  <w:style w:type="character" w:customStyle="1" w:styleId="23">
    <w:name w:val="标题 1 字符"/>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8B5E-3944-490C-802D-40D58DE122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3261</Words>
  <Characters>3469</Characters>
  <Lines>31</Lines>
  <Paragraphs>8</Paragraphs>
  <TotalTime>3</TotalTime>
  <ScaleCrop>false</ScaleCrop>
  <LinksUpToDate>false</LinksUpToDate>
  <CharactersWithSpaces>4182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2023-07-06T08:16:00Z</dcterms:created>
  <dc:creator>dell</dc:creator>
  <cp:lastModifiedBy>高其瑞</cp:lastModifiedBy>
  <cp:lastPrinted>2018-08-22T03:24:00Z</cp:lastPrinted>
  <dcterms:modified xsi:type="dcterms:W3CDTF">2024-08-02T08:54:58Z</dcterms:modified>
  <dc:title>宜昌市中心人民医院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E37E5CC8C88E4517AED9DFAFB5BC7F81_13</vt:lpwstr>
  </property>
</Properties>
</file>