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460" w:rsidRPr="00166331" w:rsidRDefault="004E7460" w:rsidP="004E746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4E7460" w:rsidRPr="00166331" w:rsidRDefault="004E7460" w:rsidP="004E746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4E7460" w:rsidRPr="003D5E50" w:rsidRDefault="004E7460" w:rsidP="004E746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5D3C4D">
        <w:rPr>
          <w:rFonts w:hint="eastAsia"/>
          <w:sz w:val="28"/>
          <w:szCs w:val="28"/>
        </w:rPr>
        <w:t>在线辐射报警仪、个人剂量报警仪采购项目</w:t>
      </w:r>
      <w:r w:rsidRPr="003D5E50">
        <w:rPr>
          <w:rFonts w:hint="eastAsia"/>
          <w:sz w:val="28"/>
          <w:szCs w:val="28"/>
        </w:rPr>
        <w:t>进行院内采购，欢迎广大符合条件的投标人踊跃投标。</w:t>
      </w:r>
    </w:p>
    <w:p w:rsidR="004E7460" w:rsidRPr="003D5E50" w:rsidRDefault="004E7460" w:rsidP="004E746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E7460" w:rsidRDefault="004E7460" w:rsidP="004E746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Pr>
          <w:sz w:val="28"/>
          <w:szCs w:val="28"/>
        </w:rPr>
        <w:t>YCZXYYZB</w:t>
      </w:r>
      <w:r w:rsidRPr="00137B0B">
        <w:rPr>
          <w:sz w:val="28"/>
          <w:szCs w:val="28"/>
        </w:rPr>
        <w:t>-202</w:t>
      </w:r>
      <w:r>
        <w:rPr>
          <w:rFonts w:hint="eastAsia"/>
          <w:sz w:val="28"/>
          <w:szCs w:val="28"/>
        </w:rPr>
        <w:t>4</w:t>
      </w:r>
      <w:r w:rsidRPr="00137B0B">
        <w:rPr>
          <w:sz w:val="28"/>
          <w:szCs w:val="28"/>
        </w:rPr>
        <w:t>-</w:t>
      </w:r>
      <w:r>
        <w:rPr>
          <w:sz w:val="28"/>
          <w:szCs w:val="28"/>
        </w:rPr>
        <w:t>A1021</w:t>
      </w:r>
      <w:r>
        <w:rPr>
          <w:rFonts w:hint="eastAsia"/>
          <w:sz w:val="28"/>
          <w:szCs w:val="28"/>
        </w:rPr>
        <w:t>（2</w:t>
      </w:r>
      <w:r>
        <w:rPr>
          <w:sz w:val="28"/>
          <w:szCs w:val="28"/>
        </w:rPr>
        <w:t>）</w:t>
      </w:r>
    </w:p>
    <w:p w:rsidR="004E7460" w:rsidRPr="00BA550C" w:rsidRDefault="004E7460" w:rsidP="004E7460">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5D3C4D">
        <w:rPr>
          <w:rFonts w:hint="eastAsia"/>
          <w:sz w:val="28"/>
          <w:szCs w:val="28"/>
        </w:rPr>
        <w:t>在线辐射报警仪、个人剂量报警仪采购项目</w:t>
      </w:r>
      <w:r>
        <w:rPr>
          <w:rFonts w:hint="eastAsia"/>
          <w:sz w:val="28"/>
          <w:szCs w:val="28"/>
        </w:rPr>
        <w:t>（第2次</w:t>
      </w:r>
      <w:r>
        <w:rPr>
          <w:sz w:val="28"/>
          <w:szCs w:val="28"/>
        </w:rPr>
        <w:t>采购）</w:t>
      </w:r>
    </w:p>
    <w:p w:rsidR="004E7460" w:rsidRPr="00137B0B" w:rsidRDefault="004E7460" w:rsidP="004E7460">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Pr="005D3C4D">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4E7460" w:rsidRPr="00137B0B" w:rsidRDefault="004E7460" w:rsidP="004E7460">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Pr>
          <w:rFonts w:hint="eastAsia"/>
          <w:color w:val="FF0000"/>
          <w:sz w:val="28"/>
          <w:szCs w:val="28"/>
        </w:rPr>
        <w:t>8</w:t>
      </w:r>
      <w:r w:rsidRPr="00137B0B">
        <w:rPr>
          <w:rFonts w:hint="eastAsia"/>
          <w:color w:val="FF0000"/>
          <w:sz w:val="28"/>
          <w:szCs w:val="28"/>
        </w:rPr>
        <w:t>月</w:t>
      </w:r>
      <w:r w:rsidR="00D93DEC">
        <w:rPr>
          <w:rFonts w:hint="eastAsia"/>
          <w:color w:val="FF0000"/>
          <w:sz w:val="28"/>
          <w:szCs w:val="28"/>
        </w:rPr>
        <w:t>29</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Pr>
          <w:rFonts w:hint="eastAsia"/>
          <w:sz w:val="28"/>
          <w:szCs w:val="28"/>
          <w:u w:val="single"/>
        </w:rPr>
        <w:t>(</w:t>
      </w:r>
      <w:r w:rsidRPr="00CC11F5">
        <w:rPr>
          <w:rFonts w:hint="eastAsia"/>
          <w:b/>
          <w:sz w:val="28"/>
          <w:szCs w:val="28"/>
          <w:u w:val="single"/>
        </w:rPr>
        <w:t>宜昌市</w:t>
      </w:r>
      <w:r w:rsidRPr="00CC11F5">
        <w:rPr>
          <w:b/>
          <w:sz w:val="28"/>
          <w:szCs w:val="28"/>
          <w:u w:val="single"/>
        </w:rPr>
        <w:t>中心人民医院伍家院区</w:t>
      </w:r>
      <w:r w:rsidRPr="00CC11F5">
        <w:rPr>
          <w:rFonts w:hint="eastAsia"/>
          <w:b/>
          <w:sz w:val="28"/>
          <w:szCs w:val="28"/>
          <w:u w:val="single"/>
        </w:rPr>
        <w:t>9号</w:t>
      </w:r>
      <w:r w:rsidRPr="00CC11F5">
        <w:rPr>
          <w:b/>
          <w:sz w:val="28"/>
          <w:szCs w:val="28"/>
          <w:u w:val="single"/>
        </w:rPr>
        <w:t>楼</w:t>
      </w:r>
      <w:r w:rsidRPr="00CC11F5">
        <w:rPr>
          <w:rFonts w:hint="eastAsia"/>
          <w:b/>
          <w:sz w:val="28"/>
          <w:szCs w:val="28"/>
          <w:u w:val="single"/>
        </w:rPr>
        <w:t>313</w:t>
      </w:r>
      <w:r>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4E7460" w:rsidRPr="00137B0B" w:rsidRDefault="004E7460" w:rsidP="004E7460">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Pr="005D3C4D">
        <w:rPr>
          <w:sz w:val="28"/>
          <w:szCs w:val="28"/>
        </w:rPr>
        <w:t>https://www.yczxyy.com/</w:t>
      </w:r>
      <w:r w:rsidRPr="00137B0B">
        <w:rPr>
          <w:rFonts w:hint="eastAsia"/>
          <w:sz w:val="28"/>
          <w:szCs w:val="28"/>
        </w:rPr>
        <w:t>）上发布，信息以本网站发布为准。</w:t>
      </w:r>
    </w:p>
    <w:p w:rsidR="004E7460" w:rsidRPr="00137B0B" w:rsidRDefault="004E7460" w:rsidP="004E7460">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4E7460" w:rsidRPr="00137B0B" w:rsidRDefault="004E7460" w:rsidP="004E7460">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7460" w:rsidRPr="00B4342E" w:rsidRDefault="004E7460" w:rsidP="004E7460">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BA550C" w:rsidRPr="00331027" w:rsidRDefault="004E7460" w:rsidP="00BA550C">
      <w:pPr>
        <w:ind w:firstLineChars="700" w:firstLine="1960"/>
        <w:jc w:val="left"/>
        <w:rPr>
          <w:rFonts w:ascii="黑体" w:eastAsia="黑体" w:cs="黑体"/>
          <w:sz w:val="44"/>
          <w:szCs w:val="44"/>
        </w:rPr>
        <w:sectPr w:rsidR="00BA550C" w:rsidRPr="00331027">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Pr>
          <w:rFonts w:ascii="宋体" w:hAnsi="宋体" w:cs="宋体"/>
          <w:kern w:val="0"/>
          <w:sz w:val="28"/>
          <w:szCs w:val="28"/>
        </w:rPr>
        <w:t>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4E7460" w:rsidRPr="004E7460">
        <w:rPr>
          <w:rFonts w:ascii="宋体" w:hAnsi="宋体" w:cs="宋体" w:hint="eastAsia"/>
          <w:sz w:val="28"/>
          <w:szCs w:val="28"/>
        </w:rPr>
        <w:t>YCZXYYZB-2024-A1021（2）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BA550C" w:rsidRPr="003D5E50">
        <w:rPr>
          <w:rFonts w:hint="eastAsia"/>
          <w:sz w:val="28"/>
          <w:szCs w:val="28"/>
        </w:rPr>
        <w:t>宜昌市</w:t>
      </w:r>
      <w:r w:rsidR="00BA550C" w:rsidRPr="00C4790D">
        <w:rPr>
          <w:rFonts w:hint="eastAsia"/>
          <w:sz w:val="28"/>
          <w:szCs w:val="28"/>
        </w:rPr>
        <w:t>中心人民医</w:t>
      </w:r>
      <w:r w:rsidR="00BA550C" w:rsidRPr="00331027">
        <w:rPr>
          <w:rFonts w:hint="eastAsia"/>
          <w:color w:val="000000"/>
          <w:sz w:val="28"/>
          <w:szCs w:val="28"/>
        </w:rPr>
        <w:t>院</w:t>
      </w:r>
      <w:r w:rsidR="004E7460" w:rsidRPr="004E7460">
        <w:rPr>
          <w:rFonts w:hint="eastAsia"/>
          <w:sz w:val="28"/>
          <w:szCs w:val="28"/>
        </w:rPr>
        <w:t>在线辐射报警仪、个人剂量报警仪采购项目（第</w:t>
      </w:r>
      <w:r w:rsidR="004E7460" w:rsidRPr="004E7460">
        <w:rPr>
          <w:rFonts w:hint="eastAsia"/>
          <w:sz w:val="28"/>
          <w:szCs w:val="28"/>
        </w:rPr>
        <w:t>2</w:t>
      </w:r>
      <w:r w:rsidR="004E7460" w:rsidRPr="004E7460">
        <w:rPr>
          <w:rFonts w:hint="eastAsia"/>
          <w:sz w:val="28"/>
          <w:szCs w:val="28"/>
        </w:rPr>
        <w:t>次采购）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A550C" w:rsidRPr="00BA550C">
        <w:rPr>
          <w:rFonts w:ascii="宋体" w:hAnsi="宋体" w:cs="宋体" w:hint="eastAsia"/>
          <w:kern w:val="0"/>
          <w:sz w:val="28"/>
          <w:szCs w:val="28"/>
        </w:rPr>
        <w:t>2.6</w:t>
      </w:r>
      <w:r w:rsidR="00655302">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 xml:space="preserve">    </w:t>
      </w:r>
      <w:r w:rsidRPr="00604498">
        <w:rPr>
          <w:rFonts w:ascii="宋体" w:hAnsi="宋体" w:cs="宋体" w:hint="eastAsia"/>
          <w:bCs/>
          <w:kern w:val="0"/>
          <w:sz w:val="28"/>
          <w:szCs w:val="28"/>
        </w:rPr>
        <w:t>本项目产品</w:t>
      </w:r>
      <w:r w:rsidR="00C93C2D">
        <w:rPr>
          <w:rFonts w:ascii="宋体" w:hAnsi="宋体" w:cs="宋体" w:hint="eastAsia"/>
          <w:bCs/>
          <w:kern w:val="0"/>
          <w:sz w:val="28"/>
          <w:szCs w:val="28"/>
        </w:rPr>
        <w:t>用于</w:t>
      </w:r>
      <w:r w:rsidRPr="00604498">
        <w:rPr>
          <w:rFonts w:hint="eastAsia"/>
          <w:sz w:val="28"/>
          <w:szCs w:val="28"/>
        </w:rPr>
        <w:t>实时监测</w:t>
      </w:r>
      <w:r w:rsidRPr="00604498">
        <w:rPr>
          <w:rFonts w:hint="eastAsia"/>
          <w:sz w:val="28"/>
          <w:szCs w:val="28"/>
        </w:rPr>
        <w:t>X</w:t>
      </w:r>
      <w:r w:rsidRPr="00604498">
        <w:rPr>
          <w:rFonts w:hint="eastAsia"/>
          <w:sz w:val="28"/>
          <w:szCs w:val="28"/>
        </w:rPr>
        <w:t>射线和γ射线的辐射剂量率，并在发生超阈值时给出报警信号</w:t>
      </w:r>
      <w:r>
        <w:rPr>
          <w:rFonts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073" w:type="dxa"/>
        <w:tblInd w:w="-34" w:type="dxa"/>
        <w:tblLook w:val="04A0" w:firstRow="1" w:lastRow="0" w:firstColumn="1" w:lastColumn="0" w:noHBand="0" w:noVBand="1"/>
      </w:tblPr>
      <w:tblGrid>
        <w:gridCol w:w="1194"/>
        <w:gridCol w:w="4193"/>
        <w:gridCol w:w="1559"/>
        <w:gridCol w:w="2127"/>
      </w:tblGrid>
      <w:tr w:rsidR="00604498" w:rsidRPr="007238B1" w:rsidTr="007D487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4193" w:type="dxa"/>
            <w:tcBorders>
              <w:top w:val="single" w:sz="4" w:space="0" w:color="auto"/>
              <w:left w:val="nil"/>
              <w:bottom w:val="single" w:sz="4" w:space="0" w:color="auto"/>
              <w:right w:val="single" w:sz="4" w:space="0" w:color="auto"/>
            </w:tcBorders>
            <w:shd w:val="clear" w:color="auto" w:fill="auto"/>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604498" w:rsidRPr="007238B1" w:rsidTr="007D487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4193" w:type="dxa"/>
            <w:tcBorders>
              <w:top w:val="nil"/>
              <w:left w:val="nil"/>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BA550C">
              <w:rPr>
                <w:rFonts w:hint="eastAsia"/>
                <w:sz w:val="28"/>
                <w:szCs w:val="28"/>
              </w:rPr>
              <w:t>在线辐射报警仪</w:t>
            </w:r>
          </w:p>
        </w:tc>
        <w:tc>
          <w:tcPr>
            <w:tcW w:w="1559" w:type="dxa"/>
            <w:tcBorders>
              <w:top w:val="nil"/>
              <w:left w:val="nil"/>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1台</w:t>
            </w:r>
          </w:p>
        </w:tc>
        <w:tc>
          <w:tcPr>
            <w:tcW w:w="2127" w:type="dxa"/>
            <w:tcBorders>
              <w:top w:val="nil"/>
              <w:left w:val="nil"/>
              <w:bottom w:val="single" w:sz="4" w:space="0" w:color="auto"/>
              <w:right w:val="single" w:sz="4" w:space="0" w:color="auto"/>
            </w:tcBorders>
            <w:shd w:val="clear" w:color="auto" w:fill="auto"/>
            <w:vAlign w:val="center"/>
          </w:tcPr>
          <w:p w:rsidR="00604498" w:rsidRPr="007238B1" w:rsidRDefault="00604498" w:rsidP="00604498">
            <w:pPr>
              <w:pStyle w:val="aa"/>
              <w:tabs>
                <w:tab w:val="left" w:pos="3300"/>
                <w:tab w:val="left" w:pos="3630"/>
              </w:tabs>
              <w:contextualSpacing/>
              <w:jc w:val="left"/>
              <w:rPr>
                <w:rFonts w:hAnsi="宋体"/>
                <w:spacing w:val="2"/>
                <w:sz w:val="28"/>
                <w:szCs w:val="28"/>
              </w:rPr>
            </w:pPr>
          </w:p>
        </w:tc>
      </w:tr>
      <w:tr w:rsidR="00604498" w:rsidRPr="007238B1" w:rsidTr="007D487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4193" w:type="dxa"/>
            <w:tcBorders>
              <w:top w:val="nil"/>
              <w:left w:val="nil"/>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BA550C">
              <w:rPr>
                <w:rFonts w:hint="eastAsia"/>
                <w:sz w:val="28"/>
                <w:szCs w:val="28"/>
              </w:rPr>
              <w:t>个人剂量报警仪</w:t>
            </w:r>
          </w:p>
        </w:tc>
        <w:tc>
          <w:tcPr>
            <w:tcW w:w="1559" w:type="dxa"/>
            <w:tcBorders>
              <w:top w:val="nil"/>
              <w:left w:val="nil"/>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2套</w:t>
            </w:r>
          </w:p>
        </w:tc>
        <w:tc>
          <w:tcPr>
            <w:tcW w:w="2127" w:type="dxa"/>
            <w:tcBorders>
              <w:top w:val="nil"/>
              <w:left w:val="nil"/>
              <w:bottom w:val="single" w:sz="4" w:space="0" w:color="auto"/>
              <w:right w:val="single" w:sz="4" w:space="0" w:color="auto"/>
            </w:tcBorders>
            <w:shd w:val="clear" w:color="auto" w:fill="auto"/>
            <w:vAlign w:val="center"/>
          </w:tcPr>
          <w:p w:rsidR="00604498" w:rsidRPr="007238B1" w:rsidRDefault="00604498" w:rsidP="00604498">
            <w:pPr>
              <w:pStyle w:val="aa"/>
              <w:tabs>
                <w:tab w:val="left" w:pos="3300"/>
                <w:tab w:val="left" w:pos="3630"/>
              </w:tabs>
              <w:contextualSpacing/>
              <w:jc w:val="left"/>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973361" w:rsidRPr="00973361" w:rsidRDefault="00973361" w:rsidP="00973361">
      <w:pPr>
        <w:spacing w:line="360" w:lineRule="auto"/>
        <w:jc w:val="left"/>
        <w:rPr>
          <w:rFonts w:ascii="宋体" w:hAnsi="宋体" w:cs="宋体"/>
          <w:kern w:val="0"/>
          <w:sz w:val="28"/>
          <w:szCs w:val="24"/>
        </w:rPr>
      </w:pPr>
      <w:r w:rsidRPr="00973361">
        <w:rPr>
          <w:rFonts w:ascii="宋体" w:hAnsi="宋体" w:cs="宋体" w:hint="eastAsia"/>
          <w:kern w:val="0"/>
          <w:sz w:val="28"/>
          <w:szCs w:val="24"/>
        </w:rPr>
        <w:t>1、加*号技术参数为核心技术参数，必须完全响应；未加*号技术参数为一般技术参数，偏离超过3项视为无效投标。</w:t>
      </w:r>
    </w:p>
    <w:p w:rsidR="00973361" w:rsidRPr="00973361" w:rsidRDefault="00973361" w:rsidP="00973361">
      <w:pPr>
        <w:spacing w:line="360" w:lineRule="auto"/>
        <w:jc w:val="left"/>
        <w:rPr>
          <w:rFonts w:ascii="宋体" w:hAnsi="宋体" w:cs="宋体"/>
          <w:kern w:val="0"/>
          <w:sz w:val="28"/>
          <w:szCs w:val="24"/>
        </w:rPr>
      </w:pPr>
      <w:r w:rsidRPr="00973361">
        <w:rPr>
          <w:rFonts w:ascii="宋体" w:hAnsi="宋体" w:cs="宋体" w:hint="eastAsia"/>
          <w:kern w:val="0"/>
          <w:sz w:val="28"/>
          <w:szCs w:val="24"/>
        </w:rPr>
        <w:t>2、核心技术参数需提供证明材料，并在证明材料中注明，证明材料包含：</w:t>
      </w:r>
    </w:p>
    <w:p w:rsidR="00973361" w:rsidRPr="00973361" w:rsidRDefault="00973361" w:rsidP="00973361">
      <w:pPr>
        <w:spacing w:line="360" w:lineRule="auto"/>
        <w:jc w:val="left"/>
        <w:rPr>
          <w:rFonts w:ascii="宋体" w:hAnsi="宋体" w:cs="宋体"/>
          <w:kern w:val="0"/>
          <w:sz w:val="28"/>
          <w:szCs w:val="24"/>
        </w:rPr>
      </w:pPr>
      <w:r w:rsidRPr="00973361">
        <w:rPr>
          <w:rFonts w:ascii="宋体" w:hAnsi="宋体" w:cs="宋体" w:hint="eastAsia"/>
          <w:kern w:val="0"/>
          <w:sz w:val="28"/>
          <w:szCs w:val="24"/>
        </w:rPr>
        <w:t>（1）制造商公开发布的印刷资料（如产品宣传册等）或技术说明书或官网截图（外文的应提供中文翻译）或产品实景照片等；</w:t>
      </w:r>
    </w:p>
    <w:p w:rsidR="00973361" w:rsidRPr="00973361" w:rsidRDefault="00973361" w:rsidP="00973361">
      <w:pPr>
        <w:spacing w:line="360" w:lineRule="auto"/>
        <w:jc w:val="left"/>
        <w:rPr>
          <w:rFonts w:ascii="宋体" w:hAnsi="宋体" w:cs="宋体"/>
          <w:kern w:val="0"/>
          <w:sz w:val="28"/>
          <w:szCs w:val="24"/>
        </w:rPr>
      </w:pPr>
      <w:r w:rsidRPr="00973361">
        <w:rPr>
          <w:rFonts w:ascii="宋体" w:hAnsi="宋体" w:cs="宋体" w:hint="eastAsia"/>
          <w:kern w:val="0"/>
          <w:sz w:val="28"/>
          <w:szCs w:val="24"/>
        </w:rPr>
        <w:t>（2）检测机构出具的检测报告；</w:t>
      </w:r>
    </w:p>
    <w:p w:rsidR="00973361" w:rsidRPr="00973361" w:rsidRDefault="00973361" w:rsidP="00973361">
      <w:pPr>
        <w:spacing w:line="360" w:lineRule="auto"/>
        <w:jc w:val="left"/>
        <w:rPr>
          <w:rFonts w:ascii="宋体" w:hAnsi="宋体" w:cs="宋体"/>
          <w:kern w:val="0"/>
          <w:sz w:val="28"/>
          <w:szCs w:val="24"/>
        </w:rPr>
      </w:pPr>
      <w:r w:rsidRPr="00973361">
        <w:rPr>
          <w:rFonts w:ascii="宋体" w:hAnsi="宋体" w:cs="宋体" w:hint="eastAsia"/>
          <w:kern w:val="0"/>
          <w:sz w:val="28"/>
          <w:szCs w:val="24"/>
        </w:rPr>
        <w:t>（3）其他第三方有效证明材料。</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72"/>
        <w:gridCol w:w="3685"/>
        <w:gridCol w:w="993"/>
        <w:gridCol w:w="954"/>
      </w:tblGrid>
      <w:tr w:rsidR="00604498"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对应页码</w:t>
            </w:r>
          </w:p>
        </w:tc>
      </w:tr>
      <w:tr w:rsidR="00604498" w:rsidTr="001460D8">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Pr="00604498" w:rsidRDefault="00604498">
            <w:pPr>
              <w:pStyle w:val="aa"/>
              <w:spacing w:line="320" w:lineRule="exact"/>
              <w:contextualSpacing/>
              <w:jc w:val="center"/>
              <w:rPr>
                <w:rFonts w:hAnsi="宋体"/>
                <w:spacing w:val="2"/>
                <w:sz w:val="24"/>
                <w:szCs w:val="24"/>
              </w:rPr>
            </w:pPr>
            <w:r>
              <w:rPr>
                <w:rFonts w:hAnsi="宋体" w:hint="eastAsia"/>
                <w:spacing w:val="2"/>
                <w:sz w:val="24"/>
                <w:szCs w:val="24"/>
              </w:rPr>
              <w:t>1</w:t>
            </w:r>
          </w:p>
        </w:tc>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rsidR="00604498" w:rsidRPr="00604498" w:rsidRDefault="00604498" w:rsidP="00604498">
            <w:pPr>
              <w:pStyle w:val="aa"/>
              <w:spacing w:line="320" w:lineRule="exact"/>
              <w:contextualSpacing/>
              <w:jc w:val="left"/>
              <w:rPr>
                <w:rFonts w:hAnsi="宋体"/>
                <w:spacing w:val="2"/>
                <w:sz w:val="24"/>
                <w:szCs w:val="24"/>
              </w:rPr>
            </w:pPr>
            <w:r w:rsidRPr="00604498">
              <w:rPr>
                <w:rFonts w:hint="eastAsia"/>
                <w:sz w:val="24"/>
                <w:szCs w:val="28"/>
              </w:rPr>
              <w:t>在线辐射报警仪</w:t>
            </w:r>
            <w:r w:rsidR="007D4873">
              <w:rPr>
                <w:rFonts w:hint="eastAsia"/>
                <w:sz w:val="24"/>
                <w:szCs w:val="28"/>
              </w:rPr>
              <w:t>（1台）</w:t>
            </w:r>
          </w:p>
        </w:tc>
      </w:tr>
      <w:tr w:rsidR="00604498"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A16AE">
            <w:pPr>
              <w:pStyle w:val="aa"/>
              <w:spacing w:line="320" w:lineRule="exact"/>
              <w:contextualSpacing/>
              <w:jc w:val="center"/>
              <w:rPr>
                <w:rFonts w:hAnsi="宋体"/>
                <w:spacing w:val="2"/>
                <w:sz w:val="24"/>
                <w:szCs w:val="24"/>
              </w:rPr>
            </w:pPr>
            <w:r>
              <w:rPr>
                <w:rFonts w:hAnsi="宋体" w:hint="eastAsia"/>
                <w:spacing w:val="2"/>
                <w:sz w:val="24"/>
                <w:szCs w:val="24"/>
              </w:rPr>
              <w:t>*</w:t>
            </w:r>
            <w:r w:rsidR="001B1D8C">
              <w:rPr>
                <w:rFonts w:hAnsi="宋体" w:hint="eastAsia"/>
                <w:spacing w:val="2"/>
                <w:sz w:val="24"/>
                <w:szCs w:val="24"/>
              </w:rPr>
              <w:t>1.1</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604498" w:rsidRDefault="001E23DA">
            <w:pPr>
              <w:pStyle w:val="aa"/>
              <w:spacing w:line="320" w:lineRule="exact"/>
              <w:contextualSpacing/>
              <w:jc w:val="left"/>
              <w:rPr>
                <w:rFonts w:hAnsi="宋体"/>
                <w:color w:val="000000"/>
                <w:sz w:val="24"/>
                <w:szCs w:val="24"/>
              </w:rPr>
            </w:pPr>
            <w:r w:rsidRPr="00FD0785">
              <w:rPr>
                <w:rFonts w:hAnsi="宋体" w:hint="eastAsia"/>
                <w:sz w:val="24"/>
                <w:szCs w:val="24"/>
              </w:rPr>
              <w:t>剂量当量率测量范围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1E23DA" w:rsidP="00C93C2D">
            <w:pPr>
              <w:pStyle w:val="aa"/>
              <w:spacing w:line="320" w:lineRule="exact"/>
              <w:contextualSpacing/>
              <w:jc w:val="left"/>
              <w:rPr>
                <w:rFonts w:hAnsi="宋体"/>
                <w:color w:val="000000"/>
                <w:sz w:val="24"/>
                <w:szCs w:val="24"/>
              </w:rPr>
            </w:pPr>
            <w:r w:rsidRPr="00FD0785">
              <w:rPr>
                <w:rFonts w:hAnsi="宋体"/>
                <w:sz w:val="24"/>
                <w:szCs w:val="24"/>
              </w:rPr>
              <w:t>可达</w:t>
            </w:r>
            <w:r w:rsidRPr="00FD0785">
              <w:rPr>
                <w:rFonts w:hAnsi="宋体" w:hint="eastAsia"/>
                <w:sz w:val="24"/>
                <w:szCs w:val="24"/>
              </w:rPr>
              <w:t>0.</w:t>
            </w:r>
            <w:r w:rsidR="00C93C2D">
              <w:rPr>
                <w:rFonts w:hAnsi="宋体" w:hint="eastAsia"/>
                <w:sz w:val="24"/>
                <w:szCs w:val="24"/>
              </w:rPr>
              <w:t>1</w:t>
            </w:r>
            <w:r w:rsidRPr="00FD0785">
              <w:rPr>
                <w:rFonts w:hAnsi="宋体" w:hint="eastAsia"/>
                <w:sz w:val="24"/>
                <w:szCs w:val="24"/>
              </w:rPr>
              <w:t xml:space="preserve"> μ</w:t>
            </w:r>
            <w:r>
              <w:rPr>
                <w:rFonts w:hAnsi="宋体" w:hint="eastAsia"/>
                <w:sz w:val="24"/>
                <w:szCs w:val="24"/>
              </w:rPr>
              <w:t>G</w:t>
            </w:r>
            <w:r w:rsidRPr="00FD0785">
              <w:rPr>
                <w:rFonts w:hAnsi="宋体" w:hint="eastAsia"/>
                <w:sz w:val="24"/>
                <w:szCs w:val="24"/>
              </w:rPr>
              <w:t>v/h~</w:t>
            </w:r>
            <w:r w:rsidR="00C93C2D">
              <w:rPr>
                <w:rFonts w:hAnsi="宋体" w:hint="eastAsia"/>
                <w:sz w:val="24"/>
                <w:szCs w:val="24"/>
              </w:rPr>
              <w:t>10</w:t>
            </w:r>
            <w:r w:rsidRPr="00FD0785">
              <w:rPr>
                <w:rFonts w:hAnsi="宋体" w:hint="eastAsia"/>
                <w:sz w:val="24"/>
                <w:szCs w:val="24"/>
              </w:rPr>
              <w:t xml:space="preserve"> m</w:t>
            </w:r>
            <w:r w:rsidR="00C93C2D">
              <w:rPr>
                <w:rFonts w:hAnsi="宋体" w:hint="eastAsia"/>
                <w:sz w:val="24"/>
                <w:szCs w:val="24"/>
              </w:rPr>
              <w:t>S</w:t>
            </w:r>
            <w:r w:rsidRPr="00FD0785">
              <w:rPr>
                <w:rFonts w:hAnsi="宋体" w:hint="eastAsia"/>
                <w:sz w:val="24"/>
                <w:szCs w:val="24"/>
              </w:rPr>
              <w:t>v/h</w:t>
            </w:r>
          </w:p>
        </w:tc>
        <w:tc>
          <w:tcPr>
            <w:tcW w:w="993" w:type="dxa"/>
            <w:tcBorders>
              <w:top w:val="single" w:sz="4" w:space="0" w:color="auto"/>
              <w:left w:val="single" w:sz="4" w:space="0" w:color="auto"/>
              <w:bottom w:val="single" w:sz="4" w:space="0" w:color="auto"/>
              <w:right w:val="single" w:sz="4" w:space="0" w:color="auto"/>
            </w:tcBorders>
            <w:noWrap/>
            <w:vAlign w:val="center"/>
          </w:tcPr>
          <w:p w:rsidR="00604498" w:rsidRDefault="00604498">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04498" w:rsidRDefault="00604498">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6A16AE">
            <w:pPr>
              <w:pStyle w:val="aa"/>
              <w:spacing w:line="320" w:lineRule="exact"/>
              <w:contextualSpacing/>
              <w:jc w:val="center"/>
              <w:rPr>
                <w:rFonts w:hAnsi="宋体"/>
                <w:spacing w:val="2"/>
                <w:sz w:val="24"/>
                <w:szCs w:val="24"/>
              </w:rPr>
            </w:pPr>
            <w:r>
              <w:rPr>
                <w:rFonts w:hAnsi="宋体" w:hint="eastAsia"/>
                <w:spacing w:val="2"/>
                <w:sz w:val="24"/>
                <w:szCs w:val="24"/>
              </w:rPr>
              <w:t>*</w:t>
            </w:r>
            <w:r w:rsidR="001B1D8C">
              <w:rPr>
                <w:rFonts w:hAnsi="宋体" w:hint="eastAsia"/>
                <w:spacing w:val="2"/>
                <w:sz w:val="24"/>
                <w:szCs w:val="24"/>
              </w:rPr>
              <w:t>1.2</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Default="001E23DA">
            <w:pPr>
              <w:pStyle w:val="aa"/>
              <w:spacing w:line="320" w:lineRule="exact"/>
              <w:contextualSpacing/>
              <w:jc w:val="left"/>
              <w:rPr>
                <w:rFonts w:hAnsi="宋体"/>
                <w:color w:val="000000"/>
                <w:sz w:val="24"/>
                <w:szCs w:val="24"/>
              </w:rPr>
            </w:pPr>
            <w:r>
              <w:rPr>
                <w:rFonts w:hAnsi="宋体"/>
                <w:color w:val="000000"/>
                <w:sz w:val="24"/>
                <w:szCs w:val="24"/>
              </w:rPr>
              <w:t>能量响应范围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Default="001E23DA" w:rsidP="00AD3A55">
            <w:pPr>
              <w:pStyle w:val="aa"/>
              <w:spacing w:line="320" w:lineRule="exact"/>
              <w:contextualSpacing/>
              <w:jc w:val="left"/>
              <w:rPr>
                <w:rFonts w:hAnsi="宋体"/>
                <w:color w:val="000000"/>
                <w:sz w:val="24"/>
                <w:szCs w:val="24"/>
              </w:rPr>
            </w:pPr>
            <w:r w:rsidRPr="00FD0785">
              <w:rPr>
                <w:rFonts w:hAnsi="宋体"/>
                <w:sz w:val="24"/>
                <w:szCs w:val="24"/>
              </w:rPr>
              <w:t>可达</w:t>
            </w:r>
            <w:r w:rsidR="00C93C2D">
              <w:rPr>
                <w:rFonts w:hAnsi="宋体" w:hint="eastAsia"/>
                <w:sz w:val="24"/>
                <w:szCs w:val="24"/>
              </w:rPr>
              <w:t>40</w:t>
            </w:r>
            <w:r>
              <w:rPr>
                <w:rFonts w:hAnsi="宋体" w:hint="eastAsia"/>
                <w:sz w:val="24"/>
                <w:szCs w:val="24"/>
              </w:rPr>
              <w:t xml:space="preserve"> </w:t>
            </w:r>
            <w:r w:rsidRPr="00FD0785">
              <w:rPr>
                <w:rFonts w:hAnsi="宋体" w:hint="eastAsia"/>
                <w:sz w:val="24"/>
                <w:szCs w:val="24"/>
              </w:rPr>
              <w:t>keV~</w:t>
            </w:r>
            <w:r w:rsidR="00AD3A55">
              <w:rPr>
                <w:rFonts w:hAnsi="宋体" w:hint="eastAsia"/>
                <w:sz w:val="24"/>
                <w:szCs w:val="24"/>
              </w:rPr>
              <w:t>3</w:t>
            </w:r>
            <w:r>
              <w:rPr>
                <w:rFonts w:hAnsi="宋体" w:hint="eastAsia"/>
                <w:sz w:val="24"/>
                <w:szCs w:val="24"/>
              </w:rPr>
              <w:t xml:space="preserve"> </w:t>
            </w:r>
            <w:r w:rsidRPr="00FD0785">
              <w:rPr>
                <w:rFonts w:hAnsi="宋体" w:hint="eastAsia"/>
                <w:sz w:val="24"/>
                <w:szCs w:val="24"/>
              </w:rPr>
              <w:t>MeV</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1.3</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6B6B86">
            <w:pPr>
              <w:rPr>
                <w:rFonts w:ascii="宋体" w:hAnsi="宋体"/>
                <w:sz w:val="24"/>
                <w:szCs w:val="24"/>
              </w:rPr>
            </w:pPr>
            <w:r w:rsidRPr="00FD0785">
              <w:rPr>
                <w:rFonts w:ascii="宋体" w:hAnsi="宋体"/>
                <w:sz w:val="24"/>
                <w:szCs w:val="24"/>
              </w:rPr>
              <w:t>探测器</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6B6B86">
            <w:pPr>
              <w:rPr>
                <w:rFonts w:ascii="宋体" w:hAnsi="宋体"/>
                <w:sz w:val="24"/>
                <w:szCs w:val="24"/>
              </w:rPr>
            </w:pPr>
            <w:r w:rsidRPr="00FD0785">
              <w:rPr>
                <w:rFonts w:ascii="宋体" w:hAnsi="宋体" w:hint="eastAsia"/>
                <w:sz w:val="24"/>
                <w:szCs w:val="24"/>
              </w:rPr>
              <w:t>能量补偿GM管</w:t>
            </w:r>
            <w:r>
              <w:rPr>
                <w:rFonts w:ascii="宋体" w:hAnsi="宋体" w:hint="eastAsia"/>
                <w:sz w:val="24"/>
                <w:szCs w:val="24"/>
              </w:rPr>
              <w:t>或闪烁体探测器</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1.4</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6B6B86">
            <w:pPr>
              <w:rPr>
                <w:rFonts w:ascii="宋体" w:hAnsi="宋体"/>
                <w:sz w:val="24"/>
                <w:szCs w:val="24"/>
              </w:rPr>
            </w:pPr>
            <w:r w:rsidRPr="00FD0785">
              <w:rPr>
                <w:rFonts w:ascii="宋体" w:hAnsi="宋体"/>
                <w:sz w:val="24"/>
                <w:szCs w:val="24"/>
              </w:rPr>
              <w:t>报警功能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C93C2D" w:rsidP="006B6B86">
            <w:pPr>
              <w:rPr>
                <w:rFonts w:ascii="宋体" w:hAnsi="宋体"/>
                <w:sz w:val="24"/>
                <w:szCs w:val="24"/>
              </w:rPr>
            </w:pPr>
            <w:r>
              <w:rPr>
                <w:rFonts w:ascii="宋体" w:hAnsi="宋体" w:hint="eastAsia"/>
                <w:sz w:val="24"/>
                <w:szCs w:val="24"/>
              </w:rPr>
              <w:t>具备</w:t>
            </w:r>
            <w:r w:rsidRPr="00FD0785">
              <w:rPr>
                <w:rFonts w:ascii="宋体" w:hAnsi="宋体" w:hint="eastAsia"/>
                <w:sz w:val="24"/>
                <w:szCs w:val="24"/>
              </w:rPr>
              <w:t>剂量率</w:t>
            </w:r>
            <w:r>
              <w:rPr>
                <w:rFonts w:ascii="宋体" w:hAnsi="宋体" w:hint="eastAsia"/>
                <w:sz w:val="24"/>
                <w:szCs w:val="24"/>
              </w:rPr>
              <w:t>报警</w:t>
            </w:r>
            <w:r w:rsidRPr="00FD0785">
              <w:rPr>
                <w:rFonts w:ascii="宋体" w:hAnsi="宋体" w:hint="eastAsia"/>
                <w:sz w:val="24"/>
                <w:szCs w:val="24"/>
              </w:rPr>
              <w:t>、累积剂量</w:t>
            </w:r>
            <w:r>
              <w:rPr>
                <w:rFonts w:ascii="宋体" w:hAnsi="宋体" w:hint="eastAsia"/>
                <w:sz w:val="24"/>
                <w:szCs w:val="24"/>
              </w:rPr>
              <w:t>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1.5</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6B6B86">
            <w:pPr>
              <w:rPr>
                <w:rFonts w:ascii="宋体" w:hAnsi="宋体"/>
                <w:sz w:val="24"/>
                <w:szCs w:val="24"/>
              </w:rPr>
            </w:pPr>
            <w:r w:rsidRPr="00FD0785">
              <w:rPr>
                <w:rFonts w:ascii="宋体" w:hAnsi="宋体"/>
                <w:sz w:val="24"/>
                <w:szCs w:val="24"/>
              </w:rPr>
              <w:t>报警方式</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C93C2D" w:rsidP="006B6B86">
            <w:pPr>
              <w:rPr>
                <w:rFonts w:ascii="宋体" w:hAnsi="宋体"/>
                <w:sz w:val="24"/>
                <w:szCs w:val="24"/>
              </w:rPr>
            </w:pPr>
            <w:r>
              <w:rPr>
                <w:rFonts w:ascii="宋体" w:hAnsi="宋体" w:hint="eastAsia"/>
                <w:sz w:val="24"/>
                <w:szCs w:val="24"/>
              </w:rPr>
              <w:t>声光</w:t>
            </w:r>
            <w:r>
              <w:rPr>
                <w:rFonts w:ascii="宋体" w:hAnsi="宋体"/>
                <w:sz w:val="24"/>
                <w:szCs w:val="24"/>
              </w:rPr>
              <w:t>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1.6</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6B6B86">
            <w:pPr>
              <w:rPr>
                <w:rFonts w:ascii="宋体" w:hAnsi="宋体"/>
                <w:sz w:val="24"/>
                <w:szCs w:val="24"/>
              </w:rPr>
            </w:pPr>
            <w:r w:rsidRPr="00FD0785">
              <w:rPr>
                <w:rFonts w:ascii="宋体" w:hAnsi="宋体" w:hint="eastAsia"/>
                <w:sz w:val="24"/>
                <w:szCs w:val="24"/>
              </w:rPr>
              <w:t>报警阈值</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6B6B86">
            <w:pPr>
              <w:rPr>
                <w:rFonts w:ascii="宋体" w:hAnsi="宋体"/>
                <w:sz w:val="24"/>
                <w:szCs w:val="24"/>
              </w:rPr>
            </w:pPr>
            <w:r w:rsidRPr="00FD0785">
              <w:rPr>
                <w:rFonts w:ascii="宋体" w:hAnsi="宋体" w:hint="eastAsia"/>
                <w:sz w:val="24"/>
                <w:szCs w:val="24"/>
              </w:rPr>
              <w:t>可任意设置</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1.7</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C93C2D" w:rsidP="006B6B86">
            <w:pPr>
              <w:rPr>
                <w:rFonts w:ascii="宋体" w:hAnsi="宋体"/>
                <w:sz w:val="24"/>
                <w:szCs w:val="24"/>
              </w:rPr>
            </w:pPr>
            <w:r>
              <w:rPr>
                <w:rFonts w:ascii="宋体" w:hAnsi="宋体" w:hint="eastAsia"/>
                <w:sz w:val="24"/>
                <w:szCs w:val="24"/>
              </w:rPr>
              <w:t>记录功能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C93C2D" w:rsidP="006B6B86">
            <w:pPr>
              <w:rPr>
                <w:rFonts w:ascii="宋体" w:hAnsi="宋体"/>
                <w:sz w:val="24"/>
                <w:szCs w:val="24"/>
              </w:rPr>
            </w:pPr>
            <w:r>
              <w:rPr>
                <w:rFonts w:ascii="宋体" w:hAnsi="宋体"/>
                <w:sz w:val="24"/>
                <w:szCs w:val="24"/>
              </w:rPr>
              <w:t>能够自动记录阈值报警、探头异常，自动存储，可查询报警记录</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1.8</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Default="00C93C2D">
            <w:pPr>
              <w:pStyle w:val="aa"/>
              <w:spacing w:line="320" w:lineRule="exact"/>
              <w:contextualSpacing/>
              <w:jc w:val="left"/>
              <w:rPr>
                <w:rFonts w:hAnsi="宋体"/>
                <w:color w:val="000000"/>
                <w:sz w:val="24"/>
                <w:szCs w:val="24"/>
              </w:rPr>
            </w:pPr>
            <w:r>
              <w:rPr>
                <w:rFonts w:hAnsi="宋体" w:hint="eastAsia"/>
                <w:color w:val="000000"/>
                <w:sz w:val="24"/>
                <w:szCs w:val="24"/>
              </w:rPr>
              <w:t>门机</w:t>
            </w:r>
            <w:r>
              <w:rPr>
                <w:rFonts w:hAnsi="宋体"/>
                <w:color w:val="000000"/>
                <w:sz w:val="24"/>
                <w:szCs w:val="24"/>
              </w:rPr>
              <w:t>联锁</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Default="00C93C2D">
            <w:pPr>
              <w:pStyle w:val="aa"/>
              <w:spacing w:line="320" w:lineRule="exact"/>
              <w:contextualSpacing/>
              <w:jc w:val="left"/>
              <w:rPr>
                <w:rFonts w:hAnsi="宋体"/>
                <w:color w:val="000000"/>
                <w:sz w:val="24"/>
                <w:szCs w:val="24"/>
              </w:rPr>
            </w:pPr>
            <w:r>
              <w:rPr>
                <w:rFonts w:hAnsi="宋体" w:hint="eastAsia"/>
                <w:color w:val="000000"/>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6A16AE">
            <w:pPr>
              <w:pStyle w:val="aa"/>
              <w:spacing w:line="320" w:lineRule="exact"/>
              <w:contextualSpacing/>
              <w:jc w:val="center"/>
              <w:rPr>
                <w:rFonts w:hAnsi="宋体"/>
                <w:spacing w:val="2"/>
                <w:sz w:val="24"/>
                <w:szCs w:val="24"/>
              </w:rPr>
            </w:pPr>
            <w:r>
              <w:rPr>
                <w:rFonts w:hAnsi="宋体" w:hint="eastAsia"/>
                <w:spacing w:val="2"/>
                <w:sz w:val="24"/>
                <w:szCs w:val="24"/>
              </w:rPr>
              <w:t>*</w:t>
            </w:r>
            <w:r w:rsidR="001B1D8C">
              <w:rPr>
                <w:rFonts w:hAnsi="宋体" w:hint="eastAsia"/>
                <w:spacing w:val="2"/>
                <w:sz w:val="24"/>
                <w:szCs w:val="24"/>
              </w:rPr>
              <w:t>1.9</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6B6B86">
            <w:pPr>
              <w:rPr>
                <w:rFonts w:ascii="宋体" w:hAnsi="宋体"/>
                <w:sz w:val="24"/>
                <w:szCs w:val="24"/>
              </w:rPr>
            </w:pPr>
            <w:r>
              <w:rPr>
                <w:rFonts w:ascii="宋体" w:hAnsi="宋体" w:hint="eastAsia"/>
                <w:sz w:val="24"/>
                <w:szCs w:val="24"/>
              </w:rPr>
              <w:t>检测报告</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6B6B86">
            <w:pPr>
              <w:rPr>
                <w:rFonts w:ascii="宋体" w:hAnsi="宋体"/>
                <w:sz w:val="24"/>
                <w:szCs w:val="24"/>
              </w:rPr>
            </w:pPr>
            <w:r>
              <w:rPr>
                <w:rFonts w:ascii="宋体" w:hAnsi="宋体" w:hint="eastAsia"/>
                <w:sz w:val="24"/>
                <w:szCs w:val="24"/>
              </w:rPr>
              <w:t>交货时向医院提供有效的检测报告，交货产品出厂编号需与检测报告上出厂编号一致</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0916DA">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E23DA">
            <w:pPr>
              <w:pStyle w:val="aa"/>
              <w:spacing w:line="320" w:lineRule="exact"/>
              <w:contextualSpacing/>
              <w:jc w:val="center"/>
              <w:rPr>
                <w:rFonts w:hAnsi="宋体"/>
                <w:spacing w:val="2"/>
                <w:sz w:val="24"/>
                <w:szCs w:val="24"/>
              </w:rPr>
            </w:pPr>
            <w:r>
              <w:rPr>
                <w:rFonts w:hAnsi="宋体" w:hint="eastAsia"/>
                <w:spacing w:val="2"/>
                <w:sz w:val="24"/>
                <w:szCs w:val="24"/>
              </w:rPr>
              <w:t>2</w:t>
            </w:r>
          </w:p>
        </w:tc>
        <w:tc>
          <w:tcPr>
            <w:tcW w:w="8204" w:type="dxa"/>
            <w:gridSpan w:val="4"/>
            <w:tcBorders>
              <w:top w:val="single" w:sz="4" w:space="0" w:color="auto"/>
              <w:left w:val="single" w:sz="4" w:space="0" w:color="auto"/>
              <w:bottom w:val="single" w:sz="4" w:space="0" w:color="auto"/>
              <w:right w:val="single" w:sz="4" w:space="0" w:color="auto"/>
            </w:tcBorders>
            <w:noWrap/>
            <w:vAlign w:val="center"/>
            <w:hideMark/>
          </w:tcPr>
          <w:p w:rsidR="001E23DA" w:rsidRDefault="001E23DA" w:rsidP="005B7E19">
            <w:pPr>
              <w:pStyle w:val="aa"/>
              <w:spacing w:line="320" w:lineRule="exact"/>
              <w:contextualSpacing/>
              <w:jc w:val="left"/>
              <w:rPr>
                <w:rFonts w:hAnsi="宋体"/>
                <w:spacing w:val="2"/>
                <w:sz w:val="24"/>
                <w:szCs w:val="24"/>
              </w:rPr>
            </w:pPr>
            <w:r>
              <w:rPr>
                <w:rFonts w:hAnsi="宋体"/>
                <w:spacing w:val="2"/>
                <w:sz w:val="24"/>
                <w:szCs w:val="24"/>
              </w:rPr>
              <w:t>个人剂量报警仪</w:t>
            </w:r>
            <w:r w:rsidR="007D4873">
              <w:rPr>
                <w:rFonts w:hAnsi="宋体"/>
                <w:spacing w:val="2"/>
                <w:sz w:val="24"/>
                <w:szCs w:val="24"/>
              </w:rPr>
              <w:t>（</w:t>
            </w:r>
            <w:r w:rsidR="007D4873">
              <w:rPr>
                <w:rFonts w:hAnsi="宋体" w:hint="eastAsia"/>
                <w:spacing w:val="2"/>
                <w:sz w:val="24"/>
                <w:szCs w:val="24"/>
              </w:rPr>
              <w:t>2套</w:t>
            </w:r>
            <w:r w:rsidR="007D4873">
              <w:rPr>
                <w:rFonts w:hAnsi="宋体"/>
                <w:spacing w:val="2"/>
                <w:sz w:val="24"/>
                <w:szCs w:val="24"/>
              </w:rPr>
              <w:t>）</w:t>
            </w: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6A16AE">
            <w:pPr>
              <w:pStyle w:val="aa"/>
              <w:spacing w:line="320" w:lineRule="exact"/>
              <w:contextualSpacing/>
              <w:jc w:val="center"/>
              <w:rPr>
                <w:rFonts w:hAnsi="宋体"/>
                <w:spacing w:val="2"/>
                <w:sz w:val="24"/>
                <w:szCs w:val="24"/>
              </w:rPr>
            </w:pPr>
            <w:r>
              <w:rPr>
                <w:rFonts w:hAnsi="宋体" w:hint="eastAsia"/>
                <w:spacing w:val="2"/>
                <w:sz w:val="24"/>
                <w:szCs w:val="24"/>
              </w:rPr>
              <w:t>*</w:t>
            </w:r>
            <w:r w:rsidR="001B1D8C">
              <w:rPr>
                <w:rFonts w:hAnsi="宋体" w:hint="eastAsia"/>
                <w:spacing w:val="2"/>
                <w:sz w:val="24"/>
                <w:szCs w:val="24"/>
              </w:rPr>
              <w:t>2.1</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sidRPr="00FD0785">
              <w:rPr>
                <w:rFonts w:ascii="宋体" w:hAnsi="宋体" w:hint="eastAsia"/>
                <w:sz w:val="24"/>
                <w:szCs w:val="24"/>
              </w:rPr>
              <w:t>剂量当量率测量范围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C93C2D">
            <w:pPr>
              <w:rPr>
                <w:rFonts w:ascii="宋体" w:hAnsi="宋体"/>
                <w:sz w:val="24"/>
                <w:szCs w:val="24"/>
              </w:rPr>
            </w:pPr>
            <w:r w:rsidRPr="00FD0785">
              <w:rPr>
                <w:rFonts w:ascii="宋体" w:hAnsi="宋体"/>
                <w:sz w:val="24"/>
                <w:szCs w:val="24"/>
              </w:rPr>
              <w:t>可达</w:t>
            </w:r>
            <w:r w:rsidRPr="00FD0785">
              <w:rPr>
                <w:rFonts w:ascii="宋体" w:hAnsi="宋体" w:hint="eastAsia"/>
                <w:sz w:val="24"/>
                <w:szCs w:val="24"/>
              </w:rPr>
              <w:t>0.</w:t>
            </w:r>
            <w:r w:rsidR="00C93C2D">
              <w:rPr>
                <w:rFonts w:ascii="宋体" w:hAnsi="宋体" w:hint="eastAsia"/>
                <w:sz w:val="24"/>
                <w:szCs w:val="24"/>
              </w:rPr>
              <w:t>1</w:t>
            </w:r>
            <w:r w:rsidRPr="00FD0785">
              <w:rPr>
                <w:rFonts w:ascii="宋体" w:hAnsi="宋体" w:hint="eastAsia"/>
                <w:sz w:val="24"/>
                <w:szCs w:val="24"/>
              </w:rPr>
              <w:t xml:space="preserve"> μSv/h~10 mSv/h</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6A16AE">
            <w:pPr>
              <w:pStyle w:val="aa"/>
              <w:spacing w:line="320" w:lineRule="exact"/>
              <w:contextualSpacing/>
              <w:jc w:val="center"/>
              <w:rPr>
                <w:rFonts w:hAnsi="宋体"/>
                <w:spacing w:val="2"/>
                <w:sz w:val="24"/>
                <w:szCs w:val="24"/>
              </w:rPr>
            </w:pPr>
            <w:r>
              <w:rPr>
                <w:rFonts w:hAnsi="宋体" w:hint="eastAsia"/>
                <w:spacing w:val="2"/>
                <w:sz w:val="24"/>
                <w:szCs w:val="24"/>
              </w:rPr>
              <w:t>*</w:t>
            </w:r>
            <w:r w:rsidR="001B1D8C">
              <w:rPr>
                <w:rFonts w:hAnsi="宋体" w:hint="eastAsia"/>
                <w:spacing w:val="2"/>
                <w:sz w:val="24"/>
                <w:szCs w:val="24"/>
              </w:rPr>
              <w:t>2.2</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sidRPr="00FD0785">
              <w:rPr>
                <w:rFonts w:ascii="宋体" w:hAnsi="宋体" w:hint="eastAsia"/>
                <w:sz w:val="24"/>
                <w:szCs w:val="24"/>
              </w:rPr>
              <w:t>能量响应范围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7D4873">
            <w:pPr>
              <w:rPr>
                <w:rFonts w:ascii="宋体" w:hAnsi="宋体"/>
                <w:sz w:val="24"/>
                <w:szCs w:val="24"/>
              </w:rPr>
            </w:pPr>
            <w:r w:rsidRPr="00FD0785">
              <w:rPr>
                <w:rFonts w:ascii="宋体" w:hAnsi="宋体"/>
                <w:sz w:val="24"/>
                <w:szCs w:val="24"/>
              </w:rPr>
              <w:t>可达</w:t>
            </w:r>
            <w:r w:rsidR="007D4873">
              <w:rPr>
                <w:rFonts w:ascii="宋体" w:hAnsi="宋体" w:hint="eastAsia"/>
                <w:sz w:val="24"/>
                <w:szCs w:val="24"/>
              </w:rPr>
              <w:t>50</w:t>
            </w:r>
            <w:r>
              <w:rPr>
                <w:rFonts w:ascii="宋体" w:hAnsi="宋体" w:hint="eastAsia"/>
                <w:sz w:val="24"/>
                <w:szCs w:val="24"/>
              </w:rPr>
              <w:t xml:space="preserve"> </w:t>
            </w:r>
            <w:r w:rsidRPr="00FD0785">
              <w:rPr>
                <w:rFonts w:ascii="宋体" w:hAnsi="宋体" w:hint="eastAsia"/>
                <w:sz w:val="24"/>
                <w:szCs w:val="24"/>
              </w:rPr>
              <w:t>keV~</w:t>
            </w:r>
            <w:r>
              <w:rPr>
                <w:rFonts w:ascii="宋体" w:hAnsi="宋体" w:hint="eastAsia"/>
                <w:sz w:val="24"/>
                <w:szCs w:val="24"/>
              </w:rPr>
              <w:t xml:space="preserve">3 </w:t>
            </w:r>
            <w:r w:rsidRPr="00FD0785">
              <w:rPr>
                <w:rFonts w:ascii="宋体" w:hAnsi="宋体" w:hint="eastAsia"/>
                <w:sz w:val="24"/>
                <w:szCs w:val="24"/>
              </w:rPr>
              <w:t>MeV</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lastRenderedPageBreak/>
              <w:t>2.3</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sidRPr="00FD0785">
              <w:rPr>
                <w:rFonts w:ascii="宋体" w:hAnsi="宋体"/>
                <w:sz w:val="24"/>
                <w:szCs w:val="24"/>
              </w:rPr>
              <w:t>探测器</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FD0785">
            <w:pPr>
              <w:rPr>
                <w:rFonts w:ascii="宋体" w:hAnsi="宋体"/>
                <w:sz w:val="24"/>
                <w:szCs w:val="24"/>
              </w:rPr>
            </w:pPr>
            <w:r w:rsidRPr="00FD0785">
              <w:rPr>
                <w:rFonts w:ascii="宋体" w:hAnsi="宋体" w:hint="eastAsia"/>
                <w:sz w:val="24"/>
                <w:szCs w:val="24"/>
              </w:rPr>
              <w:t>能量补偿GM管</w:t>
            </w:r>
            <w:r>
              <w:rPr>
                <w:rFonts w:ascii="宋体" w:hAnsi="宋体" w:hint="eastAsia"/>
                <w:sz w:val="24"/>
                <w:szCs w:val="24"/>
              </w:rPr>
              <w:t>或闪烁体探测器</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2.4</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sidRPr="00FD0785">
              <w:rPr>
                <w:rFonts w:ascii="宋体" w:hAnsi="宋体"/>
                <w:sz w:val="24"/>
                <w:szCs w:val="24"/>
              </w:rPr>
              <w:t>报警功能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C93C2D" w:rsidP="00FD0785">
            <w:pPr>
              <w:rPr>
                <w:rFonts w:ascii="宋体" w:hAnsi="宋体"/>
                <w:sz w:val="24"/>
                <w:szCs w:val="24"/>
              </w:rPr>
            </w:pPr>
            <w:r>
              <w:rPr>
                <w:rFonts w:ascii="宋体" w:hAnsi="宋体" w:hint="eastAsia"/>
                <w:sz w:val="24"/>
                <w:szCs w:val="24"/>
              </w:rPr>
              <w:t>具备</w:t>
            </w:r>
            <w:r w:rsidR="001E23DA" w:rsidRPr="00FD0785">
              <w:rPr>
                <w:rFonts w:ascii="宋体" w:hAnsi="宋体" w:hint="eastAsia"/>
                <w:sz w:val="24"/>
                <w:szCs w:val="24"/>
              </w:rPr>
              <w:t>剂量率</w:t>
            </w:r>
            <w:r>
              <w:rPr>
                <w:rFonts w:ascii="宋体" w:hAnsi="宋体" w:hint="eastAsia"/>
                <w:sz w:val="24"/>
                <w:szCs w:val="24"/>
              </w:rPr>
              <w:t>报警</w:t>
            </w:r>
            <w:r w:rsidR="001E23DA" w:rsidRPr="00FD0785">
              <w:rPr>
                <w:rFonts w:ascii="宋体" w:hAnsi="宋体" w:hint="eastAsia"/>
                <w:sz w:val="24"/>
                <w:szCs w:val="24"/>
              </w:rPr>
              <w:t>、累积剂量</w:t>
            </w:r>
            <w:r>
              <w:rPr>
                <w:rFonts w:ascii="宋体" w:hAnsi="宋体" w:hint="eastAsia"/>
                <w:sz w:val="24"/>
                <w:szCs w:val="24"/>
              </w:rPr>
              <w:t>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2.5</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sidRPr="00FD0785">
              <w:rPr>
                <w:rFonts w:ascii="宋体" w:hAnsi="宋体"/>
                <w:sz w:val="24"/>
                <w:szCs w:val="24"/>
              </w:rPr>
              <w:t>报警方式</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C93C2D" w:rsidP="00FD0785">
            <w:pPr>
              <w:rPr>
                <w:rFonts w:ascii="宋体" w:hAnsi="宋体"/>
                <w:sz w:val="24"/>
                <w:szCs w:val="24"/>
              </w:rPr>
            </w:pPr>
            <w:r>
              <w:rPr>
                <w:rFonts w:ascii="宋体" w:hAnsi="宋体" w:hint="eastAsia"/>
                <w:sz w:val="24"/>
                <w:szCs w:val="24"/>
              </w:rPr>
              <w:t>声光</w:t>
            </w:r>
            <w:r>
              <w:rPr>
                <w:rFonts w:ascii="宋体" w:hAnsi="宋体"/>
                <w:sz w:val="24"/>
                <w:szCs w:val="24"/>
              </w:rPr>
              <w:t>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1B1D8C">
            <w:pPr>
              <w:pStyle w:val="aa"/>
              <w:spacing w:line="320" w:lineRule="exact"/>
              <w:contextualSpacing/>
              <w:jc w:val="center"/>
              <w:rPr>
                <w:rFonts w:hAnsi="宋体"/>
                <w:spacing w:val="2"/>
                <w:sz w:val="24"/>
                <w:szCs w:val="24"/>
              </w:rPr>
            </w:pPr>
            <w:r>
              <w:rPr>
                <w:rFonts w:hAnsi="宋体" w:hint="eastAsia"/>
                <w:spacing w:val="2"/>
                <w:sz w:val="24"/>
                <w:szCs w:val="24"/>
              </w:rPr>
              <w:t>2.6</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sidRPr="00FD0785">
              <w:rPr>
                <w:rFonts w:ascii="宋体" w:hAnsi="宋体" w:hint="eastAsia"/>
                <w:sz w:val="24"/>
                <w:szCs w:val="24"/>
              </w:rPr>
              <w:t>报警阈值</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FD0785">
            <w:pPr>
              <w:rPr>
                <w:rFonts w:ascii="宋体" w:hAnsi="宋体"/>
                <w:sz w:val="24"/>
                <w:szCs w:val="24"/>
              </w:rPr>
            </w:pPr>
            <w:r w:rsidRPr="00FD0785">
              <w:rPr>
                <w:rFonts w:ascii="宋体" w:hAnsi="宋体" w:hint="eastAsia"/>
                <w:sz w:val="24"/>
                <w:szCs w:val="24"/>
              </w:rPr>
              <w:t>可任意设置</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E23DA" w:rsidRDefault="006A16AE">
            <w:pPr>
              <w:pStyle w:val="aa"/>
              <w:spacing w:line="320" w:lineRule="exact"/>
              <w:contextualSpacing/>
              <w:jc w:val="center"/>
              <w:rPr>
                <w:rFonts w:hAnsi="宋体"/>
                <w:spacing w:val="2"/>
                <w:sz w:val="24"/>
                <w:szCs w:val="24"/>
              </w:rPr>
            </w:pPr>
            <w:r>
              <w:rPr>
                <w:rFonts w:hAnsi="宋体" w:hint="eastAsia"/>
                <w:spacing w:val="2"/>
                <w:sz w:val="24"/>
                <w:szCs w:val="24"/>
              </w:rPr>
              <w:t>*</w:t>
            </w:r>
            <w:r w:rsidR="001B1D8C">
              <w:rPr>
                <w:rFonts w:hAnsi="宋体" w:hint="eastAsia"/>
                <w:spacing w:val="2"/>
                <w:sz w:val="24"/>
                <w:szCs w:val="24"/>
              </w:rPr>
              <w:t>2.7</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1E23DA" w:rsidP="00FD0785">
            <w:pPr>
              <w:rPr>
                <w:rFonts w:ascii="宋体" w:hAnsi="宋体"/>
                <w:sz w:val="24"/>
                <w:szCs w:val="24"/>
              </w:rPr>
            </w:pPr>
            <w:r>
              <w:rPr>
                <w:rFonts w:ascii="宋体" w:hAnsi="宋体" w:hint="eastAsia"/>
                <w:sz w:val="24"/>
                <w:szCs w:val="24"/>
              </w:rPr>
              <w:t>检测报告</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1E23DA" w:rsidP="00FD0785">
            <w:pPr>
              <w:rPr>
                <w:rFonts w:ascii="宋体" w:hAnsi="宋体"/>
                <w:sz w:val="24"/>
                <w:szCs w:val="24"/>
              </w:rPr>
            </w:pPr>
            <w:r>
              <w:rPr>
                <w:rFonts w:ascii="宋体" w:hAnsi="宋体" w:hint="eastAsia"/>
                <w:sz w:val="24"/>
                <w:szCs w:val="24"/>
              </w:rPr>
              <w:t>交货时向医院提供有效的检测报告，交货产品出厂编号需与检测报告上出厂编号一致</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7D4873" w:rsidTr="005B7E19">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hideMark/>
          </w:tcPr>
          <w:p w:rsidR="007D4873" w:rsidRDefault="007D4873">
            <w:pPr>
              <w:pStyle w:val="aa"/>
              <w:spacing w:line="320" w:lineRule="exact"/>
              <w:contextualSpacing/>
              <w:jc w:val="center"/>
              <w:rPr>
                <w:rFonts w:hAnsi="宋体"/>
                <w:spacing w:val="2"/>
                <w:sz w:val="24"/>
                <w:szCs w:val="24"/>
              </w:rPr>
            </w:pPr>
            <w:r>
              <w:rPr>
                <w:rFonts w:hAnsi="宋体" w:hint="eastAsia"/>
                <w:spacing w:val="2"/>
                <w:sz w:val="24"/>
                <w:szCs w:val="24"/>
              </w:rPr>
              <w:t>2.8</w:t>
            </w:r>
          </w:p>
        </w:tc>
        <w:tc>
          <w:tcPr>
            <w:tcW w:w="2572" w:type="dxa"/>
            <w:tcBorders>
              <w:top w:val="single" w:sz="4" w:space="0" w:color="auto"/>
              <w:left w:val="single" w:sz="4" w:space="0" w:color="auto"/>
              <w:bottom w:val="single" w:sz="4" w:space="0" w:color="auto"/>
              <w:right w:val="single" w:sz="4" w:space="0" w:color="auto"/>
            </w:tcBorders>
            <w:noWrap/>
            <w:vAlign w:val="center"/>
            <w:hideMark/>
          </w:tcPr>
          <w:p w:rsidR="007D4873" w:rsidRDefault="007D4873" w:rsidP="00FD0785">
            <w:pPr>
              <w:rPr>
                <w:rFonts w:ascii="宋体" w:hAnsi="宋体"/>
                <w:sz w:val="24"/>
                <w:szCs w:val="24"/>
              </w:rPr>
            </w:pPr>
            <w:r>
              <w:rPr>
                <w:rFonts w:ascii="宋体" w:hAnsi="宋体" w:hint="eastAsia"/>
                <w:sz w:val="24"/>
                <w:szCs w:val="24"/>
              </w:rPr>
              <w:t>使用人员</w:t>
            </w:r>
          </w:p>
        </w:tc>
        <w:tc>
          <w:tcPr>
            <w:tcW w:w="3685" w:type="dxa"/>
            <w:tcBorders>
              <w:top w:val="single" w:sz="4" w:space="0" w:color="auto"/>
              <w:left w:val="single" w:sz="4" w:space="0" w:color="auto"/>
              <w:bottom w:val="single" w:sz="4" w:space="0" w:color="auto"/>
              <w:right w:val="single" w:sz="4" w:space="0" w:color="auto"/>
            </w:tcBorders>
            <w:vAlign w:val="center"/>
            <w:hideMark/>
          </w:tcPr>
          <w:p w:rsidR="007D4873" w:rsidRDefault="007D4873" w:rsidP="00FD0785">
            <w:pPr>
              <w:rPr>
                <w:rFonts w:ascii="宋体" w:hAnsi="宋体"/>
                <w:sz w:val="24"/>
                <w:szCs w:val="24"/>
              </w:rPr>
            </w:pPr>
            <w:r>
              <w:rPr>
                <w:rFonts w:ascii="宋体" w:hAnsi="宋体" w:hint="eastAsia"/>
                <w:sz w:val="24"/>
                <w:szCs w:val="24"/>
              </w:rPr>
              <w:t>每套可供不少于2名工作人员</w:t>
            </w:r>
            <w:r w:rsidR="00146E0C">
              <w:rPr>
                <w:rFonts w:ascii="宋体" w:hAnsi="宋体" w:hint="eastAsia"/>
                <w:sz w:val="24"/>
                <w:szCs w:val="24"/>
              </w:rPr>
              <w:t>同时</w:t>
            </w:r>
            <w:r>
              <w:rPr>
                <w:rFonts w:ascii="宋体" w:hAnsi="宋体" w:hint="eastAsia"/>
                <w:sz w:val="24"/>
                <w:szCs w:val="24"/>
              </w:rPr>
              <w:t>使用</w:t>
            </w:r>
          </w:p>
        </w:tc>
        <w:tc>
          <w:tcPr>
            <w:tcW w:w="993" w:type="dxa"/>
            <w:tcBorders>
              <w:top w:val="single" w:sz="4" w:space="0" w:color="auto"/>
              <w:left w:val="single" w:sz="4" w:space="0" w:color="auto"/>
              <w:bottom w:val="single" w:sz="4" w:space="0" w:color="auto"/>
              <w:right w:val="single" w:sz="4" w:space="0" w:color="auto"/>
            </w:tcBorders>
            <w:noWrap/>
            <w:vAlign w:val="center"/>
          </w:tcPr>
          <w:p w:rsidR="007D4873" w:rsidRDefault="007D4873">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7D4873" w:rsidRDefault="007D4873">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交货期：签订合同后30天内</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交货地点：医院指定地点</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付款条件及方式：</w:t>
      </w:r>
      <w:r w:rsidR="001B1D8C">
        <w:rPr>
          <w:rFonts w:ascii="宋体" w:hAnsi="宋体" w:hint="eastAsia"/>
          <w:kern w:val="0"/>
          <w:sz w:val="28"/>
          <w:szCs w:val="28"/>
        </w:rPr>
        <w:t>中标后以医院签订合同为准</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保修期：2年</w:t>
      </w:r>
    </w:p>
    <w:p w:rsidR="00604498" w:rsidRDefault="00604498" w:rsidP="00604498">
      <w:pPr>
        <w:rPr>
          <w:rFonts w:ascii="宋体" w:hAnsi="宋体"/>
          <w:kern w:val="0"/>
          <w:sz w:val="28"/>
          <w:szCs w:val="28"/>
        </w:rPr>
      </w:pPr>
      <w:r>
        <w:rPr>
          <w:rFonts w:ascii="宋体" w:hAnsi="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w:t>
            </w:r>
            <w:r w:rsidRPr="007C1106">
              <w:rPr>
                <w:rFonts w:ascii="宋体" w:hAnsi="宋体"/>
                <w:sz w:val="24"/>
                <w:szCs w:val="24"/>
              </w:rPr>
              <w:lastRenderedPageBreak/>
              <w:t>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w:t>
      </w:r>
      <w:r w:rsidR="005B7E19" w:rsidRPr="005B7E19">
        <w:rPr>
          <w:rFonts w:ascii="宋体" w:hint="eastAsia"/>
          <w:kern w:val="0"/>
          <w:sz w:val="28"/>
          <w:szCs w:val="28"/>
        </w:rPr>
        <w:lastRenderedPageBreak/>
        <w:t>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4E7460" w:rsidRDefault="004E7460" w:rsidP="004E7460">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4E7460" w:rsidRDefault="004E7460" w:rsidP="004E7460">
      <w:pPr>
        <w:rPr>
          <w:rFonts w:ascii="宋体" w:hAnsi="宋体"/>
        </w:rPr>
      </w:pPr>
    </w:p>
    <w:p w:rsidR="004E7460" w:rsidRDefault="004E7460" w:rsidP="004E7460">
      <w:pPr>
        <w:pStyle w:val="4"/>
        <w:jc w:val="center"/>
        <w:rPr>
          <w:rFonts w:ascii="黑体" w:eastAsia="黑体" w:hAnsi="黑体"/>
          <w:b/>
          <w:bCs/>
          <w:sz w:val="44"/>
          <w:szCs w:val="44"/>
        </w:rPr>
      </w:pPr>
    </w:p>
    <w:p w:rsidR="004E7460" w:rsidRDefault="004E7460" w:rsidP="004E7460">
      <w:pPr>
        <w:pStyle w:val="4"/>
        <w:jc w:val="center"/>
        <w:rPr>
          <w:rFonts w:ascii="黑体" w:eastAsia="黑体" w:hAnsi="黑体"/>
          <w:b/>
          <w:bCs/>
          <w:sz w:val="44"/>
          <w:szCs w:val="44"/>
        </w:rPr>
      </w:pPr>
    </w:p>
    <w:p w:rsidR="004E7460" w:rsidRDefault="004E7460" w:rsidP="004E7460">
      <w:pPr>
        <w:pStyle w:val="4"/>
        <w:rPr>
          <w:rFonts w:ascii="楷体_GB2312" w:eastAsia="楷体_GB2312"/>
          <w:b/>
          <w:bCs/>
          <w:sz w:val="54"/>
        </w:rPr>
      </w:pPr>
    </w:p>
    <w:p w:rsidR="004E7460" w:rsidRDefault="004E7460" w:rsidP="004E7460">
      <w:pPr>
        <w:pStyle w:val="4"/>
        <w:jc w:val="center"/>
        <w:rPr>
          <w:rFonts w:ascii="黑体" w:eastAsia="黑体" w:hAnsi="黑体"/>
          <w:b/>
          <w:bCs/>
          <w:sz w:val="88"/>
          <w:szCs w:val="88"/>
        </w:rPr>
      </w:pPr>
      <w:r>
        <w:rPr>
          <w:rFonts w:ascii="黑体" w:eastAsia="黑体" w:hAnsi="黑体" w:hint="eastAsia"/>
          <w:b/>
          <w:bCs/>
          <w:sz w:val="88"/>
          <w:szCs w:val="88"/>
        </w:rPr>
        <w:t>投标文件</w:t>
      </w:r>
    </w:p>
    <w:p w:rsidR="004E7460" w:rsidRDefault="004E7460" w:rsidP="004E7460">
      <w:pPr>
        <w:pStyle w:val="4"/>
        <w:spacing w:line="500" w:lineRule="exact"/>
        <w:rPr>
          <w:rFonts w:ascii="楷体_GB2312" w:eastAsia="楷体_GB2312"/>
          <w:b/>
          <w:sz w:val="32"/>
          <w:szCs w:val="32"/>
        </w:rPr>
      </w:pPr>
    </w:p>
    <w:p w:rsidR="004E7460" w:rsidRDefault="004E7460" w:rsidP="004E7460">
      <w:pPr>
        <w:pStyle w:val="4"/>
        <w:spacing w:line="500" w:lineRule="exact"/>
        <w:ind w:firstLineChars="200" w:firstLine="562"/>
        <w:rPr>
          <w:rFonts w:ascii="楷体_GB2312" w:eastAsia="楷体_GB2312"/>
          <w:b/>
          <w:sz w:val="28"/>
        </w:rPr>
      </w:pPr>
    </w:p>
    <w:p w:rsidR="004E7460" w:rsidRDefault="004E7460" w:rsidP="004E7460">
      <w:pPr>
        <w:pStyle w:val="4"/>
        <w:spacing w:line="500" w:lineRule="exact"/>
        <w:ind w:firstLineChars="200" w:firstLine="560"/>
        <w:rPr>
          <w:rFonts w:ascii="楷体_GB2312" w:eastAsia="楷体_GB2312"/>
          <w:sz w:val="28"/>
        </w:rPr>
      </w:pPr>
    </w:p>
    <w:p w:rsidR="004E7460" w:rsidRDefault="004E7460" w:rsidP="004E7460">
      <w:pPr>
        <w:pStyle w:val="4"/>
        <w:spacing w:line="500" w:lineRule="exact"/>
        <w:ind w:firstLineChars="200" w:firstLine="560"/>
        <w:rPr>
          <w:rFonts w:ascii="楷体_GB2312" w:eastAsia="楷体_GB2312"/>
          <w:sz w:val="28"/>
        </w:rPr>
      </w:pPr>
    </w:p>
    <w:p w:rsidR="004E7460" w:rsidRDefault="004E7460" w:rsidP="004E7460">
      <w:pPr>
        <w:pStyle w:val="4"/>
        <w:spacing w:line="500" w:lineRule="exact"/>
        <w:ind w:firstLineChars="200" w:firstLine="560"/>
        <w:rPr>
          <w:rFonts w:ascii="楷体_GB2312" w:eastAsia="楷体_GB2312"/>
          <w:sz w:val="28"/>
        </w:rPr>
      </w:pPr>
    </w:p>
    <w:p w:rsidR="004E7460" w:rsidRDefault="004E7460" w:rsidP="004E7460">
      <w:pPr>
        <w:pStyle w:val="4"/>
        <w:spacing w:line="500" w:lineRule="exact"/>
        <w:ind w:firstLineChars="200" w:firstLine="560"/>
        <w:rPr>
          <w:rFonts w:ascii="楷体_GB2312" w:eastAsia="楷体_GB2312"/>
          <w:sz w:val="28"/>
        </w:rPr>
      </w:pPr>
    </w:p>
    <w:p w:rsidR="004E7460" w:rsidRDefault="004E7460" w:rsidP="004E7460">
      <w:pPr>
        <w:pStyle w:val="4"/>
        <w:spacing w:line="500" w:lineRule="exact"/>
        <w:ind w:firstLineChars="200" w:firstLine="560"/>
        <w:rPr>
          <w:rFonts w:ascii="楷体_GB2312" w:eastAsia="楷体_GB2312"/>
          <w:sz w:val="28"/>
        </w:rPr>
      </w:pPr>
    </w:p>
    <w:p w:rsidR="004E7460" w:rsidRDefault="004E7460" w:rsidP="004E7460">
      <w:pPr>
        <w:pStyle w:val="4"/>
        <w:spacing w:line="500" w:lineRule="exact"/>
        <w:ind w:firstLineChars="200" w:firstLine="560"/>
        <w:rPr>
          <w:rFonts w:ascii="楷体_GB2312" w:eastAsia="楷体_GB2312"/>
          <w:sz w:val="28"/>
        </w:rPr>
      </w:pPr>
    </w:p>
    <w:p w:rsidR="004E7460" w:rsidRDefault="004E7460" w:rsidP="004E746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E7460" w:rsidRDefault="004E7460" w:rsidP="004E746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E7460" w:rsidRDefault="004E7460" w:rsidP="004E746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E7460" w:rsidRDefault="004E7460" w:rsidP="004E746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E7460" w:rsidRDefault="004E7460" w:rsidP="004E7460">
      <w:pPr>
        <w:ind w:leftChars="-67" w:left="-141" w:rightChars="-94" w:right="-197" w:firstLineChars="200" w:firstLine="883"/>
        <w:jc w:val="center"/>
        <w:rPr>
          <w:rFonts w:ascii="宋体" w:hAnsi="宋体"/>
          <w:b/>
          <w:sz w:val="44"/>
        </w:rPr>
      </w:pPr>
    </w:p>
    <w:p w:rsidR="004E7460" w:rsidRDefault="004E7460" w:rsidP="004E7460">
      <w:pPr>
        <w:ind w:leftChars="-67" w:left="-141" w:rightChars="-94" w:right="-197" w:firstLineChars="200" w:firstLine="883"/>
        <w:jc w:val="center"/>
        <w:rPr>
          <w:rFonts w:ascii="宋体" w:hAnsi="宋体"/>
          <w:b/>
          <w:sz w:val="44"/>
        </w:rPr>
      </w:pPr>
    </w:p>
    <w:p w:rsidR="004E7460" w:rsidRDefault="004E7460" w:rsidP="004E7460">
      <w:pPr>
        <w:ind w:leftChars="-67" w:left="-141" w:rightChars="-94" w:right="-197" w:firstLineChars="200" w:firstLine="883"/>
        <w:jc w:val="center"/>
        <w:rPr>
          <w:rFonts w:ascii="宋体" w:hAnsi="宋体"/>
          <w:b/>
          <w:sz w:val="44"/>
        </w:rPr>
      </w:pPr>
    </w:p>
    <w:p w:rsidR="004E7460" w:rsidRDefault="004E7460" w:rsidP="004E7460">
      <w:pPr>
        <w:spacing w:line="360" w:lineRule="auto"/>
        <w:jc w:val="center"/>
        <w:rPr>
          <w:rFonts w:ascii="宋体" w:hAnsi="宋体"/>
          <w:b/>
          <w:sz w:val="28"/>
        </w:rPr>
      </w:pPr>
      <w:r>
        <w:rPr>
          <w:rFonts w:ascii="宋体" w:hAnsi="宋体" w:hint="eastAsia"/>
          <w:b/>
          <w:sz w:val="28"/>
        </w:rPr>
        <w:lastRenderedPageBreak/>
        <w:t>法定代表人资格证明书</w:t>
      </w:r>
    </w:p>
    <w:p w:rsidR="004E7460" w:rsidRDefault="004E7460" w:rsidP="004E7460">
      <w:pPr>
        <w:spacing w:line="360" w:lineRule="auto"/>
        <w:rPr>
          <w:rFonts w:ascii="宋体" w:hAnsi="宋体"/>
          <w:sz w:val="24"/>
        </w:rPr>
      </w:pPr>
    </w:p>
    <w:p w:rsidR="004E7460" w:rsidRDefault="004E7460" w:rsidP="004E746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E7460" w:rsidRDefault="004E7460" w:rsidP="004E746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E7460" w:rsidRDefault="004E7460" w:rsidP="004E746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E7460" w:rsidTr="00EE7786">
        <w:trPr>
          <w:trHeight w:val="2988"/>
        </w:trPr>
        <w:tc>
          <w:tcPr>
            <w:tcW w:w="6804" w:type="dxa"/>
            <w:tcBorders>
              <w:top w:val="single" w:sz="4" w:space="0" w:color="auto"/>
              <w:left w:val="single" w:sz="4" w:space="0" w:color="auto"/>
              <w:bottom w:val="single" w:sz="4" w:space="0" w:color="auto"/>
              <w:right w:val="single" w:sz="4" w:space="0" w:color="auto"/>
            </w:tcBorders>
          </w:tcPr>
          <w:p w:rsidR="004E7460" w:rsidRDefault="004E7460" w:rsidP="00EE7786">
            <w:pPr>
              <w:pStyle w:val="000"/>
              <w:adjustRightInd w:val="0"/>
              <w:snapToGrid w:val="0"/>
              <w:spacing w:line="500" w:lineRule="exact"/>
              <w:jc w:val="center"/>
              <w:rPr>
                <w:rFonts w:ascii="宋体" w:hAnsi="宋体"/>
                <w:szCs w:val="28"/>
              </w:rPr>
            </w:pPr>
          </w:p>
          <w:p w:rsidR="004E7460" w:rsidRDefault="004E7460" w:rsidP="00EE778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E7460" w:rsidRDefault="004E7460" w:rsidP="00EE7786">
            <w:pPr>
              <w:pStyle w:val="000"/>
              <w:adjustRightInd w:val="0"/>
              <w:snapToGrid w:val="0"/>
              <w:spacing w:line="500" w:lineRule="exact"/>
              <w:jc w:val="center"/>
              <w:rPr>
                <w:rFonts w:ascii="宋体" w:hAnsi="宋体"/>
                <w:szCs w:val="28"/>
              </w:rPr>
            </w:pPr>
          </w:p>
        </w:tc>
      </w:tr>
    </w:tbl>
    <w:p w:rsidR="004E7460" w:rsidRDefault="004E7460" w:rsidP="004E7460">
      <w:pPr>
        <w:pStyle w:val="000"/>
        <w:adjustRightInd w:val="0"/>
        <w:snapToGrid w:val="0"/>
        <w:spacing w:line="500" w:lineRule="exact"/>
        <w:rPr>
          <w:rFonts w:ascii="宋体" w:hAnsi="宋体"/>
          <w:szCs w:val="28"/>
        </w:rPr>
      </w:pP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E7460" w:rsidRDefault="004E7460" w:rsidP="004E7460">
      <w:pPr>
        <w:spacing w:line="360" w:lineRule="auto"/>
        <w:jc w:val="right"/>
        <w:rPr>
          <w:rFonts w:ascii="宋体" w:hAnsi="宋体"/>
          <w:sz w:val="24"/>
        </w:rPr>
      </w:pPr>
    </w:p>
    <w:p w:rsidR="004E7460" w:rsidRDefault="004E7460" w:rsidP="004E746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E7460" w:rsidRDefault="004E7460" w:rsidP="004E7460">
      <w:pPr>
        <w:spacing w:line="360" w:lineRule="auto"/>
        <w:jc w:val="right"/>
        <w:rPr>
          <w:rFonts w:ascii="宋体" w:hAnsi="宋体"/>
          <w:sz w:val="24"/>
        </w:rPr>
        <w:sectPr w:rsidR="004E7460">
          <w:pgSz w:w="11906" w:h="16838"/>
          <w:pgMar w:top="1440" w:right="1800" w:bottom="1440" w:left="1800" w:header="851" w:footer="992" w:gutter="0"/>
          <w:cols w:space="720"/>
          <w:docGrid w:type="lines" w:linePitch="312"/>
        </w:sectPr>
      </w:pPr>
    </w:p>
    <w:p w:rsidR="004E7460" w:rsidRDefault="004E7460" w:rsidP="004E7460">
      <w:pPr>
        <w:pStyle w:val="300"/>
      </w:pPr>
      <w:r>
        <w:rPr>
          <w:rFonts w:hint="eastAsia"/>
        </w:rPr>
        <w:lastRenderedPageBreak/>
        <w:t xml:space="preserve">单位负责人资格证明文件 </w:t>
      </w:r>
    </w:p>
    <w:p w:rsidR="004E7460" w:rsidRDefault="004E7460" w:rsidP="004E746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7460" w:rsidRDefault="004E7460" w:rsidP="004E746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E7460" w:rsidRDefault="004E7460" w:rsidP="004E746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E7460" w:rsidRDefault="004E7460" w:rsidP="004E746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E7460" w:rsidRDefault="004E7460" w:rsidP="004E746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E7460" w:rsidTr="00EE7786">
        <w:trPr>
          <w:trHeight w:val="2988"/>
        </w:trPr>
        <w:tc>
          <w:tcPr>
            <w:tcW w:w="6804" w:type="dxa"/>
            <w:tcBorders>
              <w:top w:val="single" w:sz="4" w:space="0" w:color="auto"/>
              <w:left w:val="single" w:sz="4" w:space="0" w:color="auto"/>
              <w:bottom w:val="single" w:sz="4" w:space="0" w:color="auto"/>
              <w:right w:val="single" w:sz="4" w:space="0" w:color="auto"/>
            </w:tcBorders>
          </w:tcPr>
          <w:p w:rsidR="004E7460" w:rsidRDefault="004E7460" w:rsidP="00EE7786">
            <w:pPr>
              <w:pStyle w:val="000"/>
              <w:adjustRightInd w:val="0"/>
              <w:snapToGrid w:val="0"/>
              <w:spacing w:line="500" w:lineRule="exact"/>
              <w:jc w:val="center"/>
              <w:rPr>
                <w:rFonts w:ascii="宋体" w:hAnsi="宋体"/>
                <w:szCs w:val="28"/>
              </w:rPr>
            </w:pPr>
          </w:p>
          <w:p w:rsidR="004E7460" w:rsidRDefault="004E7460" w:rsidP="00EE778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E7460" w:rsidRDefault="004E7460" w:rsidP="00EE7786">
            <w:pPr>
              <w:pStyle w:val="000"/>
              <w:adjustRightInd w:val="0"/>
              <w:snapToGrid w:val="0"/>
              <w:spacing w:line="500" w:lineRule="exact"/>
              <w:jc w:val="center"/>
              <w:rPr>
                <w:rFonts w:ascii="宋体" w:hAnsi="宋体"/>
                <w:szCs w:val="28"/>
              </w:rPr>
            </w:pPr>
          </w:p>
        </w:tc>
      </w:tr>
    </w:tbl>
    <w:p w:rsidR="004E7460" w:rsidRDefault="004E7460" w:rsidP="004E7460">
      <w:pPr>
        <w:pStyle w:val="000"/>
        <w:adjustRightInd w:val="0"/>
        <w:snapToGrid w:val="0"/>
        <w:spacing w:line="500" w:lineRule="exact"/>
        <w:rPr>
          <w:rFonts w:ascii="宋体" w:hAnsi="宋体"/>
          <w:szCs w:val="28"/>
        </w:rPr>
      </w:pPr>
    </w:p>
    <w:p w:rsidR="004E7460" w:rsidRDefault="004E7460" w:rsidP="004E746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E7460" w:rsidRDefault="004E7460" w:rsidP="004E746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E7460" w:rsidRDefault="004E7460" w:rsidP="004E746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E7460" w:rsidRDefault="004E7460" w:rsidP="004E7460">
      <w:pPr>
        <w:spacing w:line="360" w:lineRule="auto"/>
        <w:jc w:val="right"/>
        <w:rPr>
          <w:rFonts w:ascii="宋体" w:hAnsi="宋体"/>
          <w:sz w:val="24"/>
        </w:rPr>
      </w:pPr>
    </w:p>
    <w:p w:rsidR="004E7460" w:rsidRDefault="004E7460" w:rsidP="004E7460">
      <w:pPr>
        <w:spacing w:line="360" w:lineRule="auto"/>
        <w:jc w:val="center"/>
        <w:rPr>
          <w:rFonts w:ascii="宋体" w:hAnsi="宋体"/>
          <w:b/>
          <w:sz w:val="28"/>
          <w:szCs w:val="28"/>
        </w:rPr>
        <w:sectPr w:rsidR="004E746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E7460" w:rsidRDefault="004E7460" w:rsidP="004E7460">
      <w:pPr>
        <w:pStyle w:val="300"/>
      </w:pPr>
      <w:r>
        <w:rPr>
          <w:rFonts w:hint="eastAsia"/>
        </w:rPr>
        <w:lastRenderedPageBreak/>
        <w:t xml:space="preserve">自然人资格证明文件 </w:t>
      </w:r>
    </w:p>
    <w:p w:rsidR="004E7460" w:rsidRDefault="004E7460" w:rsidP="004E746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7460" w:rsidRDefault="004E7460" w:rsidP="004E746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E7460" w:rsidRDefault="004E7460" w:rsidP="004E746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E7460" w:rsidRDefault="004E7460" w:rsidP="004E746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E7460" w:rsidRDefault="004E7460" w:rsidP="004E746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E7460" w:rsidRDefault="004E7460" w:rsidP="004E746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E7460" w:rsidRDefault="004E7460" w:rsidP="004E746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E7460" w:rsidTr="00EE7786">
        <w:trPr>
          <w:trHeight w:val="2988"/>
        </w:trPr>
        <w:tc>
          <w:tcPr>
            <w:tcW w:w="6804" w:type="dxa"/>
            <w:tcBorders>
              <w:top w:val="single" w:sz="4" w:space="0" w:color="auto"/>
              <w:left w:val="single" w:sz="4" w:space="0" w:color="auto"/>
              <w:bottom w:val="single" w:sz="4" w:space="0" w:color="auto"/>
              <w:right w:val="single" w:sz="4" w:space="0" w:color="auto"/>
            </w:tcBorders>
          </w:tcPr>
          <w:p w:rsidR="004E7460" w:rsidRDefault="004E7460" w:rsidP="00EE7786">
            <w:pPr>
              <w:pStyle w:val="000"/>
              <w:adjustRightInd w:val="0"/>
              <w:snapToGrid w:val="0"/>
              <w:spacing w:line="500" w:lineRule="exact"/>
              <w:jc w:val="center"/>
              <w:rPr>
                <w:rFonts w:ascii="宋体" w:hAnsi="宋体"/>
                <w:szCs w:val="28"/>
              </w:rPr>
            </w:pPr>
          </w:p>
          <w:p w:rsidR="004E7460" w:rsidRDefault="004E7460" w:rsidP="00EE778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E7460" w:rsidRDefault="004E7460" w:rsidP="00EE7786">
            <w:pPr>
              <w:pStyle w:val="000"/>
              <w:adjustRightInd w:val="0"/>
              <w:snapToGrid w:val="0"/>
              <w:spacing w:line="500" w:lineRule="exact"/>
              <w:jc w:val="center"/>
              <w:rPr>
                <w:rFonts w:ascii="宋体" w:hAnsi="宋体"/>
                <w:szCs w:val="28"/>
              </w:rPr>
            </w:pPr>
          </w:p>
        </w:tc>
      </w:tr>
    </w:tbl>
    <w:p w:rsidR="004E7460" w:rsidRDefault="004E7460" w:rsidP="004E7460">
      <w:pPr>
        <w:pStyle w:val="000"/>
        <w:adjustRightInd w:val="0"/>
        <w:snapToGrid w:val="0"/>
        <w:spacing w:line="500" w:lineRule="exact"/>
        <w:ind w:left="0" w:firstLine="0"/>
        <w:rPr>
          <w:rFonts w:ascii="宋体" w:hAnsi="宋体"/>
          <w:szCs w:val="28"/>
        </w:rPr>
      </w:pPr>
    </w:p>
    <w:p w:rsidR="004E7460" w:rsidRDefault="004E7460" w:rsidP="004E746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E7460" w:rsidRDefault="004E7460" w:rsidP="004E746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E7460" w:rsidRDefault="004E7460" w:rsidP="004E746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E7460" w:rsidRDefault="004E7460" w:rsidP="004E7460">
      <w:pPr>
        <w:pStyle w:val="300"/>
        <w:jc w:val="both"/>
        <w:rPr>
          <w:b w:val="0"/>
        </w:rPr>
      </w:pPr>
    </w:p>
    <w:p w:rsidR="004E7460" w:rsidRDefault="004E7460" w:rsidP="004E7460">
      <w:pPr>
        <w:pStyle w:val="30"/>
        <w:rPr>
          <w:sz w:val="28"/>
          <w:szCs w:val="28"/>
        </w:rPr>
        <w:sectPr w:rsidR="004E746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E7460" w:rsidRDefault="004E7460" w:rsidP="004E7460">
      <w:pPr>
        <w:pStyle w:val="300"/>
      </w:pPr>
      <w:r>
        <w:rPr>
          <w:rFonts w:hint="eastAsia"/>
        </w:rPr>
        <w:lastRenderedPageBreak/>
        <w:t>授权委托书</w:t>
      </w:r>
    </w:p>
    <w:p w:rsidR="004E7460" w:rsidRDefault="004E7460" w:rsidP="004E746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7460" w:rsidRDefault="004E7460" w:rsidP="004E746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E7460" w:rsidRDefault="004E7460" w:rsidP="004E746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E7460" w:rsidRDefault="004E7460" w:rsidP="004E746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E7460" w:rsidRDefault="004E7460" w:rsidP="004E746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E7460" w:rsidRDefault="004E7460" w:rsidP="004E7460">
      <w:pPr>
        <w:pStyle w:val="000"/>
        <w:spacing w:before="0" w:after="0" w:line="240" w:lineRule="auto"/>
        <w:ind w:left="0" w:firstLine="0"/>
        <w:rPr>
          <w:rFonts w:ascii="宋体" w:hAnsi="宋体"/>
          <w:szCs w:val="28"/>
        </w:rPr>
      </w:pPr>
      <w:r>
        <w:rPr>
          <w:rFonts w:ascii="宋体" w:hAnsi="宋体" w:hint="eastAsia"/>
          <w:szCs w:val="28"/>
        </w:rPr>
        <w:t>附：</w:t>
      </w:r>
    </w:p>
    <w:p w:rsidR="004E7460" w:rsidRDefault="004E7460" w:rsidP="004E746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E7460" w:rsidRDefault="004E7460" w:rsidP="004E746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E7460" w:rsidTr="00EE7786">
        <w:trPr>
          <w:trHeight w:val="3862"/>
        </w:trPr>
        <w:tc>
          <w:tcPr>
            <w:tcW w:w="7663" w:type="dxa"/>
            <w:tcBorders>
              <w:top w:val="single" w:sz="4" w:space="0" w:color="auto"/>
              <w:left w:val="single" w:sz="4" w:space="0" w:color="auto"/>
              <w:bottom w:val="single" w:sz="4" w:space="0" w:color="auto"/>
              <w:right w:val="single" w:sz="4" w:space="0" w:color="auto"/>
            </w:tcBorders>
          </w:tcPr>
          <w:p w:rsidR="004E7460" w:rsidRDefault="004E7460" w:rsidP="00EE7786">
            <w:pPr>
              <w:pStyle w:val="000"/>
              <w:spacing w:line="500" w:lineRule="exact"/>
              <w:rPr>
                <w:rFonts w:ascii="宋体" w:hAnsi="宋体"/>
                <w:szCs w:val="28"/>
              </w:rPr>
            </w:pPr>
            <w:r>
              <w:rPr>
                <w:rFonts w:ascii="宋体" w:hAnsi="宋体" w:hint="eastAsia"/>
                <w:szCs w:val="28"/>
              </w:rPr>
              <w:t>粘贴被授权人身份证（扫描件）</w:t>
            </w:r>
          </w:p>
          <w:p w:rsidR="004E7460" w:rsidRDefault="004E7460" w:rsidP="00EE7786">
            <w:pPr>
              <w:pStyle w:val="000"/>
              <w:spacing w:line="500" w:lineRule="exact"/>
              <w:rPr>
                <w:rFonts w:ascii="宋体" w:hAnsi="宋体"/>
                <w:szCs w:val="28"/>
              </w:rPr>
            </w:pPr>
          </w:p>
        </w:tc>
      </w:tr>
    </w:tbl>
    <w:p w:rsidR="004E7460" w:rsidRDefault="004E7460" w:rsidP="004E7460">
      <w:pPr>
        <w:pStyle w:val="30"/>
        <w:rPr>
          <w:sz w:val="28"/>
          <w:szCs w:val="28"/>
        </w:rPr>
        <w:sectPr w:rsidR="004E746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E7460" w:rsidRDefault="004E7460" w:rsidP="004E7460">
      <w:pPr>
        <w:jc w:val="center"/>
        <w:rPr>
          <w:rFonts w:ascii="宋体" w:hAnsi="宋体"/>
          <w:b/>
          <w:sz w:val="36"/>
          <w:szCs w:val="28"/>
        </w:rPr>
      </w:pPr>
      <w:r>
        <w:rPr>
          <w:rFonts w:ascii="宋体" w:hAnsi="宋体"/>
          <w:b/>
          <w:bCs/>
          <w:sz w:val="36"/>
          <w:szCs w:val="28"/>
        </w:rPr>
        <w:lastRenderedPageBreak/>
        <w:t>承诺函</w:t>
      </w:r>
    </w:p>
    <w:p w:rsidR="004E7460" w:rsidRDefault="004E7460" w:rsidP="004E7460">
      <w:pPr>
        <w:jc w:val="center"/>
        <w:rPr>
          <w:rFonts w:ascii="宋体" w:hAnsi="宋体"/>
          <w:b/>
          <w:sz w:val="28"/>
          <w:szCs w:val="28"/>
        </w:rPr>
      </w:pPr>
    </w:p>
    <w:p w:rsidR="004E7460" w:rsidRDefault="004E7460" w:rsidP="004E746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4E7460" w:rsidRDefault="004E7460" w:rsidP="004E746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4E7460" w:rsidRDefault="004E7460" w:rsidP="004E746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4E7460" w:rsidRDefault="004E7460" w:rsidP="004E746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4E7460" w:rsidRDefault="004E7460" w:rsidP="004E7460">
      <w:pPr>
        <w:tabs>
          <w:tab w:val="left" w:pos="854"/>
        </w:tabs>
        <w:spacing w:line="360" w:lineRule="auto"/>
        <w:rPr>
          <w:rFonts w:ascii="宋体" w:hAnsi="宋体"/>
          <w:bCs/>
          <w:sz w:val="28"/>
          <w:szCs w:val="28"/>
        </w:rPr>
      </w:pPr>
    </w:p>
    <w:p w:rsidR="004E7460" w:rsidRDefault="004E7460" w:rsidP="004E7460">
      <w:pPr>
        <w:tabs>
          <w:tab w:val="left" w:pos="854"/>
        </w:tabs>
        <w:spacing w:line="360" w:lineRule="auto"/>
        <w:rPr>
          <w:rFonts w:ascii="宋体" w:hAnsi="宋体"/>
          <w:bCs/>
          <w:sz w:val="28"/>
          <w:szCs w:val="28"/>
        </w:rPr>
      </w:pPr>
    </w:p>
    <w:p w:rsidR="004E7460" w:rsidRDefault="004E7460" w:rsidP="004E746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4E7460" w:rsidRDefault="004E7460" w:rsidP="004E7460">
      <w:pPr>
        <w:spacing w:line="500" w:lineRule="exact"/>
        <w:ind w:firstLine="720"/>
        <w:rPr>
          <w:rFonts w:ascii="宋体" w:hAnsi="宋体"/>
          <w:kern w:val="0"/>
          <w:sz w:val="28"/>
          <w:szCs w:val="28"/>
        </w:rPr>
      </w:pPr>
    </w:p>
    <w:p w:rsidR="004E7460" w:rsidRDefault="004E7460" w:rsidP="004E746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4E7460" w:rsidRDefault="004E7460" w:rsidP="004E7460">
      <w:pPr>
        <w:pStyle w:val="000"/>
        <w:spacing w:before="0" w:after="0" w:line="240" w:lineRule="auto"/>
        <w:ind w:left="1070" w:hangingChars="382" w:hanging="1070"/>
        <w:jc w:val="left"/>
        <w:rPr>
          <w:rFonts w:ascii="宋体" w:hAnsi="宋体"/>
          <w:kern w:val="0"/>
          <w:szCs w:val="28"/>
        </w:rPr>
      </w:pPr>
    </w:p>
    <w:p w:rsidR="006A642F" w:rsidRPr="004E7460" w:rsidRDefault="004E7460" w:rsidP="004E746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6A642F" w:rsidRPr="004E746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F8" w:rsidRDefault="003A3EF8" w:rsidP="00D3588F">
      <w:pPr>
        <w:rPr>
          <w:rFonts w:cs="Times New Roman"/>
        </w:rPr>
      </w:pPr>
      <w:r>
        <w:rPr>
          <w:rFonts w:cs="Times New Roman"/>
        </w:rPr>
        <w:separator/>
      </w:r>
    </w:p>
  </w:endnote>
  <w:endnote w:type="continuationSeparator" w:id="0">
    <w:p w:rsidR="003A3EF8" w:rsidRDefault="003A3EF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F8" w:rsidRDefault="003A3EF8" w:rsidP="00D3588F">
      <w:pPr>
        <w:rPr>
          <w:rFonts w:cs="Times New Roman"/>
        </w:rPr>
      </w:pPr>
      <w:r>
        <w:rPr>
          <w:rFonts w:cs="Times New Roman"/>
        </w:rPr>
        <w:separator/>
      </w:r>
    </w:p>
  </w:footnote>
  <w:footnote w:type="continuationSeparator" w:id="0">
    <w:p w:rsidR="003A3EF8" w:rsidRDefault="003A3EF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0525"/>
    <w:rsid w:val="0013281D"/>
    <w:rsid w:val="00146E0C"/>
    <w:rsid w:val="001539FE"/>
    <w:rsid w:val="001546ED"/>
    <w:rsid w:val="00162024"/>
    <w:rsid w:val="001720DE"/>
    <w:rsid w:val="001836E3"/>
    <w:rsid w:val="001A6270"/>
    <w:rsid w:val="001B1AFC"/>
    <w:rsid w:val="001B1D8C"/>
    <w:rsid w:val="001C342D"/>
    <w:rsid w:val="001C42C9"/>
    <w:rsid w:val="001C511C"/>
    <w:rsid w:val="001C5EE8"/>
    <w:rsid w:val="001C66E0"/>
    <w:rsid w:val="001D682D"/>
    <w:rsid w:val="001E23DA"/>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3EF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043D"/>
    <w:rsid w:val="00460652"/>
    <w:rsid w:val="00474384"/>
    <w:rsid w:val="00492E11"/>
    <w:rsid w:val="004A4255"/>
    <w:rsid w:val="004B272B"/>
    <w:rsid w:val="004C4E45"/>
    <w:rsid w:val="004D2F37"/>
    <w:rsid w:val="004D43F7"/>
    <w:rsid w:val="004D59EA"/>
    <w:rsid w:val="004E7460"/>
    <w:rsid w:val="004F496D"/>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B7E19"/>
    <w:rsid w:val="005C0FA3"/>
    <w:rsid w:val="005F1DE4"/>
    <w:rsid w:val="005F4601"/>
    <w:rsid w:val="005F58D8"/>
    <w:rsid w:val="00601A2A"/>
    <w:rsid w:val="00604498"/>
    <w:rsid w:val="00605EDC"/>
    <w:rsid w:val="006212AD"/>
    <w:rsid w:val="006300B6"/>
    <w:rsid w:val="00644CE6"/>
    <w:rsid w:val="00645B11"/>
    <w:rsid w:val="00655302"/>
    <w:rsid w:val="00661044"/>
    <w:rsid w:val="00672A37"/>
    <w:rsid w:val="00673FC6"/>
    <w:rsid w:val="00682114"/>
    <w:rsid w:val="006864CE"/>
    <w:rsid w:val="00687A6E"/>
    <w:rsid w:val="00694DF5"/>
    <w:rsid w:val="006A16AE"/>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873"/>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206"/>
    <w:rsid w:val="008E60C8"/>
    <w:rsid w:val="008F36F0"/>
    <w:rsid w:val="00903433"/>
    <w:rsid w:val="00903484"/>
    <w:rsid w:val="0090482A"/>
    <w:rsid w:val="00914444"/>
    <w:rsid w:val="00924830"/>
    <w:rsid w:val="009309C0"/>
    <w:rsid w:val="009379AB"/>
    <w:rsid w:val="00942F40"/>
    <w:rsid w:val="0094776F"/>
    <w:rsid w:val="00957A82"/>
    <w:rsid w:val="009730BC"/>
    <w:rsid w:val="00973361"/>
    <w:rsid w:val="00974385"/>
    <w:rsid w:val="009766A2"/>
    <w:rsid w:val="009772A8"/>
    <w:rsid w:val="009818DC"/>
    <w:rsid w:val="009B5DBC"/>
    <w:rsid w:val="009B6E72"/>
    <w:rsid w:val="009B7FB3"/>
    <w:rsid w:val="009C3C8B"/>
    <w:rsid w:val="009F0ABA"/>
    <w:rsid w:val="009F2B41"/>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3A55"/>
    <w:rsid w:val="00AD4795"/>
    <w:rsid w:val="00AD7B16"/>
    <w:rsid w:val="00AE7A3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46AD"/>
    <w:rsid w:val="00BA550C"/>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3C2D"/>
    <w:rsid w:val="00C94673"/>
    <w:rsid w:val="00C96707"/>
    <w:rsid w:val="00C96F3F"/>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70EF"/>
    <w:rsid w:val="00D62614"/>
    <w:rsid w:val="00D70956"/>
    <w:rsid w:val="00D736B9"/>
    <w:rsid w:val="00D908E7"/>
    <w:rsid w:val="00D93DEC"/>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CC"/>
    <w:rsid w:val="00EA32FA"/>
    <w:rsid w:val="00EC0674"/>
    <w:rsid w:val="00EC6C82"/>
    <w:rsid w:val="00ED0C25"/>
    <w:rsid w:val="00EE4837"/>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AD407A-583F-4BF9-ABCF-44520FDF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Document Map"/>
    <w:basedOn w:val="a"/>
    <w:link w:val="Char4"/>
    <w:uiPriority w:val="99"/>
    <w:semiHidden/>
    <w:unhideWhenUsed/>
    <w:rsid w:val="00C93C2D"/>
    <w:rPr>
      <w:rFonts w:ascii="宋体"/>
      <w:sz w:val="18"/>
      <w:szCs w:val="18"/>
    </w:rPr>
  </w:style>
  <w:style w:type="character" w:customStyle="1" w:styleId="Char4">
    <w:name w:val="文档结构图 Char"/>
    <w:basedOn w:val="a0"/>
    <w:link w:val="ab"/>
    <w:uiPriority w:val="99"/>
    <w:semiHidden/>
    <w:rsid w:val="00C93C2D"/>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4280-B9C2-46EB-B587-D3F4095F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13</Pages>
  <Words>754</Words>
  <Characters>4300</Characters>
  <Application>Microsoft Office Word</Application>
  <DocSecurity>0</DocSecurity>
  <Lines>35</Lines>
  <Paragraphs>10</Paragraphs>
  <ScaleCrop>false</ScaleCrop>
  <Company>Microsoft</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84</cp:revision>
  <cp:lastPrinted>2018-08-22T03:24:00Z</cp:lastPrinted>
  <dcterms:created xsi:type="dcterms:W3CDTF">2018-08-22T03:26:00Z</dcterms:created>
  <dcterms:modified xsi:type="dcterms:W3CDTF">2024-08-22T08:50:00Z</dcterms:modified>
</cp:coreProperties>
</file>