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DFCD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652557E5">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0358C1C">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2024年放射工作人员职业健康检查项目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r>
        <w:rPr>
          <w:rFonts w:hint="eastAsia"/>
          <w:sz w:val="28"/>
          <w:szCs w:val="28"/>
          <w:highlight w:val="none"/>
        </w:rPr>
        <w:t>进行院内采购，欢迎广大符合条件的投标人踊跃投标。</w:t>
      </w:r>
    </w:p>
    <w:p w14:paraId="672031FA">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78F84785">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YCZXYYZB-2024-A3051</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7F221BEB">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2024年放射工作人员职业健康检查采购项目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1264ABC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0EDD3EA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6F0EC674">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45BBBC46">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2024年9月2</w:t>
      </w:r>
      <w:bookmarkStart w:id="8" w:name="_GoBack"/>
      <w:bookmarkEnd w:id="8"/>
      <w:r>
        <w:rPr>
          <w:rFonts w:hint="eastAsia"/>
          <w:sz w:val="28"/>
          <w:szCs w:val="28"/>
          <w:highlight w:val="none"/>
          <w:lang w:val="en-US" w:eastAsia="zh-CN"/>
        </w:rPr>
        <w:t>日9：00</w:t>
      </w:r>
      <w:r>
        <w:rPr>
          <w:rFonts w:hint="eastAsia"/>
          <w:sz w:val="28"/>
          <w:szCs w:val="28"/>
          <w:highlight w:val="none"/>
        </w:rPr>
        <w:t>。</w:t>
      </w:r>
    </w:p>
    <w:p w14:paraId="46CE29FC">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9BD70D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41E3E15">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C106FA">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624B23ED">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3A6788B">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6F6DB421">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2EAAE890">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38A51DE0">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2FDEED5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0CDA40E9">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16E2B7E0">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4D452F1">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483408</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288A0317">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207BBC4D">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26BC205F">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6EFE33E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0A132928">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49E955FB">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、项目编号：YCZXYYZB-2024-A3051</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147ABDEF">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2024年放射工作人员职业健康检查采购项目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34E1BFD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7</w:t>
      </w:r>
      <w:r>
        <w:rPr>
          <w:rFonts w:hint="eastAsia" w:ascii="宋体" w:hAnsi="宋体" w:cs="宋体"/>
          <w:kern w:val="0"/>
          <w:sz w:val="28"/>
          <w:szCs w:val="28"/>
          <w:highlight w:val="none"/>
        </w:rPr>
        <w:t>万元</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w:t>
      </w:r>
      <w:r>
        <w:rPr>
          <w:rFonts w:hint="eastAsia" w:ascii="宋体" w:hAnsi="宋体" w:cs="宋体"/>
          <w:b/>
          <w:kern w:val="0"/>
          <w:sz w:val="28"/>
          <w:szCs w:val="28"/>
          <w:highlight w:val="none"/>
          <w:lang w:val="en-US" w:eastAsia="zh-CN"/>
        </w:rPr>
        <w:t>报价时按照80人（因人员离岗、离职或新进岗位，人数有所浮动）报放射工作人员岗前体检、在岗体检及离岗体检</w:t>
      </w:r>
      <w:r>
        <w:rPr>
          <w:rFonts w:hint="eastAsia" w:ascii="宋体" w:hAnsi="宋体" w:cs="宋体"/>
          <w:b/>
          <w:color w:val="FF0000"/>
          <w:kern w:val="0"/>
          <w:sz w:val="28"/>
          <w:szCs w:val="28"/>
          <w:highlight w:val="none"/>
          <w:u w:val="single"/>
          <w:lang w:val="en-US" w:eastAsia="zh-CN"/>
        </w:rPr>
        <w:t>单价</w:t>
      </w:r>
      <w:r>
        <w:rPr>
          <w:rFonts w:hint="eastAsia" w:ascii="宋体" w:hAnsi="宋体" w:cs="宋体"/>
          <w:b/>
          <w:kern w:val="0"/>
          <w:sz w:val="28"/>
          <w:szCs w:val="28"/>
          <w:highlight w:val="none"/>
          <w:lang w:val="en-US" w:eastAsia="zh-CN"/>
        </w:rPr>
        <w:t>和</w:t>
      </w:r>
      <w:r>
        <w:rPr>
          <w:rFonts w:hint="eastAsia" w:ascii="宋体" w:hAnsi="宋体" w:cs="宋体"/>
          <w:b/>
          <w:color w:val="FF0000"/>
          <w:kern w:val="0"/>
          <w:sz w:val="28"/>
          <w:szCs w:val="28"/>
          <w:highlight w:val="none"/>
          <w:u w:val="single"/>
          <w:lang w:val="en-US" w:eastAsia="zh-CN"/>
        </w:rPr>
        <w:t>总价</w:t>
      </w:r>
      <w:r>
        <w:rPr>
          <w:rFonts w:hint="eastAsia" w:ascii="宋体" w:hAnsi="宋体" w:cs="宋体"/>
          <w:b/>
          <w:kern w:val="0"/>
          <w:sz w:val="28"/>
          <w:szCs w:val="28"/>
          <w:highlight w:val="none"/>
          <w:lang w:val="en-US" w:eastAsia="zh-CN"/>
        </w:rPr>
        <w:t>，结算时据实结算；</w:t>
      </w:r>
      <w:r>
        <w:rPr>
          <w:rFonts w:hint="eastAsia" w:ascii="宋体" w:hAnsi="宋体" w:cs="宋体"/>
          <w:b/>
          <w:kern w:val="0"/>
          <w:sz w:val="28"/>
          <w:szCs w:val="28"/>
          <w:highlight w:val="none"/>
        </w:rPr>
        <w:t>资格性和符合性审查合格后，以</w:t>
      </w:r>
      <w:r>
        <w:rPr>
          <w:rFonts w:hint="eastAsia" w:ascii="宋体" w:hAnsi="宋体" w:cs="宋体"/>
          <w:b/>
          <w:kern w:val="0"/>
          <w:sz w:val="28"/>
          <w:szCs w:val="28"/>
          <w:highlight w:val="none"/>
          <w:lang w:val="en-US" w:eastAsia="zh-CN"/>
        </w:rPr>
        <w:t>总价</w:t>
      </w:r>
      <w:r>
        <w:rPr>
          <w:rFonts w:hint="eastAsia" w:ascii="宋体" w:hAnsi="宋体" w:cs="宋体"/>
          <w:b/>
          <w:kern w:val="0"/>
          <w:sz w:val="28"/>
          <w:szCs w:val="28"/>
          <w:highlight w:val="none"/>
        </w:rPr>
        <w:t>最低价确定产品供应商及供应价格。资格性和符合性审查合格后，根据投标人的价格条件确定中标人</w:t>
      </w:r>
      <w:r>
        <w:rPr>
          <w:rFonts w:hint="eastAsia" w:ascii="宋体" w:hAnsi="宋体" w:cs="宋体"/>
          <w:kern w:val="0"/>
          <w:sz w:val="28"/>
          <w:szCs w:val="28"/>
          <w:highlight w:val="none"/>
        </w:rPr>
        <w:t>。</w:t>
      </w:r>
    </w:p>
    <w:p w14:paraId="19FAD98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分项目报价表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074"/>
        <w:gridCol w:w="1950"/>
        <w:gridCol w:w="1455"/>
        <w:gridCol w:w="1337"/>
      </w:tblGrid>
      <w:tr w14:paraId="60F8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C3B7F3E">
            <w:pPr>
              <w:keepNext w:val="0"/>
              <w:keepLines w:val="0"/>
              <w:pageBreakBefore w:val="0"/>
              <w:widowControl/>
              <w:kinsoku/>
              <w:wordWrap/>
              <w:overflowPunct/>
              <w:topLinePunct w:val="0"/>
              <w:autoSpaceDE/>
              <w:autoSpaceDN/>
              <w:bidi w:val="0"/>
              <w:adjustRightInd/>
              <w:snapToGrid/>
              <w:spacing w:line="500" w:lineRule="exact"/>
              <w:ind w:firstLine="560" w:firstLineChars="200"/>
              <w:jc w:val="center"/>
              <w:textAlignment w:val="auto"/>
              <w:rPr>
                <w:rFonts w:hint="default" w:ascii="宋体" w:hAnsi="宋体" w:cs="宋体"/>
                <w:kern w:val="0"/>
                <w:sz w:val="28"/>
                <w:szCs w:val="28"/>
                <w:highlight w:val="none"/>
                <w:lang w:val="en-US" w:eastAsia="zh-CN"/>
              </w:rPr>
            </w:pPr>
          </w:p>
        </w:tc>
        <w:tc>
          <w:tcPr>
            <w:tcW w:w="2074" w:type="dxa"/>
            <w:vAlign w:val="center"/>
          </w:tcPr>
          <w:p w14:paraId="7224444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体检项目</w:t>
            </w:r>
          </w:p>
        </w:tc>
        <w:tc>
          <w:tcPr>
            <w:tcW w:w="1950" w:type="dxa"/>
            <w:vAlign w:val="center"/>
          </w:tcPr>
          <w:p w14:paraId="7B0514F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人数（预估）</w:t>
            </w:r>
          </w:p>
        </w:tc>
        <w:tc>
          <w:tcPr>
            <w:tcW w:w="1455" w:type="dxa"/>
            <w:vAlign w:val="center"/>
          </w:tcPr>
          <w:p w14:paraId="39A39C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单价</w:t>
            </w:r>
          </w:p>
        </w:tc>
        <w:tc>
          <w:tcPr>
            <w:tcW w:w="1337" w:type="dxa"/>
            <w:vAlign w:val="center"/>
          </w:tcPr>
          <w:p w14:paraId="40AA067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合计</w:t>
            </w:r>
          </w:p>
        </w:tc>
      </w:tr>
      <w:tr w14:paraId="3B9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04" w:type="dxa"/>
            <w:vMerge w:val="restart"/>
            <w:vAlign w:val="center"/>
          </w:tcPr>
          <w:p w14:paraId="60A54D1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2024年放射工作人员职业健康检查采购项目</w:t>
            </w:r>
          </w:p>
        </w:tc>
        <w:tc>
          <w:tcPr>
            <w:tcW w:w="2074" w:type="dxa"/>
            <w:vAlign w:val="center"/>
          </w:tcPr>
          <w:p w14:paraId="1D34278F">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岗前、离岗体检</w:t>
            </w:r>
          </w:p>
        </w:tc>
        <w:tc>
          <w:tcPr>
            <w:tcW w:w="1950" w:type="dxa"/>
            <w:vAlign w:val="center"/>
          </w:tcPr>
          <w:p w14:paraId="1DDF9CD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65</w:t>
            </w:r>
          </w:p>
        </w:tc>
        <w:tc>
          <w:tcPr>
            <w:tcW w:w="1455" w:type="dxa"/>
            <w:vAlign w:val="center"/>
          </w:tcPr>
          <w:p w14:paraId="6385430B">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c>
          <w:tcPr>
            <w:tcW w:w="1337" w:type="dxa"/>
            <w:vAlign w:val="center"/>
          </w:tcPr>
          <w:p w14:paraId="7F20C489">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r>
      <w:tr w14:paraId="033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704" w:type="dxa"/>
            <w:vMerge w:val="continue"/>
            <w:vAlign w:val="center"/>
          </w:tcPr>
          <w:p w14:paraId="2C5A891D">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c>
          <w:tcPr>
            <w:tcW w:w="2074" w:type="dxa"/>
            <w:vAlign w:val="center"/>
          </w:tcPr>
          <w:p w14:paraId="76EEDC4B">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在岗体检</w:t>
            </w:r>
          </w:p>
        </w:tc>
        <w:tc>
          <w:tcPr>
            <w:tcW w:w="1950" w:type="dxa"/>
            <w:vAlign w:val="center"/>
          </w:tcPr>
          <w:p w14:paraId="06AFE68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15</w:t>
            </w:r>
          </w:p>
        </w:tc>
        <w:tc>
          <w:tcPr>
            <w:tcW w:w="1455" w:type="dxa"/>
            <w:vAlign w:val="center"/>
          </w:tcPr>
          <w:p w14:paraId="224C5CFB">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c>
          <w:tcPr>
            <w:tcW w:w="1337" w:type="dxa"/>
            <w:vAlign w:val="center"/>
          </w:tcPr>
          <w:p w14:paraId="2AB0B0F7">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r>
      <w:tr w14:paraId="476D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4"/>
            <w:vAlign w:val="center"/>
          </w:tcPr>
          <w:p w14:paraId="644169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合计</w:t>
            </w:r>
          </w:p>
        </w:tc>
        <w:tc>
          <w:tcPr>
            <w:tcW w:w="1337" w:type="dxa"/>
            <w:vAlign w:val="center"/>
          </w:tcPr>
          <w:p w14:paraId="5DCC705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cs="宋体"/>
                <w:kern w:val="0"/>
                <w:sz w:val="28"/>
                <w:szCs w:val="28"/>
                <w:highlight w:val="none"/>
                <w:lang w:val="en-US" w:eastAsia="zh-CN"/>
              </w:rPr>
            </w:pPr>
          </w:p>
        </w:tc>
      </w:tr>
    </w:tbl>
    <w:p w14:paraId="15CE9E8F">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695FB5F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761224D8">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50C4A8D5">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0120201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投标单位具有医疗机构执业许可证，许可证在有效期内，诊疗范围包含职业病健康检查（接触放射因素类），服务范围能满足项目要求。</w:t>
      </w:r>
    </w:p>
    <w:p w14:paraId="1D2A839F">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01778E8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B135726">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按照《放射工作人员职业健康管理办法》，放射工作单位应当组织放射工作人员进行上岗前、在岗期间及离岗前的职业健康检查。2024年</w:t>
      </w:r>
      <w:r>
        <w:rPr>
          <w:rFonts w:hint="eastAsia" w:ascii="宋体" w:hAnsi="宋体" w:cs="宋体"/>
          <w:bCs/>
          <w:kern w:val="0"/>
          <w:sz w:val="28"/>
          <w:szCs w:val="28"/>
          <w:highlight w:val="none"/>
          <w:lang w:val="en-US" w:eastAsia="zh-CN"/>
        </w:rPr>
        <w:t>医院</w:t>
      </w:r>
      <w:r>
        <w:rPr>
          <w:rFonts w:hint="eastAsia" w:ascii="宋体" w:hAnsi="宋体" w:cs="宋体"/>
          <w:bCs/>
          <w:kern w:val="0"/>
          <w:sz w:val="28"/>
          <w:szCs w:val="28"/>
          <w:highlight w:val="none"/>
        </w:rPr>
        <w:t>需进行放射工作人员职业健康检查约80人，其中伍家院区约50人</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rPr>
        <w:t>西陵院区约30人</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rPr>
        <w:t>因人员离岗、离职或新进岗位，人数有所浮动</w:t>
      </w:r>
      <w:r>
        <w:rPr>
          <w:rFonts w:hint="eastAsia" w:ascii="宋体" w:hAnsi="宋体" w:cs="宋体"/>
          <w:bCs/>
          <w:kern w:val="0"/>
          <w:sz w:val="28"/>
          <w:szCs w:val="28"/>
          <w:highlight w:val="none"/>
          <w:lang w:eastAsia="zh-CN"/>
        </w:rPr>
        <w:t>。</w:t>
      </w:r>
    </w:p>
    <w:p w14:paraId="60F59670">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0A66D2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1、合同签订后中标单位按照要求安排医院放射工作人员体检，并出具符合要求的个人体检报告及医院总检报告。</w:t>
      </w:r>
    </w:p>
    <w:p w14:paraId="3E7952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2、体检报告中涉及的医院信息，中标单位应严格遵守保密原则，不得将信息透露给其他机构。</w:t>
      </w:r>
    </w:p>
    <w:p w14:paraId="25C492A8">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6712B85F">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46513DE6">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付款条件及方式：项目费用在中标单位完成医院放射工作人员职业健康体检并并出具合格的个人体检报告和医院总检报告后一个月内一次性付清</w:t>
      </w:r>
      <w:r>
        <w:rPr>
          <w:rFonts w:hint="eastAsia" w:ascii="宋体" w:hAnsi="宋体" w:cs="宋体"/>
          <w:kern w:val="0"/>
          <w:sz w:val="28"/>
          <w:szCs w:val="28"/>
          <w:highlight w:val="none"/>
          <w:lang w:eastAsia="zh-CN"/>
        </w:rPr>
        <w:t>。</w:t>
      </w:r>
    </w:p>
    <w:p w14:paraId="042A88ED">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374E7678">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360EF3A">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7913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16B7EF8B">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50AB1BEF">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4B33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88EDCA1">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7D8DD40">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02ECF2D1">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5B37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43C2B7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3B764EB">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711B5FAB">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754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025162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C385AE0">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3D92490F">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4AD1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F6AB29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4CC7F8D">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BD44BBD">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BE9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DFB8D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CE4C15D">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7A238DB7">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rPr>
              <w:t>投标单位具有医疗机构执业许可证，许可证在有效期内，诊疗范围包含职业病健康检查（接触放射因素类），服务范围能满足项目要求</w:t>
            </w:r>
            <w:r>
              <w:rPr>
                <w:rFonts w:hint="eastAsia" w:ascii="宋体" w:hAnsi="宋体" w:cs="宋体"/>
                <w:kern w:val="0"/>
                <w:sz w:val="28"/>
                <w:szCs w:val="28"/>
                <w:highlight w:val="none"/>
                <w:lang w:val="en-US" w:eastAsia="zh-CN"/>
              </w:rPr>
              <w:t>。</w:t>
            </w:r>
          </w:p>
        </w:tc>
      </w:tr>
      <w:tr w14:paraId="6BC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3F0C5CA">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BE17439">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5189C0F">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7B42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79284F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ECA48EF">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5FEFF4">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12F3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BD7C14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83F9356">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2A58203B">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2E8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F61251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197BF2D">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4DA3FA8">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A1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3CFEA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A435675">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61266D6">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63D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CFB7BD9">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7AF6342">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1613527">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4F4B35AE">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FC8E8BA">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5E1D30FC">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0A4C9271">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45E3719">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E6C2210">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3BBC8E7">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075324E">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4FDA155">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D036897">
      <w:pPr>
        <w:pStyle w:val="2"/>
        <w:jc w:val="center"/>
        <w:rPr>
          <w:highlight w:val="none"/>
        </w:rPr>
      </w:pPr>
      <w:bookmarkStart w:id="1" w:name="_Toc456291479"/>
      <w:bookmarkStart w:id="2" w:name="_Toc456291537"/>
      <w:bookmarkStart w:id="3" w:name="_Toc456291354"/>
      <w:bookmarkStart w:id="4" w:name="_Toc456291280"/>
      <w:bookmarkStart w:id="5" w:name="_Toc456291260"/>
      <w:bookmarkStart w:id="6" w:name="_Toc456291165"/>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67D3A12">
      <w:pPr>
        <w:jc w:val="center"/>
        <w:rPr>
          <w:rFonts w:ascii="宋体" w:hAnsi="宋体"/>
          <w:highlight w:val="none"/>
        </w:rPr>
      </w:pPr>
    </w:p>
    <w:p w14:paraId="581FA09B">
      <w:pPr>
        <w:pStyle w:val="26"/>
        <w:jc w:val="center"/>
        <w:rPr>
          <w:rFonts w:ascii="黑体" w:hAnsi="黑体" w:eastAsia="黑体"/>
          <w:b/>
          <w:bCs/>
          <w:sz w:val="44"/>
          <w:szCs w:val="44"/>
          <w:highlight w:val="none"/>
        </w:rPr>
      </w:pPr>
    </w:p>
    <w:p w14:paraId="63B0831C">
      <w:pPr>
        <w:pStyle w:val="26"/>
        <w:jc w:val="center"/>
        <w:rPr>
          <w:rFonts w:ascii="黑体" w:hAnsi="黑体" w:eastAsia="黑体"/>
          <w:b/>
          <w:bCs/>
          <w:sz w:val="44"/>
          <w:szCs w:val="44"/>
          <w:highlight w:val="none"/>
        </w:rPr>
      </w:pPr>
    </w:p>
    <w:p w14:paraId="1EAB8054">
      <w:pPr>
        <w:pStyle w:val="26"/>
        <w:jc w:val="center"/>
        <w:rPr>
          <w:rFonts w:ascii="楷体_GB2312" w:eastAsia="楷体_GB2312"/>
          <w:b/>
          <w:bCs/>
          <w:sz w:val="54"/>
          <w:highlight w:val="none"/>
        </w:rPr>
      </w:pPr>
    </w:p>
    <w:p w14:paraId="4245637B">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66BFDC3F">
      <w:pPr>
        <w:pStyle w:val="26"/>
        <w:spacing w:line="500" w:lineRule="exact"/>
        <w:jc w:val="both"/>
        <w:rPr>
          <w:rFonts w:ascii="楷体_GB2312" w:eastAsia="楷体_GB2312"/>
          <w:b/>
          <w:sz w:val="32"/>
          <w:szCs w:val="32"/>
          <w:highlight w:val="none"/>
        </w:rPr>
      </w:pPr>
    </w:p>
    <w:p w14:paraId="26C4E36A">
      <w:pPr>
        <w:pStyle w:val="26"/>
        <w:spacing w:line="500" w:lineRule="exact"/>
        <w:ind w:firstLine="562" w:firstLineChars="200"/>
        <w:jc w:val="both"/>
        <w:rPr>
          <w:rFonts w:ascii="楷体_GB2312" w:eastAsia="楷体_GB2312"/>
          <w:b/>
          <w:sz w:val="28"/>
          <w:highlight w:val="none"/>
        </w:rPr>
      </w:pPr>
    </w:p>
    <w:p w14:paraId="6DD6E6B4">
      <w:pPr>
        <w:pStyle w:val="26"/>
        <w:spacing w:line="500" w:lineRule="exact"/>
        <w:ind w:firstLine="560" w:firstLineChars="200"/>
        <w:jc w:val="both"/>
        <w:rPr>
          <w:rFonts w:ascii="楷体_GB2312" w:eastAsia="楷体_GB2312"/>
          <w:sz w:val="28"/>
          <w:highlight w:val="none"/>
        </w:rPr>
      </w:pPr>
    </w:p>
    <w:p w14:paraId="448A08A6">
      <w:pPr>
        <w:pStyle w:val="26"/>
        <w:spacing w:line="500" w:lineRule="exact"/>
        <w:ind w:firstLine="560" w:firstLineChars="200"/>
        <w:jc w:val="both"/>
        <w:rPr>
          <w:rFonts w:ascii="楷体_GB2312" w:eastAsia="楷体_GB2312"/>
          <w:sz w:val="28"/>
          <w:highlight w:val="none"/>
        </w:rPr>
      </w:pPr>
    </w:p>
    <w:p w14:paraId="5A25986C">
      <w:pPr>
        <w:pStyle w:val="26"/>
        <w:spacing w:line="500" w:lineRule="exact"/>
        <w:ind w:firstLine="560" w:firstLineChars="200"/>
        <w:jc w:val="both"/>
        <w:rPr>
          <w:rFonts w:ascii="楷体_GB2312" w:eastAsia="楷体_GB2312"/>
          <w:sz w:val="28"/>
          <w:highlight w:val="none"/>
        </w:rPr>
      </w:pPr>
    </w:p>
    <w:p w14:paraId="20E8020C">
      <w:pPr>
        <w:pStyle w:val="26"/>
        <w:spacing w:line="500" w:lineRule="exact"/>
        <w:ind w:firstLine="560" w:firstLineChars="200"/>
        <w:jc w:val="both"/>
        <w:rPr>
          <w:rFonts w:ascii="楷体_GB2312" w:eastAsia="楷体_GB2312"/>
          <w:sz w:val="28"/>
          <w:highlight w:val="none"/>
        </w:rPr>
      </w:pPr>
    </w:p>
    <w:p w14:paraId="34E4CC8F">
      <w:pPr>
        <w:pStyle w:val="26"/>
        <w:spacing w:line="500" w:lineRule="exact"/>
        <w:ind w:firstLine="560" w:firstLineChars="200"/>
        <w:jc w:val="both"/>
        <w:rPr>
          <w:rFonts w:ascii="楷体_GB2312" w:eastAsia="楷体_GB2312"/>
          <w:sz w:val="28"/>
          <w:highlight w:val="none"/>
        </w:rPr>
      </w:pPr>
    </w:p>
    <w:p w14:paraId="5C0D1413">
      <w:pPr>
        <w:pStyle w:val="26"/>
        <w:spacing w:line="500" w:lineRule="exact"/>
        <w:ind w:firstLine="560" w:firstLineChars="200"/>
        <w:jc w:val="both"/>
        <w:rPr>
          <w:rFonts w:ascii="楷体_GB2312" w:eastAsia="楷体_GB2312"/>
          <w:sz w:val="28"/>
          <w:highlight w:val="none"/>
        </w:rPr>
      </w:pPr>
    </w:p>
    <w:p w14:paraId="0C867185">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0BBC6F3D">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E540009">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66B99274">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6005398C">
      <w:pPr>
        <w:ind w:left="-141" w:leftChars="-67" w:right="-197" w:rightChars="-94" w:firstLine="883" w:firstLineChars="200"/>
        <w:jc w:val="both"/>
        <w:rPr>
          <w:rFonts w:ascii="宋体" w:hAnsi="宋体"/>
          <w:b/>
          <w:sz w:val="44"/>
          <w:highlight w:val="none"/>
        </w:rPr>
      </w:pPr>
    </w:p>
    <w:p w14:paraId="594ED21D">
      <w:pPr>
        <w:ind w:left="-141" w:leftChars="-67" w:right="-197" w:rightChars="-94" w:firstLine="883" w:firstLineChars="200"/>
        <w:jc w:val="both"/>
        <w:rPr>
          <w:rFonts w:ascii="宋体" w:hAnsi="宋体"/>
          <w:b/>
          <w:sz w:val="44"/>
          <w:highlight w:val="none"/>
        </w:rPr>
      </w:pPr>
    </w:p>
    <w:p w14:paraId="6A301B72">
      <w:pPr>
        <w:ind w:left="-141" w:leftChars="-67" w:right="-197" w:rightChars="-94" w:firstLine="883" w:firstLineChars="200"/>
        <w:jc w:val="both"/>
        <w:rPr>
          <w:rFonts w:ascii="宋体" w:hAnsi="宋体"/>
          <w:b/>
          <w:sz w:val="44"/>
          <w:highlight w:val="none"/>
        </w:rPr>
      </w:pPr>
    </w:p>
    <w:p w14:paraId="692C940C">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CECFA17">
      <w:pPr>
        <w:spacing w:line="360" w:lineRule="auto"/>
        <w:jc w:val="both"/>
        <w:rPr>
          <w:rFonts w:ascii="宋体" w:hAnsi="宋体"/>
          <w:sz w:val="24"/>
          <w:highlight w:val="none"/>
        </w:rPr>
      </w:pPr>
    </w:p>
    <w:p w14:paraId="4E876CF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3B1727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5036F71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69B10227">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65DD41F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F21B06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357824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F1AD90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75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846E513">
            <w:pPr>
              <w:pStyle w:val="29"/>
              <w:adjustRightInd w:val="0"/>
              <w:snapToGrid w:val="0"/>
              <w:spacing w:line="500" w:lineRule="exact"/>
              <w:jc w:val="both"/>
              <w:rPr>
                <w:rFonts w:ascii="宋体" w:hAnsi="宋体"/>
                <w:szCs w:val="28"/>
                <w:highlight w:val="none"/>
              </w:rPr>
            </w:pPr>
          </w:p>
          <w:p w14:paraId="716055D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0CC3522A">
            <w:pPr>
              <w:pStyle w:val="29"/>
              <w:adjustRightInd w:val="0"/>
              <w:snapToGrid w:val="0"/>
              <w:spacing w:line="500" w:lineRule="exact"/>
              <w:jc w:val="both"/>
              <w:rPr>
                <w:rFonts w:ascii="宋体" w:hAnsi="宋体"/>
                <w:szCs w:val="28"/>
                <w:highlight w:val="none"/>
              </w:rPr>
            </w:pPr>
          </w:p>
        </w:tc>
      </w:tr>
    </w:tbl>
    <w:p w14:paraId="23496CB7">
      <w:pPr>
        <w:pStyle w:val="29"/>
        <w:adjustRightInd w:val="0"/>
        <w:snapToGrid w:val="0"/>
        <w:spacing w:line="500" w:lineRule="exact"/>
        <w:jc w:val="both"/>
        <w:rPr>
          <w:rFonts w:ascii="宋体" w:hAnsi="宋体"/>
          <w:szCs w:val="28"/>
          <w:highlight w:val="none"/>
        </w:rPr>
      </w:pPr>
    </w:p>
    <w:p w14:paraId="2A964A0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A6498D1">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1D81F0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0A8F7E6">
      <w:pPr>
        <w:spacing w:line="360" w:lineRule="auto"/>
        <w:jc w:val="both"/>
        <w:rPr>
          <w:rFonts w:ascii="宋体" w:hAnsi="宋体"/>
          <w:sz w:val="24"/>
          <w:highlight w:val="none"/>
        </w:rPr>
      </w:pPr>
    </w:p>
    <w:p w14:paraId="193BA4C5">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1A37041">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5DD9D1AA">
      <w:pPr>
        <w:pStyle w:val="28"/>
        <w:jc w:val="both"/>
        <w:rPr>
          <w:highlight w:val="none"/>
        </w:rPr>
      </w:pPr>
      <w:r>
        <w:rPr>
          <w:rFonts w:hint="eastAsia"/>
          <w:highlight w:val="none"/>
        </w:rPr>
        <w:t xml:space="preserve">单位负责人资格证明文件 </w:t>
      </w:r>
    </w:p>
    <w:p w14:paraId="106F60B6">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C51E144">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50FC1EF">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4A6C8834">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1E4860E2">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B77251B">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6B7612F">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40D563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1A6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2602ABF">
            <w:pPr>
              <w:pStyle w:val="29"/>
              <w:adjustRightInd w:val="0"/>
              <w:snapToGrid w:val="0"/>
              <w:spacing w:line="500" w:lineRule="exact"/>
              <w:jc w:val="both"/>
              <w:rPr>
                <w:rFonts w:ascii="宋体" w:hAnsi="宋体"/>
                <w:szCs w:val="28"/>
                <w:highlight w:val="none"/>
              </w:rPr>
            </w:pPr>
          </w:p>
          <w:p w14:paraId="60DB71A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00A90706">
            <w:pPr>
              <w:pStyle w:val="29"/>
              <w:adjustRightInd w:val="0"/>
              <w:snapToGrid w:val="0"/>
              <w:spacing w:line="500" w:lineRule="exact"/>
              <w:jc w:val="both"/>
              <w:rPr>
                <w:rFonts w:ascii="宋体" w:hAnsi="宋体"/>
                <w:szCs w:val="28"/>
                <w:highlight w:val="none"/>
              </w:rPr>
            </w:pPr>
          </w:p>
        </w:tc>
      </w:tr>
    </w:tbl>
    <w:p w14:paraId="436D09D1">
      <w:pPr>
        <w:pStyle w:val="29"/>
        <w:adjustRightInd w:val="0"/>
        <w:snapToGrid w:val="0"/>
        <w:spacing w:line="500" w:lineRule="exact"/>
        <w:jc w:val="both"/>
        <w:rPr>
          <w:rFonts w:ascii="宋体" w:hAnsi="宋体"/>
          <w:szCs w:val="28"/>
          <w:highlight w:val="none"/>
        </w:rPr>
      </w:pPr>
    </w:p>
    <w:p w14:paraId="5AB98D9B">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39C3135">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52C841B">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D259F1F">
      <w:pPr>
        <w:spacing w:line="360" w:lineRule="auto"/>
        <w:jc w:val="both"/>
        <w:rPr>
          <w:rFonts w:ascii="宋体" w:hAnsi="宋体"/>
          <w:sz w:val="24"/>
          <w:highlight w:val="none"/>
        </w:rPr>
      </w:pPr>
    </w:p>
    <w:p w14:paraId="62C3DD6E">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BCBFF81">
      <w:pPr>
        <w:pStyle w:val="28"/>
        <w:jc w:val="both"/>
        <w:rPr>
          <w:highlight w:val="none"/>
        </w:rPr>
      </w:pPr>
      <w:r>
        <w:rPr>
          <w:rFonts w:hint="eastAsia"/>
          <w:highlight w:val="none"/>
        </w:rPr>
        <w:t xml:space="preserve">自然人资格证明文件 </w:t>
      </w:r>
    </w:p>
    <w:p w14:paraId="561A3B5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38016E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A59261A">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56928E11">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242E4D61">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B270DEB">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7570B0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C76E406">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635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3845A27">
            <w:pPr>
              <w:pStyle w:val="29"/>
              <w:adjustRightInd w:val="0"/>
              <w:snapToGrid w:val="0"/>
              <w:spacing w:line="500" w:lineRule="exact"/>
              <w:jc w:val="both"/>
              <w:rPr>
                <w:rFonts w:ascii="宋体" w:hAnsi="宋体"/>
                <w:szCs w:val="28"/>
                <w:highlight w:val="none"/>
              </w:rPr>
            </w:pPr>
          </w:p>
          <w:p w14:paraId="0524732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5253865B">
            <w:pPr>
              <w:pStyle w:val="29"/>
              <w:adjustRightInd w:val="0"/>
              <w:snapToGrid w:val="0"/>
              <w:spacing w:line="500" w:lineRule="exact"/>
              <w:jc w:val="both"/>
              <w:rPr>
                <w:rFonts w:ascii="宋体" w:hAnsi="宋体"/>
                <w:szCs w:val="28"/>
                <w:highlight w:val="none"/>
              </w:rPr>
            </w:pPr>
          </w:p>
        </w:tc>
      </w:tr>
    </w:tbl>
    <w:p w14:paraId="039BFC82">
      <w:pPr>
        <w:pStyle w:val="29"/>
        <w:adjustRightInd w:val="0"/>
        <w:snapToGrid w:val="0"/>
        <w:spacing w:line="500" w:lineRule="exact"/>
        <w:ind w:left="0" w:firstLine="0"/>
        <w:jc w:val="both"/>
        <w:rPr>
          <w:rFonts w:ascii="宋体" w:hAnsi="宋体"/>
          <w:szCs w:val="28"/>
          <w:highlight w:val="none"/>
        </w:rPr>
      </w:pPr>
    </w:p>
    <w:p w14:paraId="38270BF4">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53A1BA0D">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39BCE28C">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87E843D">
      <w:pPr>
        <w:pStyle w:val="28"/>
        <w:jc w:val="both"/>
        <w:rPr>
          <w:b w:val="0"/>
          <w:highlight w:val="none"/>
        </w:rPr>
      </w:pPr>
    </w:p>
    <w:p w14:paraId="682E36FA">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55C1FE21">
      <w:pPr>
        <w:pStyle w:val="28"/>
        <w:jc w:val="both"/>
        <w:rPr>
          <w:highlight w:val="none"/>
        </w:rPr>
      </w:pPr>
      <w:r>
        <w:rPr>
          <w:rFonts w:hint="eastAsia"/>
          <w:highlight w:val="none"/>
        </w:rPr>
        <w:t>授权委托书</w:t>
      </w:r>
    </w:p>
    <w:p w14:paraId="4B63CBCE">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39643EC">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0BAC93E9">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3F0C8EF">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7286ECB2">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DFC4778">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09731188">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7E3B6787">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5D3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D9F72BB">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7342EC7D">
            <w:pPr>
              <w:pStyle w:val="29"/>
              <w:spacing w:line="500" w:lineRule="exact"/>
              <w:jc w:val="both"/>
              <w:rPr>
                <w:rFonts w:ascii="宋体" w:hAnsi="宋体"/>
                <w:szCs w:val="28"/>
                <w:highlight w:val="none"/>
              </w:rPr>
            </w:pPr>
          </w:p>
        </w:tc>
      </w:tr>
    </w:tbl>
    <w:p w14:paraId="2B7B1494">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0915BC7D">
      <w:pPr>
        <w:jc w:val="both"/>
        <w:rPr>
          <w:rFonts w:ascii="宋体" w:hAnsi="宋体"/>
          <w:b/>
          <w:sz w:val="36"/>
          <w:szCs w:val="28"/>
          <w:highlight w:val="none"/>
        </w:rPr>
      </w:pPr>
      <w:r>
        <w:rPr>
          <w:rFonts w:ascii="宋体" w:hAnsi="宋体"/>
          <w:b/>
          <w:bCs/>
          <w:sz w:val="36"/>
          <w:szCs w:val="28"/>
          <w:highlight w:val="none"/>
        </w:rPr>
        <w:t>承诺函</w:t>
      </w:r>
    </w:p>
    <w:p w14:paraId="11FA3D20">
      <w:pPr>
        <w:jc w:val="both"/>
        <w:rPr>
          <w:rFonts w:ascii="宋体" w:hAnsi="宋体"/>
          <w:b/>
          <w:sz w:val="28"/>
          <w:szCs w:val="28"/>
          <w:highlight w:val="none"/>
        </w:rPr>
      </w:pPr>
    </w:p>
    <w:p w14:paraId="4918A1CE">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D6B544C">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293D882">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3978D9C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502AF27">
      <w:pPr>
        <w:tabs>
          <w:tab w:val="left" w:pos="854"/>
        </w:tabs>
        <w:spacing w:line="360" w:lineRule="auto"/>
        <w:jc w:val="both"/>
        <w:rPr>
          <w:rFonts w:ascii="宋体" w:hAnsi="宋体"/>
          <w:bCs/>
          <w:sz w:val="28"/>
          <w:szCs w:val="28"/>
          <w:highlight w:val="none"/>
        </w:rPr>
      </w:pPr>
    </w:p>
    <w:p w14:paraId="4013D36B">
      <w:pPr>
        <w:tabs>
          <w:tab w:val="left" w:pos="854"/>
        </w:tabs>
        <w:spacing w:line="360" w:lineRule="auto"/>
        <w:jc w:val="both"/>
        <w:rPr>
          <w:rFonts w:ascii="宋体" w:hAnsi="宋体"/>
          <w:bCs/>
          <w:sz w:val="28"/>
          <w:szCs w:val="28"/>
          <w:highlight w:val="none"/>
        </w:rPr>
      </w:pPr>
    </w:p>
    <w:p w14:paraId="0782943F">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296B912B">
      <w:pPr>
        <w:spacing w:line="500" w:lineRule="exact"/>
        <w:ind w:firstLine="720"/>
        <w:jc w:val="both"/>
        <w:rPr>
          <w:rFonts w:ascii="宋体" w:hAnsi="宋体"/>
          <w:kern w:val="0"/>
          <w:sz w:val="28"/>
          <w:szCs w:val="28"/>
          <w:highlight w:val="none"/>
        </w:rPr>
      </w:pPr>
    </w:p>
    <w:p w14:paraId="0C7DB4AD">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70EDC875">
      <w:pPr>
        <w:pStyle w:val="29"/>
        <w:spacing w:before="0" w:after="0" w:line="240" w:lineRule="auto"/>
        <w:ind w:left="1070" w:hanging="1069" w:hangingChars="382"/>
        <w:jc w:val="both"/>
        <w:rPr>
          <w:rFonts w:ascii="宋体" w:hAnsi="宋体"/>
          <w:kern w:val="0"/>
          <w:szCs w:val="28"/>
          <w:highlight w:val="none"/>
        </w:rPr>
      </w:pPr>
    </w:p>
    <w:p w14:paraId="652A7C66">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1BA6F3C7">
      <w:pPr>
        <w:pStyle w:val="30"/>
        <w:jc w:val="both"/>
        <w:rPr>
          <w:sz w:val="28"/>
          <w:szCs w:val="28"/>
          <w:highlight w:val="none"/>
        </w:rPr>
      </w:pPr>
    </w:p>
    <w:p w14:paraId="432EABA1">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2DE4A0C"/>
    <w:rsid w:val="03C93A14"/>
    <w:rsid w:val="08930A02"/>
    <w:rsid w:val="095167B8"/>
    <w:rsid w:val="0996586A"/>
    <w:rsid w:val="117161D0"/>
    <w:rsid w:val="124C1C03"/>
    <w:rsid w:val="13A225BF"/>
    <w:rsid w:val="15803D65"/>
    <w:rsid w:val="16765552"/>
    <w:rsid w:val="1C1C2778"/>
    <w:rsid w:val="220B5E62"/>
    <w:rsid w:val="3DBC3ECA"/>
    <w:rsid w:val="3ECF3E9B"/>
    <w:rsid w:val="415B1DF3"/>
    <w:rsid w:val="458D629B"/>
    <w:rsid w:val="461B5D11"/>
    <w:rsid w:val="47084839"/>
    <w:rsid w:val="4A317D52"/>
    <w:rsid w:val="4AE95AC3"/>
    <w:rsid w:val="504D314A"/>
    <w:rsid w:val="52DF154F"/>
    <w:rsid w:val="552353F4"/>
    <w:rsid w:val="56F61105"/>
    <w:rsid w:val="604B361A"/>
    <w:rsid w:val="63EB263D"/>
    <w:rsid w:val="66667F85"/>
    <w:rsid w:val="67726968"/>
    <w:rsid w:val="68306FEF"/>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3401</Words>
  <Characters>3652</Characters>
  <Lines>43</Lines>
  <Paragraphs>12</Paragraphs>
  <TotalTime>34</TotalTime>
  <ScaleCrop>false</ScaleCrop>
  <LinksUpToDate>false</LinksUpToDate>
  <CharactersWithSpaces>4434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2024-08-27T09:18:34Z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1ED8572B7E2249579135C2452BF804CA_13</vt:lpwstr>
  </property>
</Properties>
</file>