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8D8D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609C88D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7BE1685F">
      <w:pPr>
        <w:pStyle w:val="9"/>
        <w:shd w:val="clear" w:color="auto" w:fill="FFFFFF"/>
        <w:wordWrap w:val="0"/>
        <w:spacing w:before="0" w:beforeAutospacing="0" w:after="0" w:afterAutospacing="0"/>
        <w:ind w:firstLine="560" w:firstLineChars="200"/>
        <w:rPr>
          <w:rFonts w:ascii="华文新魏" w:hAnsi="Calibri" w:eastAsia="华文新魏" w:cs="Times New Roman"/>
          <w:color w:val="auto"/>
          <w:sz w:val="72"/>
          <w:szCs w:val="72"/>
          <w:highlight w:val="none"/>
        </w:rPr>
      </w:pPr>
      <w:r>
        <w:rPr>
          <w:rFonts w:hint="eastAsia"/>
          <w:sz w:val="28"/>
          <w:szCs w:val="28"/>
          <w:highlight w:val="none"/>
        </w:rPr>
        <w:t>宜昌市中</w:t>
      </w:r>
      <w:r>
        <w:rPr>
          <w:rFonts w:hint="eastAsia"/>
          <w:color w:val="auto"/>
          <w:sz w:val="28"/>
          <w:szCs w:val="28"/>
          <w:highlight w:val="none"/>
        </w:rPr>
        <w:t>心人民医院对全院职工登记照集中拍摄项目进行院内采购，欢迎广大符合条件的投标人踊跃投标。</w:t>
      </w:r>
    </w:p>
    <w:p w14:paraId="7DF9E1B9">
      <w:pPr>
        <w:pStyle w:val="9"/>
        <w:shd w:val="clear" w:color="auto" w:fill="FFFFFF"/>
        <w:spacing w:before="0" w:beforeAutospacing="0" w:after="0" w:afterAutospacing="0"/>
        <w:rPr>
          <w:rFonts w:cs="Times New Roman"/>
          <w:b/>
          <w:bCs/>
          <w:color w:val="auto"/>
          <w:sz w:val="28"/>
          <w:szCs w:val="28"/>
          <w:highlight w:val="none"/>
        </w:rPr>
      </w:pPr>
      <w:r>
        <w:rPr>
          <w:rFonts w:hint="eastAsia"/>
          <w:b/>
          <w:bCs/>
          <w:color w:val="auto"/>
          <w:sz w:val="28"/>
          <w:szCs w:val="28"/>
          <w:highlight w:val="none"/>
        </w:rPr>
        <w:t>一、项目名称</w:t>
      </w:r>
    </w:p>
    <w:p w14:paraId="16156131">
      <w:pPr>
        <w:pStyle w:val="9"/>
        <w:shd w:val="clear" w:color="auto" w:fill="FFFFFF"/>
        <w:spacing w:before="0" w:beforeAutospacing="0" w:after="0" w:afterAutospacing="0"/>
        <w:ind w:firstLine="645"/>
        <w:rPr>
          <w:rFonts w:cs="Times New Roman"/>
          <w:color w:val="auto"/>
          <w:sz w:val="28"/>
          <w:szCs w:val="28"/>
          <w:highlight w:val="none"/>
        </w:rPr>
      </w:pPr>
      <w:r>
        <w:rPr>
          <w:color w:val="auto"/>
          <w:sz w:val="28"/>
          <w:szCs w:val="28"/>
          <w:highlight w:val="none"/>
        </w:rPr>
        <w:t>1</w:t>
      </w:r>
      <w:r>
        <w:rPr>
          <w:rFonts w:hint="eastAsia"/>
          <w:color w:val="auto"/>
          <w:sz w:val="28"/>
          <w:szCs w:val="28"/>
          <w:highlight w:val="none"/>
        </w:rPr>
        <w:t>、项目编号：YCZXYYZB-2024-A3057</w:t>
      </w:r>
      <w:bookmarkStart w:id="8" w:name="_GoBack"/>
      <w:bookmarkEnd w:id="8"/>
    </w:p>
    <w:p w14:paraId="1BB1DCF8">
      <w:pPr>
        <w:pStyle w:val="9"/>
        <w:shd w:val="clear" w:color="auto" w:fill="FFFFFF"/>
        <w:spacing w:before="0" w:beforeAutospacing="0" w:after="0" w:afterAutospacing="0"/>
        <w:ind w:firstLine="645"/>
        <w:rPr>
          <w:rFonts w:cs="Times New Roman"/>
          <w:color w:val="auto"/>
          <w:sz w:val="28"/>
          <w:szCs w:val="28"/>
          <w:highlight w:val="none"/>
        </w:rPr>
      </w:pPr>
      <w:r>
        <w:rPr>
          <w:color w:val="auto"/>
          <w:sz w:val="28"/>
          <w:szCs w:val="28"/>
          <w:highlight w:val="none"/>
        </w:rPr>
        <w:t>2</w:t>
      </w:r>
      <w:r>
        <w:rPr>
          <w:rFonts w:hint="eastAsia"/>
          <w:color w:val="auto"/>
          <w:sz w:val="28"/>
          <w:szCs w:val="28"/>
          <w:highlight w:val="none"/>
        </w:rPr>
        <w:t>、项目名称：宜昌市中心人民</w:t>
      </w:r>
      <w:r>
        <w:rPr>
          <w:rFonts w:hint="eastAsia" w:asciiTheme="minorEastAsia" w:hAnsiTheme="minorEastAsia" w:eastAsiaTheme="minorEastAsia"/>
          <w:color w:val="auto"/>
          <w:sz w:val="28"/>
          <w:szCs w:val="28"/>
          <w:highlight w:val="none"/>
        </w:rPr>
        <w:t>医院职工登记照拍摄项目</w:t>
      </w:r>
    </w:p>
    <w:p w14:paraId="7CDB7BD5">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二、采购文件获取</w:t>
      </w:r>
    </w:p>
    <w:p w14:paraId="7803C071">
      <w:pPr>
        <w:pStyle w:val="9"/>
        <w:shd w:val="clear" w:color="auto" w:fill="FFFFFF"/>
        <w:wordWrap w:val="0"/>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投标人在宜昌市中心人民医院官网（http://www.yczxyy.com/）通知通告</w:t>
      </w:r>
      <w:r>
        <w:rPr>
          <w:color w:val="auto"/>
          <w:sz w:val="28"/>
          <w:szCs w:val="28"/>
          <w:highlight w:val="none"/>
        </w:rPr>
        <w:t>——</w:t>
      </w:r>
      <w:r>
        <w:rPr>
          <w:rFonts w:hint="eastAsia"/>
          <w:color w:val="auto"/>
          <w:sz w:val="28"/>
          <w:szCs w:val="28"/>
          <w:highlight w:val="none"/>
        </w:rPr>
        <w:t>招标信息栏</w:t>
      </w:r>
      <w:r>
        <w:rPr>
          <w:rFonts w:hint="eastAsia"/>
          <w:b/>
          <w:bCs/>
          <w:color w:val="auto"/>
          <w:sz w:val="28"/>
          <w:szCs w:val="28"/>
          <w:highlight w:val="none"/>
        </w:rPr>
        <w:t>自行下载采购文件</w:t>
      </w:r>
      <w:r>
        <w:rPr>
          <w:rFonts w:hint="eastAsia"/>
          <w:color w:val="auto"/>
          <w:sz w:val="28"/>
          <w:szCs w:val="28"/>
          <w:highlight w:val="none"/>
        </w:rPr>
        <w:t>。</w:t>
      </w:r>
    </w:p>
    <w:p w14:paraId="1BCA342B">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三、投标文件递交</w:t>
      </w:r>
    </w:p>
    <w:p w14:paraId="68C51642">
      <w:pPr>
        <w:pStyle w:val="9"/>
        <w:shd w:val="clear" w:color="auto" w:fill="FFFFFF"/>
        <w:spacing w:before="0" w:beforeAutospacing="0" w:after="0" w:afterAutospacing="0"/>
        <w:ind w:firstLine="560" w:firstLineChars="200"/>
        <w:rPr>
          <w:rFonts w:cs="Times New Roman"/>
          <w:color w:val="auto"/>
          <w:sz w:val="28"/>
          <w:szCs w:val="28"/>
          <w:highlight w:val="none"/>
        </w:rPr>
      </w:pPr>
      <w:r>
        <w:rPr>
          <w:color w:val="auto"/>
          <w:sz w:val="28"/>
          <w:szCs w:val="28"/>
          <w:highlight w:val="none"/>
        </w:rPr>
        <w:t>1</w:t>
      </w:r>
      <w:r>
        <w:rPr>
          <w:rFonts w:hint="eastAsia"/>
          <w:color w:val="auto"/>
          <w:sz w:val="28"/>
          <w:szCs w:val="28"/>
          <w:highlight w:val="none"/>
        </w:rPr>
        <w:t>、投标文件递交的</w:t>
      </w:r>
      <w:r>
        <w:rPr>
          <w:rFonts w:hint="eastAsia"/>
          <w:b/>
          <w:bCs/>
          <w:color w:val="auto"/>
          <w:sz w:val="28"/>
          <w:szCs w:val="28"/>
          <w:highlight w:val="none"/>
        </w:rPr>
        <w:t>截止时间</w:t>
      </w:r>
      <w:r>
        <w:rPr>
          <w:rFonts w:hint="eastAsia"/>
          <w:color w:val="auto"/>
          <w:sz w:val="28"/>
          <w:szCs w:val="28"/>
          <w:highlight w:val="none"/>
        </w:rPr>
        <w:t>为2024年</w:t>
      </w:r>
      <w:r>
        <w:rPr>
          <w:color w:val="auto"/>
          <w:sz w:val="28"/>
          <w:szCs w:val="28"/>
          <w:highlight w:val="none"/>
        </w:rPr>
        <w:t>9</w:t>
      </w:r>
      <w:r>
        <w:rPr>
          <w:rFonts w:hint="eastAsia"/>
          <w:color w:val="auto"/>
          <w:sz w:val="28"/>
          <w:szCs w:val="28"/>
          <w:highlight w:val="none"/>
        </w:rPr>
        <w:t>月1</w:t>
      </w:r>
      <w:r>
        <w:rPr>
          <w:rFonts w:hint="eastAsia"/>
          <w:color w:val="auto"/>
          <w:sz w:val="28"/>
          <w:szCs w:val="28"/>
          <w:highlight w:val="none"/>
          <w:lang w:val="en-US" w:eastAsia="zh-CN"/>
        </w:rPr>
        <w:t>9</w:t>
      </w:r>
      <w:r>
        <w:rPr>
          <w:rFonts w:hint="eastAsia"/>
          <w:color w:val="auto"/>
          <w:sz w:val="28"/>
          <w:szCs w:val="28"/>
          <w:highlight w:val="none"/>
        </w:rPr>
        <w:t>日</w:t>
      </w:r>
      <w:r>
        <w:rPr>
          <w:color w:val="auto"/>
          <w:sz w:val="28"/>
          <w:szCs w:val="28"/>
          <w:highlight w:val="none"/>
        </w:rPr>
        <w:t>09:</w:t>
      </w:r>
      <w:r>
        <w:rPr>
          <w:rFonts w:hint="eastAsia"/>
          <w:color w:val="auto"/>
          <w:sz w:val="28"/>
          <w:szCs w:val="28"/>
          <w:highlight w:val="none"/>
        </w:rPr>
        <w:t>0</w:t>
      </w:r>
      <w:r>
        <w:rPr>
          <w:color w:val="auto"/>
          <w:sz w:val="28"/>
          <w:szCs w:val="28"/>
          <w:highlight w:val="none"/>
        </w:rPr>
        <w:t>0</w:t>
      </w:r>
      <w:r>
        <w:rPr>
          <w:rFonts w:hint="eastAsia"/>
          <w:color w:val="auto"/>
          <w:sz w:val="28"/>
          <w:szCs w:val="28"/>
          <w:highlight w:val="none"/>
        </w:rPr>
        <w:t>。</w:t>
      </w:r>
    </w:p>
    <w:p w14:paraId="62C041CA">
      <w:pPr>
        <w:pStyle w:val="9"/>
        <w:shd w:val="clear" w:color="auto" w:fill="FFFFFF"/>
        <w:spacing w:before="0" w:beforeAutospacing="0" w:after="0" w:afterAutospacing="0"/>
        <w:ind w:firstLine="562" w:firstLineChars="200"/>
        <w:rPr>
          <w:rFonts w:cs="Times New Roman"/>
          <w:b/>
          <w:color w:val="auto"/>
          <w:sz w:val="28"/>
          <w:szCs w:val="28"/>
          <w:highlight w:val="none"/>
        </w:rPr>
      </w:pPr>
      <w:r>
        <w:rPr>
          <w:b/>
          <w:color w:val="auto"/>
          <w:sz w:val="28"/>
          <w:szCs w:val="28"/>
          <w:highlight w:val="none"/>
        </w:rPr>
        <w:t>2</w:t>
      </w:r>
      <w:r>
        <w:rPr>
          <w:rFonts w:hint="eastAsia"/>
          <w:b/>
          <w:color w:val="auto"/>
          <w:sz w:val="28"/>
          <w:szCs w:val="28"/>
          <w:highlight w:val="none"/>
        </w:rPr>
        <w:t>、递交投标文件需携带的资料：</w:t>
      </w:r>
    </w:p>
    <w:p w14:paraId="4428D4FD">
      <w:pPr>
        <w:pStyle w:val="9"/>
        <w:shd w:val="clear" w:color="auto" w:fill="FFFFFF"/>
        <w:spacing w:before="0" w:beforeAutospacing="0" w:after="0" w:afterAutospacing="0"/>
        <w:ind w:firstLine="465"/>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1</w:t>
      </w:r>
      <w:r>
        <w:rPr>
          <w:rFonts w:hint="eastAsia"/>
          <w:color w:val="auto"/>
          <w:sz w:val="28"/>
          <w:szCs w:val="28"/>
          <w:highlight w:val="none"/>
        </w:rPr>
        <w:t>）密封完好的投标文件。</w:t>
      </w:r>
    </w:p>
    <w:p w14:paraId="6826D898">
      <w:pPr>
        <w:pStyle w:val="9"/>
        <w:shd w:val="clear" w:color="auto" w:fill="FFFFFF"/>
        <w:spacing w:before="0" w:beforeAutospacing="0" w:after="0" w:afterAutospacing="0"/>
        <w:ind w:firstLine="465"/>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2</w:t>
      </w:r>
      <w:r>
        <w:rPr>
          <w:rFonts w:hint="eastAsia"/>
          <w:color w:val="auto"/>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color w:val="auto"/>
          <w:sz w:val="28"/>
          <w:szCs w:val="28"/>
          <w:highlight w:val="none"/>
        </w:rPr>
        <w:t>【供应商根据自身情况提供对应的证明材料，此项资料除了投标文件中需提供外，额外放一份在密封完好的投标文件外面，投标时用于核对身份】</w:t>
      </w:r>
      <w:r>
        <w:rPr>
          <w:rFonts w:hint="eastAsia"/>
          <w:color w:val="auto"/>
          <w:sz w:val="28"/>
          <w:szCs w:val="28"/>
          <w:highlight w:val="none"/>
        </w:rPr>
        <w:t>。</w:t>
      </w:r>
    </w:p>
    <w:p w14:paraId="42A77A44">
      <w:pPr>
        <w:pStyle w:val="9"/>
        <w:shd w:val="clear" w:color="auto" w:fill="FFFFFF"/>
        <w:spacing w:before="0" w:beforeAutospacing="0" w:after="0" w:afterAutospacing="0"/>
        <w:ind w:firstLine="465"/>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3</w:t>
      </w:r>
      <w:r>
        <w:rPr>
          <w:rFonts w:hint="eastAsia"/>
          <w:color w:val="auto"/>
          <w:sz w:val="28"/>
          <w:szCs w:val="28"/>
          <w:highlight w:val="none"/>
        </w:rPr>
        <w:t>）递交人的身份证原件。</w:t>
      </w:r>
    </w:p>
    <w:p w14:paraId="5F1AF539">
      <w:pPr>
        <w:pStyle w:val="9"/>
        <w:shd w:val="clear" w:color="auto" w:fill="FFFFFF"/>
        <w:spacing w:before="0" w:beforeAutospacing="0" w:after="0" w:afterAutospacing="0"/>
        <w:ind w:firstLine="562" w:firstLineChars="200"/>
        <w:rPr>
          <w:rFonts w:cs="Times New Roman"/>
          <w:b/>
          <w:bCs/>
          <w:color w:val="auto"/>
          <w:sz w:val="28"/>
          <w:szCs w:val="28"/>
          <w:highlight w:val="none"/>
          <w:u w:val="single"/>
        </w:rPr>
      </w:pPr>
      <w:r>
        <w:rPr>
          <w:rFonts w:hint="eastAsia"/>
          <w:b/>
          <w:bCs/>
          <w:color w:val="auto"/>
          <w:sz w:val="28"/>
          <w:szCs w:val="28"/>
          <w:highlight w:val="none"/>
        </w:rPr>
        <w:t>递交人与授权委托书或者法人证明文件身份等不一致的、逾期送达的、未送达指定地点的或者未按要求提供上述资料的采购人不予受理。</w:t>
      </w:r>
    </w:p>
    <w:p w14:paraId="14C1C5ED">
      <w:pPr>
        <w:pStyle w:val="9"/>
        <w:shd w:val="clear" w:color="auto" w:fill="FFFFFF"/>
        <w:spacing w:before="0" w:beforeAutospacing="0" w:after="0" w:afterAutospacing="0"/>
        <w:ind w:firstLine="560" w:firstLineChars="200"/>
        <w:rPr>
          <w:rFonts w:cs="Times New Roman"/>
          <w:color w:val="auto"/>
          <w:sz w:val="28"/>
          <w:szCs w:val="28"/>
          <w:highlight w:val="none"/>
        </w:rPr>
      </w:pPr>
      <w:r>
        <w:rPr>
          <w:color w:val="auto"/>
          <w:sz w:val="28"/>
          <w:szCs w:val="28"/>
          <w:highlight w:val="none"/>
        </w:rPr>
        <w:t>3</w:t>
      </w:r>
      <w:r>
        <w:rPr>
          <w:rFonts w:hint="eastAsia"/>
          <w:color w:val="auto"/>
          <w:sz w:val="28"/>
          <w:szCs w:val="28"/>
          <w:highlight w:val="none"/>
        </w:rPr>
        <w:t>、</w:t>
      </w:r>
      <w:r>
        <w:rPr>
          <w:rFonts w:hint="eastAsia"/>
          <w:color w:val="auto"/>
          <w:sz w:val="28"/>
          <w:szCs w:val="28"/>
          <w:highlight w:val="none"/>
          <w:u w:val="single"/>
        </w:rPr>
        <w:t>投标地点：宜昌市中心人民医院招标办（伍家院区9号楼3楼310室）（工作日上午</w:t>
      </w:r>
      <w:r>
        <w:rPr>
          <w:color w:val="auto"/>
          <w:sz w:val="28"/>
          <w:szCs w:val="28"/>
          <w:highlight w:val="none"/>
          <w:u w:val="single"/>
        </w:rPr>
        <w:t>8:00</w:t>
      </w:r>
      <w:r>
        <w:rPr>
          <w:rFonts w:hint="eastAsia"/>
          <w:color w:val="auto"/>
          <w:sz w:val="28"/>
          <w:szCs w:val="28"/>
          <w:highlight w:val="none"/>
          <w:u w:val="single"/>
        </w:rPr>
        <w:t>～</w:t>
      </w:r>
      <w:r>
        <w:rPr>
          <w:color w:val="auto"/>
          <w:sz w:val="28"/>
          <w:szCs w:val="28"/>
          <w:highlight w:val="none"/>
          <w:u w:val="single"/>
        </w:rPr>
        <w:t>12:00</w:t>
      </w:r>
      <w:r>
        <w:rPr>
          <w:rFonts w:hint="eastAsia"/>
          <w:color w:val="auto"/>
          <w:sz w:val="28"/>
          <w:szCs w:val="28"/>
          <w:highlight w:val="none"/>
          <w:u w:val="single"/>
        </w:rPr>
        <w:t>、下午</w:t>
      </w:r>
      <w:r>
        <w:rPr>
          <w:color w:val="auto"/>
          <w:sz w:val="28"/>
          <w:szCs w:val="28"/>
          <w:highlight w:val="none"/>
          <w:u w:val="single"/>
        </w:rPr>
        <w:t>14:30</w:t>
      </w:r>
      <w:r>
        <w:rPr>
          <w:rFonts w:hint="eastAsia"/>
          <w:color w:val="auto"/>
          <w:sz w:val="28"/>
          <w:szCs w:val="28"/>
          <w:highlight w:val="none"/>
          <w:u w:val="single"/>
        </w:rPr>
        <w:t>～</w:t>
      </w:r>
      <w:r>
        <w:rPr>
          <w:color w:val="auto"/>
          <w:sz w:val="28"/>
          <w:szCs w:val="28"/>
          <w:highlight w:val="none"/>
          <w:u w:val="single"/>
        </w:rPr>
        <w:t>17:30</w:t>
      </w:r>
      <w:r>
        <w:rPr>
          <w:rFonts w:hint="eastAsia"/>
          <w:color w:val="auto"/>
          <w:sz w:val="28"/>
          <w:szCs w:val="28"/>
          <w:highlight w:val="none"/>
          <w:u w:val="single"/>
        </w:rPr>
        <w:t>受理</w:t>
      </w:r>
      <w:r>
        <w:rPr>
          <w:color w:val="auto"/>
          <w:sz w:val="28"/>
          <w:szCs w:val="28"/>
          <w:highlight w:val="none"/>
          <w:u w:val="single"/>
        </w:rPr>
        <w:t>投标工作</w:t>
      </w:r>
      <w:r>
        <w:rPr>
          <w:rFonts w:hint="eastAsia"/>
          <w:color w:val="auto"/>
          <w:sz w:val="28"/>
          <w:szCs w:val="28"/>
          <w:highlight w:val="none"/>
          <w:u w:val="single"/>
        </w:rPr>
        <w:t>，节假日除外）。</w:t>
      </w:r>
    </w:p>
    <w:p w14:paraId="516F7E46">
      <w:pPr>
        <w:pStyle w:val="9"/>
        <w:shd w:val="clear" w:color="auto" w:fill="FFFFFF"/>
        <w:spacing w:before="0" w:beforeAutospacing="0" w:after="0" w:afterAutospacing="0"/>
        <w:ind w:firstLine="560" w:firstLineChars="200"/>
        <w:rPr>
          <w:rFonts w:cs="Times New Roman"/>
          <w:color w:val="auto"/>
          <w:sz w:val="28"/>
          <w:szCs w:val="28"/>
          <w:highlight w:val="none"/>
        </w:rPr>
      </w:pPr>
      <w:r>
        <w:rPr>
          <w:color w:val="auto"/>
          <w:sz w:val="28"/>
          <w:szCs w:val="28"/>
          <w:highlight w:val="none"/>
        </w:rPr>
        <w:t>4</w:t>
      </w:r>
      <w:r>
        <w:rPr>
          <w:rFonts w:hint="eastAsia"/>
          <w:color w:val="auto"/>
          <w:sz w:val="28"/>
          <w:szCs w:val="28"/>
          <w:highlight w:val="none"/>
        </w:rPr>
        <w:t>、开标地点：宜昌市中心人民医院招标办。</w:t>
      </w:r>
    </w:p>
    <w:p w14:paraId="68FB0852">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四、发布公告媒介</w:t>
      </w:r>
    </w:p>
    <w:p w14:paraId="62FEEE4C">
      <w:pPr>
        <w:pStyle w:val="9"/>
        <w:shd w:val="clear" w:color="auto" w:fill="FFFFFF"/>
        <w:wordWrap w:val="0"/>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本次公告仅在宜昌市中心人民医院官网（http://www.yczxyy.com/）上发布，信息以本网站发布为准。</w:t>
      </w:r>
    </w:p>
    <w:p w14:paraId="4A9FBF95">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五、联系方式</w:t>
      </w:r>
    </w:p>
    <w:p w14:paraId="1F975498">
      <w:pPr>
        <w:pStyle w:val="9"/>
        <w:shd w:val="clear" w:color="auto" w:fill="FFFFFF"/>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采购人：宜昌市中心人民医院</w:t>
      </w:r>
    </w:p>
    <w:p w14:paraId="4C557D1D">
      <w:pPr>
        <w:pStyle w:val="9"/>
        <w:shd w:val="clear" w:color="auto" w:fill="FFFFFF"/>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地</w:t>
      </w:r>
      <w:r>
        <w:rPr>
          <w:rFonts w:cs="Times New Roman"/>
          <w:color w:val="auto"/>
          <w:sz w:val="28"/>
          <w:szCs w:val="28"/>
          <w:highlight w:val="none"/>
        </w:rPr>
        <w:t>  </w:t>
      </w:r>
      <w:r>
        <w:rPr>
          <w:rFonts w:hint="eastAsia"/>
          <w:color w:val="auto"/>
          <w:sz w:val="28"/>
          <w:szCs w:val="28"/>
          <w:highlight w:val="none"/>
        </w:rPr>
        <w:t>址：宜昌市夷陵大道</w:t>
      </w:r>
      <w:r>
        <w:rPr>
          <w:color w:val="auto"/>
          <w:sz w:val="28"/>
          <w:szCs w:val="28"/>
          <w:highlight w:val="none"/>
        </w:rPr>
        <w:t xml:space="preserve"> 183 </w:t>
      </w:r>
      <w:r>
        <w:rPr>
          <w:rFonts w:hint="eastAsia"/>
          <w:color w:val="auto"/>
          <w:sz w:val="28"/>
          <w:szCs w:val="28"/>
          <w:highlight w:val="none"/>
        </w:rPr>
        <w:t>号</w:t>
      </w:r>
    </w:p>
    <w:p w14:paraId="6AF384D1">
      <w:pPr>
        <w:pStyle w:val="9"/>
        <w:shd w:val="clear" w:color="auto" w:fill="FFFFFF"/>
        <w:spacing w:before="0" w:beforeAutospacing="0" w:after="0" w:afterAutospacing="0"/>
        <w:ind w:firstLine="560" w:firstLineChars="200"/>
        <w:rPr>
          <w:color w:val="auto"/>
          <w:sz w:val="28"/>
          <w:szCs w:val="28"/>
          <w:highlight w:val="none"/>
        </w:rPr>
      </w:pPr>
      <w:r>
        <w:rPr>
          <w:rFonts w:hint="eastAsia"/>
          <w:color w:val="auto"/>
          <w:sz w:val="28"/>
          <w:szCs w:val="28"/>
          <w:highlight w:val="none"/>
        </w:rPr>
        <w:t>联系人：喻老师（文化建设办公室）</w:t>
      </w:r>
    </w:p>
    <w:p w14:paraId="70F3A1D4">
      <w:pPr>
        <w:pStyle w:val="9"/>
        <w:shd w:val="clear" w:color="auto" w:fill="FFFFFF"/>
        <w:spacing w:before="0" w:beforeAutospacing="0" w:after="0" w:afterAutospacing="0"/>
        <w:ind w:firstLine="560" w:firstLineChars="200"/>
        <w:rPr>
          <w:color w:val="auto"/>
          <w:sz w:val="28"/>
          <w:szCs w:val="28"/>
          <w:highlight w:val="none"/>
        </w:rPr>
      </w:pPr>
      <w:r>
        <w:rPr>
          <w:rFonts w:hint="eastAsia"/>
          <w:color w:val="auto"/>
          <w:sz w:val="28"/>
          <w:szCs w:val="28"/>
          <w:highlight w:val="none"/>
        </w:rPr>
        <w:t xml:space="preserve">        高老师</w:t>
      </w:r>
    </w:p>
    <w:p w14:paraId="711611FD">
      <w:pPr>
        <w:pStyle w:val="9"/>
        <w:shd w:val="clear" w:color="auto" w:fill="FFFFFF"/>
        <w:spacing w:before="0" w:beforeAutospacing="0" w:after="0" w:afterAutospacing="0"/>
        <w:ind w:firstLine="560" w:firstLineChars="200"/>
        <w:rPr>
          <w:color w:val="auto"/>
          <w:sz w:val="28"/>
          <w:szCs w:val="28"/>
          <w:highlight w:val="none"/>
        </w:rPr>
      </w:pPr>
      <w:r>
        <w:rPr>
          <w:rFonts w:hint="eastAsia"/>
          <w:color w:val="auto"/>
          <w:sz w:val="28"/>
          <w:szCs w:val="28"/>
          <w:highlight w:val="none"/>
        </w:rPr>
        <w:t>联系电话：</w:t>
      </w:r>
      <w:r>
        <w:rPr>
          <w:color w:val="auto"/>
          <w:sz w:val="28"/>
          <w:szCs w:val="28"/>
          <w:highlight w:val="none"/>
        </w:rPr>
        <w:t>0717-6481725</w:t>
      </w:r>
      <w:r>
        <w:rPr>
          <w:rFonts w:hint="eastAsia"/>
          <w:color w:val="auto"/>
          <w:sz w:val="28"/>
          <w:szCs w:val="28"/>
          <w:highlight w:val="none"/>
        </w:rPr>
        <w:t>（文化建设办公室）</w:t>
      </w:r>
    </w:p>
    <w:p w14:paraId="180EDA46">
      <w:pPr>
        <w:pStyle w:val="9"/>
        <w:shd w:val="clear" w:color="auto" w:fill="FFFFFF"/>
        <w:spacing w:before="0" w:beforeAutospacing="0" w:after="0" w:afterAutospacing="0"/>
        <w:ind w:firstLine="880" w:firstLineChars="200"/>
        <w:rPr>
          <w:color w:val="auto"/>
          <w:sz w:val="28"/>
          <w:szCs w:val="28"/>
          <w:highlight w:val="none"/>
        </w:rPr>
      </w:pPr>
      <w:r>
        <w:rPr>
          <w:rFonts w:hint="eastAsia" w:ascii="黑体" w:eastAsia="黑体" w:cs="黑体"/>
          <w:color w:val="auto"/>
          <w:sz w:val="44"/>
          <w:szCs w:val="44"/>
          <w:highlight w:val="none"/>
        </w:rPr>
        <w:tab/>
      </w:r>
      <w:r>
        <w:rPr>
          <w:rFonts w:ascii="黑体" w:eastAsia="黑体" w:cs="黑体"/>
          <w:color w:val="auto"/>
          <w:sz w:val="44"/>
          <w:szCs w:val="44"/>
          <w:highlight w:val="none"/>
        </w:rPr>
        <w:t xml:space="preserve">   </w:t>
      </w:r>
      <w:r>
        <w:rPr>
          <w:rFonts w:hint="eastAsia"/>
          <w:color w:val="auto"/>
          <w:sz w:val="28"/>
          <w:szCs w:val="28"/>
          <w:highlight w:val="none"/>
        </w:rPr>
        <w:t>0717</w:t>
      </w:r>
      <w:r>
        <w:rPr>
          <w:color w:val="auto"/>
          <w:sz w:val="28"/>
          <w:szCs w:val="28"/>
          <w:highlight w:val="none"/>
        </w:rPr>
        <w:t>-</w:t>
      </w:r>
      <w:r>
        <w:rPr>
          <w:rFonts w:hint="eastAsia"/>
          <w:color w:val="auto"/>
          <w:sz w:val="28"/>
          <w:szCs w:val="28"/>
          <w:highlight w:val="none"/>
        </w:rPr>
        <w:t>6227301</w:t>
      </w:r>
    </w:p>
    <w:p w14:paraId="4770D210">
      <w:pPr>
        <w:pStyle w:val="9"/>
        <w:shd w:val="clear" w:color="auto" w:fill="FFFFFF"/>
        <w:spacing w:before="0" w:beforeAutospacing="0" w:after="0" w:afterAutospacing="0"/>
        <w:ind w:firstLine="560" w:firstLineChars="200"/>
        <w:rPr>
          <w:sz w:val="28"/>
          <w:szCs w:val="28"/>
          <w:highlight w:val="none"/>
        </w:rPr>
      </w:pPr>
    </w:p>
    <w:p w14:paraId="71A34C30">
      <w:pPr>
        <w:jc w:val="center"/>
        <w:rPr>
          <w:rFonts w:ascii="黑体" w:eastAsia="黑体" w:cs="黑体"/>
          <w:sz w:val="44"/>
          <w:szCs w:val="44"/>
          <w:highlight w:val="none"/>
        </w:rPr>
      </w:pPr>
    </w:p>
    <w:p w14:paraId="19CFC390">
      <w:pPr>
        <w:jc w:val="center"/>
        <w:rPr>
          <w:rFonts w:ascii="黑体" w:eastAsia="黑体" w:cs="黑体"/>
          <w:sz w:val="44"/>
          <w:szCs w:val="44"/>
          <w:highlight w:val="none"/>
        </w:rPr>
      </w:pPr>
    </w:p>
    <w:p w14:paraId="4567EF1B">
      <w:pPr>
        <w:jc w:val="center"/>
        <w:rPr>
          <w:rFonts w:ascii="黑体" w:eastAsia="黑体" w:cs="黑体"/>
          <w:sz w:val="44"/>
          <w:szCs w:val="44"/>
          <w:highlight w:val="none"/>
        </w:rPr>
      </w:pPr>
    </w:p>
    <w:p w14:paraId="75228911">
      <w:pPr>
        <w:jc w:val="center"/>
        <w:rPr>
          <w:rFonts w:ascii="黑体" w:eastAsia="黑体" w:cs="黑体"/>
          <w:sz w:val="44"/>
          <w:szCs w:val="44"/>
          <w:highlight w:val="none"/>
        </w:rPr>
      </w:pPr>
    </w:p>
    <w:p w14:paraId="653FB0F9">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5040BDC2">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51701895">
      <w:pPr>
        <w:rPr>
          <w:rFonts w:ascii="宋体" w:cs="Times New Roman"/>
          <w:b/>
          <w:bCs/>
          <w:sz w:val="28"/>
          <w:szCs w:val="28"/>
          <w:highlight w:val="none"/>
        </w:rPr>
      </w:pPr>
      <w:r>
        <w:rPr>
          <w:rFonts w:hint="eastAsia" w:ascii="宋体" w:hAnsi="宋体" w:cs="宋体"/>
          <w:b/>
          <w:bCs/>
          <w:sz w:val="28"/>
          <w:szCs w:val="28"/>
          <w:highlight w:val="none"/>
        </w:rPr>
        <w:t>一、采购内容</w:t>
      </w:r>
    </w:p>
    <w:p w14:paraId="5633CF47">
      <w:pPr>
        <w:ind w:firstLine="560" w:firstLineChars="200"/>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、项目编号：YCZXYYZB-2024-A3057</w:t>
      </w:r>
    </w:p>
    <w:p w14:paraId="61B86661">
      <w:pPr>
        <w:ind w:firstLine="560" w:firstLineChars="200"/>
        <w:rPr>
          <w:color w:val="FF0000"/>
          <w:sz w:val="28"/>
          <w:szCs w:val="28"/>
          <w:highlight w:val="none"/>
        </w:rPr>
      </w:pPr>
      <w:r>
        <w:rPr>
          <w:color w:val="FF0000"/>
          <w:sz w:val="28"/>
          <w:szCs w:val="28"/>
          <w:highlight w:val="none"/>
        </w:rPr>
        <w:t>2</w:t>
      </w:r>
      <w:r>
        <w:rPr>
          <w:rFonts w:hint="eastAsia"/>
          <w:color w:val="FF0000"/>
          <w:sz w:val="28"/>
          <w:szCs w:val="28"/>
          <w:highlight w:val="none"/>
        </w:rPr>
        <w:t>、项目名称：宜昌市中心人民医院职工登记照集中拍摄项目</w:t>
      </w:r>
    </w:p>
    <w:p w14:paraId="69419188">
      <w:pPr>
        <w:ind w:firstLine="560" w:firstLineChars="200"/>
        <w:rPr>
          <w:rFonts w:ascii="宋体" w:cs="Times New Roman"/>
          <w:b/>
          <w:bCs/>
          <w:sz w:val="28"/>
          <w:szCs w:val="28"/>
          <w:highlight w:val="none"/>
        </w:rPr>
      </w:pPr>
      <w:r>
        <w:rPr>
          <w:color w:val="FF0000"/>
          <w:sz w:val="28"/>
          <w:szCs w:val="28"/>
          <w:highlight w:val="none"/>
        </w:rPr>
        <w:t>3</w:t>
      </w:r>
      <w:r>
        <w:rPr>
          <w:rFonts w:hint="eastAsia"/>
          <w:color w:val="FF0000"/>
          <w:sz w:val="28"/>
          <w:szCs w:val="28"/>
          <w:highlight w:val="none"/>
        </w:rPr>
        <w:t>、项目预算：</w:t>
      </w:r>
      <w:r>
        <w:rPr>
          <w:color w:val="FF0000"/>
          <w:sz w:val="28"/>
          <w:szCs w:val="28"/>
          <w:highlight w:val="none"/>
        </w:rPr>
        <w:t>17</w:t>
      </w:r>
      <w:r>
        <w:rPr>
          <w:rFonts w:hint="eastAsia"/>
          <w:color w:val="FF0000"/>
          <w:sz w:val="28"/>
          <w:szCs w:val="28"/>
          <w:highlight w:val="none"/>
        </w:rPr>
        <w:t>万元，超过此价格为无效投标。投标人进行一次报价，报价时按照6500人次的登记照、形象照拍摄进行报单价和总价，结算时据实结算。</w:t>
      </w:r>
      <w:r>
        <w:rPr>
          <w:rFonts w:hint="eastAsia"/>
          <w:b/>
          <w:sz w:val="28"/>
          <w:szCs w:val="28"/>
          <w:highlight w:val="none"/>
        </w:rPr>
        <w:t>资格性和符合性审查合格后，根据</w:t>
      </w:r>
      <w:r>
        <w:rPr>
          <w:b/>
          <w:sz w:val="28"/>
          <w:szCs w:val="28"/>
          <w:highlight w:val="none"/>
        </w:rPr>
        <w:t>投标人的商务、技术、价格</w:t>
      </w:r>
      <w:r>
        <w:rPr>
          <w:rFonts w:hint="eastAsia"/>
          <w:b/>
          <w:sz w:val="28"/>
          <w:szCs w:val="28"/>
          <w:highlight w:val="none"/>
        </w:rPr>
        <w:t>条件</w:t>
      </w:r>
      <w:r>
        <w:rPr>
          <w:b/>
          <w:sz w:val="28"/>
          <w:szCs w:val="28"/>
          <w:highlight w:val="none"/>
        </w:rPr>
        <w:t>综合评审确定</w:t>
      </w:r>
      <w:r>
        <w:rPr>
          <w:rFonts w:hint="eastAsia"/>
          <w:b/>
          <w:sz w:val="28"/>
          <w:szCs w:val="28"/>
          <w:highlight w:val="none"/>
        </w:rPr>
        <w:t>中标人</w:t>
      </w:r>
      <w:r>
        <w:rPr>
          <w:b/>
          <w:sz w:val="28"/>
          <w:szCs w:val="28"/>
          <w:highlight w:val="none"/>
        </w:rPr>
        <w:t>。</w:t>
      </w:r>
      <w:r>
        <w:rPr>
          <w:rFonts w:hint="eastAsia"/>
          <w:sz w:val="28"/>
          <w:szCs w:val="28"/>
          <w:highlight w:val="none"/>
        </w:rPr>
        <w:t>投标人报价为合同包干价，</w:t>
      </w:r>
      <w:r>
        <w:rPr>
          <w:sz w:val="28"/>
          <w:szCs w:val="28"/>
          <w:highlight w:val="none"/>
        </w:rPr>
        <w:t>需考虑项目执行中</w:t>
      </w:r>
      <w:r>
        <w:rPr>
          <w:rFonts w:hint="eastAsia"/>
          <w:sz w:val="28"/>
          <w:szCs w:val="28"/>
          <w:highlight w:val="none"/>
        </w:rPr>
        <w:t>可能发生</w:t>
      </w:r>
      <w:r>
        <w:rPr>
          <w:sz w:val="28"/>
          <w:szCs w:val="28"/>
          <w:highlight w:val="none"/>
        </w:rPr>
        <w:t>事宜</w:t>
      </w:r>
      <w:r>
        <w:rPr>
          <w:rFonts w:hint="eastAsia"/>
          <w:sz w:val="28"/>
          <w:szCs w:val="28"/>
          <w:highlight w:val="none"/>
        </w:rPr>
        <w:t>的费用</w:t>
      </w:r>
      <w:r>
        <w:rPr>
          <w:sz w:val="28"/>
          <w:szCs w:val="28"/>
          <w:highlight w:val="none"/>
        </w:rPr>
        <w:t>，</w:t>
      </w:r>
      <w:r>
        <w:rPr>
          <w:rFonts w:hint="eastAsia"/>
          <w:sz w:val="28"/>
          <w:szCs w:val="28"/>
          <w:highlight w:val="none"/>
        </w:rPr>
        <w:t>项目执行过程中不再增加任何费用。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1969"/>
        <w:gridCol w:w="1932"/>
        <w:gridCol w:w="1933"/>
      </w:tblGrid>
      <w:tr w14:paraId="4E99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0" w:type="dxa"/>
            <w:gridSpan w:val="4"/>
            <w:tcBorders>
              <w:top w:val="nil"/>
              <w:left w:val="nil"/>
              <w:right w:val="nil"/>
            </w:tcBorders>
          </w:tcPr>
          <w:p w14:paraId="16C06AFF">
            <w:pPr>
              <w:pStyle w:val="9"/>
              <w:spacing w:before="0" w:beforeAutospacing="0" w:after="0" w:afterAutospacing="0"/>
              <w:jc w:val="center"/>
              <w:rPr>
                <w:color w:val="FF0000"/>
                <w:sz w:val="28"/>
                <w:szCs w:val="28"/>
                <w:highlight w:val="none"/>
              </w:rPr>
            </w:pPr>
            <w:r>
              <w:rPr>
                <w:rFonts w:hint="eastAsia"/>
                <w:color w:val="FF0000"/>
                <w:sz w:val="28"/>
                <w:szCs w:val="28"/>
                <w:highlight w:val="none"/>
              </w:rPr>
              <w:t>分项目报价表</w:t>
            </w:r>
          </w:p>
        </w:tc>
      </w:tr>
      <w:tr w14:paraId="1902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2" w:type="dxa"/>
            <w:shd w:val="clear" w:color="auto" w:fill="auto"/>
          </w:tcPr>
          <w:p w14:paraId="2B11D1ED">
            <w:pPr>
              <w:pStyle w:val="9"/>
              <w:spacing w:before="0" w:beforeAutospacing="0" w:after="0" w:afterAutospacing="0"/>
              <w:jc w:val="center"/>
              <w:rPr>
                <w:color w:val="FF0000"/>
                <w:sz w:val="28"/>
                <w:szCs w:val="28"/>
                <w:highlight w:val="none"/>
              </w:rPr>
            </w:pPr>
          </w:p>
        </w:tc>
        <w:tc>
          <w:tcPr>
            <w:tcW w:w="1983" w:type="dxa"/>
            <w:shd w:val="clear" w:color="auto" w:fill="auto"/>
            <w:vAlign w:val="center"/>
          </w:tcPr>
          <w:p w14:paraId="64EFC08A">
            <w:pPr>
              <w:widowControl/>
              <w:spacing w:line="500" w:lineRule="exact"/>
              <w:jc w:val="center"/>
              <w:rPr>
                <w:rFonts w:ascii="宋体" w:hAnsi="宋体" w:cs="宋体"/>
                <w:b/>
                <w:bCs/>
                <w:color w:val="FF0000"/>
                <w:kern w:val="0"/>
                <w:sz w:val="28"/>
                <w:szCs w:val="28"/>
                <w:highlight w:val="none"/>
              </w:rPr>
            </w:pPr>
            <w:r>
              <w:rPr>
                <w:rFonts w:hint="eastAsia" w:ascii="宋体" w:hAnsi="宋体" w:cs="宋体"/>
                <w:b/>
                <w:bCs/>
                <w:color w:val="FF0000"/>
                <w:kern w:val="0"/>
                <w:sz w:val="28"/>
                <w:szCs w:val="28"/>
                <w:highlight w:val="none"/>
              </w:rPr>
              <w:t>人次（预估）</w:t>
            </w:r>
          </w:p>
        </w:tc>
        <w:tc>
          <w:tcPr>
            <w:tcW w:w="1947" w:type="dxa"/>
            <w:shd w:val="clear" w:color="auto" w:fill="auto"/>
          </w:tcPr>
          <w:p w14:paraId="5159EB7B">
            <w:pPr>
              <w:pStyle w:val="9"/>
              <w:spacing w:before="0" w:beforeAutospacing="0" w:after="0" w:afterAutospacing="0"/>
              <w:jc w:val="center"/>
              <w:rPr>
                <w:color w:val="FF0000"/>
                <w:sz w:val="28"/>
                <w:szCs w:val="28"/>
                <w:highlight w:val="none"/>
              </w:rPr>
            </w:pPr>
            <w:r>
              <w:rPr>
                <w:rFonts w:hint="eastAsia"/>
                <w:color w:val="FF0000"/>
                <w:sz w:val="28"/>
                <w:szCs w:val="28"/>
                <w:highlight w:val="none"/>
              </w:rPr>
              <w:t>单价</w:t>
            </w:r>
          </w:p>
          <w:p w14:paraId="2A3705B1">
            <w:pPr>
              <w:pStyle w:val="9"/>
              <w:spacing w:before="0" w:beforeAutospacing="0" w:after="0" w:afterAutospacing="0"/>
              <w:jc w:val="center"/>
              <w:rPr>
                <w:color w:val="FF0000"/>
                <w:sz w:val="28"/>
                <w:szCs w:val="28"/>
                <w:highlight w:val="none"/>
              </w:rPr>
            </w:pPr>
            <w:r>
              <w:rPr>
                <w:rFonts w:hint="eastAsia"/>
                <w:color w:val="FF0000"/>
                <w:sz w:val="21"/>
                <w:szCs w:val="21"/>
                <w:highlight w:val="none"/>
              </w:rPr>
              <w:t>（元/每套）</w:t>
            </w:r>
          </w:p>
        </w:tc>
        <w:tc>
          <w:tcPr>
            <w:tcW w:w="1948" w:type="dxa"/>
            <w:shd w:val="clear" w:color="auto" w:fill="auto"/>
          </w:tcPr>
          <w:p w14:paraId="1F4D18A9">
            <w:pPr>
              <w:pStyle w:val="9"/>
              <w:spacing w:before="0" w:beforeAutospacing="0" w:after="0" w:afterAutospacing="0"/>
              <w:jc w:val="center"/>
              <w:rPr>
                <w:color w:val="FF0000"/>
                <w:sz w:val="28"/>
                <w:szCs w:val="28"/>
                <w:highlight w:val="none"/>
              </w:rPr>
            </w:pPr>
            <w:r>
              <w:rPr>
                <w:color w:val="FF0000"/>
                <w:sz w:val="28"/>
                <w:szCs w:val="28"/>
                <w:highlight w:val="none"/>
              </w:rPr>
              <w:t>总价</w:t>
            </w:r>
          </w:p>
          <w:p w14:paraId="452375B8">
            <w:pPr>
              <w:pStyle w:val="9"/>
              <w:spacing w:before="0" w:beforeAutospacing="0" w:after="0" w:afterAutospacing="0"/>
              <w:jc w:val="center"/>
              <w:rPr>
                <w:color w:val="FF0000"/>
                <w:sz w:val="28"/>
                <w:szCs w:val="28"/>
                <w:highlight w:val="none"/>
              </w:rPr>
            </w:pPr>
            <w:r>
              <w:rPr>
                <w:rFonts w:hint="eastAsia"/>
                <w:color w:val="FF0000"/>
                <w:sz w:val="21"/>
                <w:szCs w:val="21"/>
                <w:highlight w:val="none"/>
              </w:rPr>
              <w:t>（单位：元）</w:t>
            </w:r>
          </w:p>
        </w:tc>
      </w:tr>
      <w:tr w14:paraId="2C80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2" w:type="dxa"/>
            <w:shd w:val="clear" w:color="auto" w:fill="auto"/>
            <w:vAlign w:val="center"/>
          </w:tcPr>
          <w:p w14:paraId="43858649">
            <w:pPr>
              <w:pStyle w:val="9"/>
              <w:spacing w:before="0" w:beforeAutospacing="0" w:after="0" w:afterAutospacing="0"/>
              <w:jc w:val="center"/>
              <w:rPr>
                <w:color w:val="FF0000"/>
                <w:sz w:val="28"/>
                <w:szCs w:val="28"/>
                <w:highlight w:val="none"/>
              </w:rPr>
            </w:pPr>
            <w:r>
              <w:rPr>
                <w:rFonts w:hint="eastAsia"/>
                <w:color w:val="FF0000"/>
                <w:sz w:val="28"/>
                <w:szCs w:val="28"/>
                <w:highlight w:val="none"/>
              </w:rPr>
              <w:t>登记照、形象照</w:t>
            </w:r>
          </w:p>
          <w:p w14:paraId="3E7DDEB3">
            <w:pPr>
              <w:pStyle w:val="9"/>
              <w:spacing w:before="0" w:beforeAutospacing="0" w:after="0" w:afterAutospacing="0"/>
              <w:jc w:val="center"/>
              <w:rPr>
                <w:rFonts w:hint="eastAsia"/>
                <w:color w:val="FF0000"/>
                <w:sz w:val="21"/>
                <w:szCs w:val="21"/>
                <w:highlight w:val="none"/>
              </w:rPr>
            </w:pPr>
            <w:r>
              <w:rPr>
                <w:rFonts w:hint="eastAsia"/>
                <w:color w:val="FF0000"/>
                <w:sz w:val="21"/>
                <w:szCs w:val="21"/>
                <w:highlight w:val="none"/>
              </w:rPr>
              <w:t>（证件登记照、全身形象照各1</w:t>
            </w:r>
            <w:r>
              <w:rPr>
                <w:color w:val="FF0000"/>
                <w:sz w:val="21"/>
                <w:szCs w:val="21"/>
                <w:highlight w:val="none"/>
              </w:rPr>
              <w:t>-2</w:t>
            </w:r>
            <w:r>
              <w:rPr>
                <w:rFonts w:hint="eastAsia"/>
                <w:color w:val="FF0000"/>
                <w:sz w:val="21"/>
                <w:szCs w:val="21"/>
                <w:highlight w:val="none"/>
              </w:rPr>
              <w:t>张，即为一套）</w:t>
            </w:r>
          </w:p>
        </w:tc>
        <w:tc>
          <w:tcPr>
            <w:tcW w:w="0" w:type="auto"/>
            <w:shd w:val="clear" w:color="auto" w:fill="auto"/>
            <w:vAlign w:val="center"/>
          </w:tcPr>
          <w:p w14:paraId="37D8493E">
            <w:pPr>
              <w:widowControl/>
              <w:spacing w:line="500" w:lineRule="exact"/>
              <w:jc w:val="center"/>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6500</w:t>
            </w:r>
          </w:p>
        </w:tc>
        <w:tc>
          <w:tcPr>
            <w:tcW w:w="0" w:type="auto"/>
            <w:shd w:val="clear" w:color="auto" w:fill="auto"/>
            <w:vAlign w:val="center"/>
          </w:tcPr>
          <w:p w14:paraId="2181B0E7">
            <w:pPr>
              <w:pStyle w:val="9"/>
              <w:spacing w:before="0" w:beforeAutospacing="0" w:after="0" w:afterAutospacing="0"/>
              <w:jc w:val="center"/>
              <w:rPr>
                <w:color w:val="FF0000"/>
                <w:sz w:val="28"/>
                <w:szCs w:val="28"/>
                <w:highlight w:val="none"/>
              </w:rPr>
            </w:pPr>
          </w:p>
        </w:tc>
        <w:tc>
          <w:tcPr>
            <w:tcW w:w="0" w:type="auto"/>
            <w:shd w:val="clear" w:color="auto" w:fill="auto"/>
            <w:vAlign w:val="center"/>
          </w:tcPr>
          <w:p w14:paraId="3FF81CCA">
            <w:pPr>
              <w:pStyle w:val="9"/>
              <w:spacing w:before="0" w:beforeAutospacing="0" w:after="0" w:afterAutospacing="0"/>
              <w:jc w:val="center"/>
              <w:rPr>
                <w:color w:val="FF0000"/>
                <w:sz w:val="28"/>
                <w:szCs w:val="28"/>
                <w:highlight w:val="none"/>
              </w:rPr>
            </w:pPr>
          </w:p>
        </w:tc>
      </w:tr>
    </w:tbl>
    <w:p w14:paraId="05017B59">
      <w:pPr>
        <w:pStyle w:val="9"/>
        <w:shd w:val="clear" w:color="auto" w:fill="FFFFFF"/>
        <w:spacing w:before="0" w:beforeAutospacing="0" w:after="0" w:afterAutospacing="0"/>
        <w:ind w:firstLine="645"/>
        <w:rPr>
          <w:sz w:val="28"/>
          <w:szCs w:val="28"/>
          <w:highlight w:val="none"/>
        </w:rPr>
      </w:pPr>
    </w:p>
    <w:p w14:paraId="13201589">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223EF76D">
      <w:pPr>
        <w:widowControl/>
        <w:spacing w:line="5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4B393AFD">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42365630">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5D15D6DB">
      <w:pPr>
        <w:widowControl/>
        <w:spacing w:line="500" w:lineRule="exact"/>
        <w:jc w:val="left"/>
        <w:rPr>
          <w:rFonts w:ascii="宋体" w:hAnsi="宋体" w:cs="宋体"/>
          <w:b/>
          <w:bCs/>
          <w:color w:val="FF0000"/>
          <w:kern w:val="0"/>
          <w:sz w:val="28"/>
          <w:szCs w:val="28"/>
          <w:highlight w:val="none"/>
        </w:rPr>
      </w:pPr>
      <w:r>
        <w:rPr>
          <w:rFonts w:hint="eastAsia" w:ascii="宋体" w:hAnsi="宋体" w:cs="宋体"/>
          <w:b/>
          <w:bCs/>
          <w:color w:val="FF0000"/>
          <w:kern w:val="0"/>
          <w:sz w:val="28"/>
          <w:szCs w:val="28"/>
          <w:highlight w:val="none"/>
        </w:rPr>
        <w:t>三、采购需求</w:t>
      </w:r>
    </w:p>
    <w:p w14:paraId="1538E13A">
      <w:pPr>
        <w:widowControl/>
        <w:spacing w:line="500" w:lineRule="exact"/>
        <w:jc w:val="left"/>
        <w:rPr>
          <w:rFonts w:ascii="宋体" w:hAnsi="宋体" w:cs="宋体"/>
          <w:b/>
          <w:bCs/>
          <w:color w:val="FF0000"/>
          <w:kern w:val="0"/>
          <w:sz w:val="28"/>
          <w:szCs w:val="28"/>
          <w:highlight w:val="none"/>
        </w:rPr>
      </w:pPr>
      <w:r>
        <w:rPr>
          <w:rFonts w:hint="eastAsia" w:ascii="宋体" w:hAnsi="宋体" w:cs="宋体"/>
          <w:b/>
          <w:bCs/>
          <w:color w:val="FF0000"/>
          <w:kern w:val="0"/>
          <w:sz w:val="28"/>
          <w:szCs w:val="28"/>
          <w:highlight w:val="none"/>
        </w:rPr>
        <w:t>3.1项目</w:t>
      </w:r>
      <w:r>
        <w:rPr>
          <w:rFonts w:ascii="宋体" w:hAnsi="宋体" w:cs="宋体"/>
          <w:b/>
          <w:bCs/>
          <w:color w:val="FF0000"/>
          <w:kern w:val="0"/>
          <w:sz w:val="28"/>
          <w:szCs w:val="28"/>
          <w:highlight w:val="none"/>
        </w:rPr>
        <w:t>概况</w:t>
      </w:r>
    </w:p>
    <w:p w14:paraId="39B19888">
      <w:pPr>
        <w:spacing w:line="560" w:lineRule="exact"/>
        <w:ind w:firstLine="560" w:firstLineChars="200"/>
        <w:rPr>
          <w:rFonts w:ascii="宋体" w:hAnsi="宋体"/>
          <w:color w:val="FF0000"/>
          <w:sz w:val="28"/>
          <w:szCs w:val="28"/>
          <w:highlight w:val="none"/>
        </w:rPr>
      </w:pPr>
      <w:r>
        <w:rPr>
          <w:rFonts w:hint="eastAsia" w:ascii="宋体" w:hAnsi="宋体"/>
          <w:color w:val="FF0000"/>
          <w:sz w:val="28"/>
          <w:szCs w:val="28"/>
          <w:highlight w:val="none"/>
        </w:rPr>
        <w:t>为深入推进医院文化建设工作，尽快完成全院医护介绍、职工工牌等展示物品的统一，现需要完成伍家院区、西陵院区、江南院区职工的登记照、形象照集中拍摄工作，计划拍摄6</w:t>
      </w:r>
      <w:r>
        <w:rPr>
          <w:rFonts w:ascii="宋体" w:hAnsi="宋体"/>
          <w:color w:val="FF0000"/>
          <w:sz w:val="28"/>
          <w:szCs w:val="28"/>
          <w:highlight w:val="none"/>
        </w:rPr>
        <w:t>500</w:t>
      </w:r>
      <w:r>
        <w:rPr>
          <w:rFonts w:hint="eastAsia" w:ascii="宋体" w:hAnsi="宋体"/>
          <w:color w:val="FF0000"/>
          <w:sz w:val="28"/>
          <w:szCs w:val="28"/>
          <w:highlight w:val="none"/>
        </w:rPr>
        <w:t>人次。</w:t>
      </w:r>
    </w:p>
    <w:p w14:paraId="7E6F8F96">
      <w:pPr>
        <w:widowControl/>
        <w:spacing w:line="500" w:lineRule="exact"/>
        <w:jc w:val="left"/>
        <w:rPr>
          <w:rFonts w:ascii="宋体" w:hAnsi="宋体" w:cs="宋体"/>
          <w:b/>
          <w:bCs/>
          <w:color w:val="FF0000"/>
          <w:kern w:val="0"/>
          <w:sz w:val="28"/>
          <w:szCs w:val="28"/>
          <w:highlight w:val="none"/>
        </w:rPr>
      </w:pPr>
      <w:r>
        <w:rPr>
          <w:rFonts w:hint="eastAsia" w:ascii="宋体" w:hAnsi="宋体" w:cs="宋体"/>
          <w:b/>
          <w:bCs/>
          <w:color w:val="FF0000"/>
          <w:kern w:val="0"/>
          <w:sz w:val="28"/>
          <w:szCs w:val="28"/>
          <w:highlight w:val="none"/>
        </w:rPr>
        <w:t>3</w:t>
      </w:r>
      <w:r>
        <w:rPr>
          <w:rFonts w:ascii="宋体" w:hAnsi="宋体" w:cs="宋体"/>
          <w:b/>
          <w:bCs/>
          <w:color w:val="FF0000"/>
          <w:kern w:val="0"/>
          <w:sz w:val="28"/>
          <w:szCs w:val="28"/>
          <w:highlight w:val="none"/>
        </w:rPr>
        <w:t>.2</w:t>
      </w:r>
      <w:r>
        <w:rPr>
          <w:rFonts w:hint="eastAsia" w:ascii="宋体" w:hAnsi="宋体" w:cs="宋体"/>
          <w:b/>
          <w:bCs/>
          <w:color w:val="FF0000"/>
          <w:kern w:val="0"/>
          <w:sz w:val="28"/>
          <w:szCs w:val="28"/>
          <w:highlight w:val="none"/>
        </w:rPr>
        <w:t>项目服务及技术要求：</w:t>
      </w:r>
    </w:p>
    <w:p w14:paraId="4F7833B0">
      <w:pPr>
        <w:spacing w:line="560" w:lineRule="exact"/>
        <w:ind w:firstLine="560" w:firstLineChars="200"/>
        <w:rPr>
          <w:rFonts w:ascii="宋体" w:hAnsi="宋体"/>
          <w:color w:val="FF0000"/>
          <w:sz w:val="28"/>
          <w:szCs w:val="28"/>
          <w:highlight w:val="none"/>
        </w:rPr>
      </w:pPr>
      <w:r>
        <w:rPr>
          <w:rFonts w:hint="eastAsia" w:ascii="宋体" w:hAnsi="宋体"/>
          <w:color w:val="FF0000"/>
          <w:sz w:val="28"/>
          <w:szCs w:val="28"/>
          <w:highlight w:val="none"/>
        </w:rPr>
        <w:t>1</w:t>
      </w:r>
      <w:r>
        <w:rPr>
          <w:rFonts w:ascii="宋体" w:hAnsi="宋体"/>
          <w:color w:val="FF0000"/>
          <w:sz w:val="28"/>
          <w:szCs w:val="28"/>
          <w:highlight w:val="none"/>
        </w:rPr>
        <w:t>.摄影团队拥有较强的</w:t>
      </w:r>
      <w:r>
        <w:rPr>
          <w:rFonts w:hint="eastAsia" w:ascii="宋体" w:hAnsi="宋体"/>
          <w:color w:val="FF0000"/>
          <w:sz w:val="28"/>
          <w:szCs w:val="28"/>
          <w:highlight w:val="none"/>
        </w:rPr>
        <w:t>团队实力、</w:t>
      </w:r>
      <w:r>
        <w:rPr>
          <w:rFonts w:ascii="宋体" w:hAnsi="宋体"/>
          <w:color w:val="FF0000"/>
          <w:sz w:val="28"/>
          <w:szCs w:val="28"/>
          <w:highlight w:val="none"/>
        </w:rPr>
        <w:t>工作能力和服务经验，对客户需求拥有充分的理解和诠释能力，团队中有摄影师、摄影助理、化妆师、后期制作人员</w:t>
      </w:r>
      <w:r>
        <w:rPr>
          <w:rFonts w:hint="eastAsia" w:ascii="宋体" w:hAnsi="宋体"/>
          <w:color w:val="FF0000"/>
          <w:sz w:val="28"/>
          <w:szCs w:val="28"/>
          <w:highlight w:val="none"/>
        </w:rPr>
        <w:t>、信息录入人员、专职客服等，团队最少需要配备工作人员1</w:t>
      </w:r>
      <w:r>
        <w:rPr>
          <w:rFonts w:ascii="宋体" w:hAnsi="宋体"/>
          <w:color w:val="FF0000"/>
          <w:sz w:val="28"/>
          <w:szCs w:val="28"/>
          <w:highlight w:val="none"/>
        </w:rPr>
        <w:t>5</w:t>
      </w:r>
      <w:r>
        <w:rPr>
          <w:rFonts w:hint="eastAsia" w:ascii="宋体" w:hAnsi="宋体"/>
          <w:color w:val="FF0000"/>
          <w:sz w:val="28"/>
          <w:szCs w:val="28"/>
          <w:highlight w:val="none"/>
        </w:rPr>
        <w:t>人，并</w:t>
      </w:r>
      <w:r>
        <w:rPr>
          <w:rFonts w:ascii="宋体" w:hAnsi="宋体"/>
          <w:color w:val="FF0000"/>
          <w:sz w:val="28"/>
          <w:szCs w:val="28"/>
          <w:highlight w:val="none"/>
        </w:rPr>
        <w:t>拥有符合人物</w:t>
      </w:r>
      <w:r>
        <w:rPr>
          <w:rFonts w:hint="eastAsia" w:ascii="宋体" w:hAnsi="宋体"/>
          <w:color w:val="FF0000"/>
          <w:sz w:val="28"/>
          <w:szCs w:val="28"/>
          <w:highlight w:val="none"/>
        </w:rPr>
        <w:t>登记照、</w:t>
      </w:r>
      <w:r>
        <w:rPr>
          <w:rFonts w:ascii="宋体" w:hAnsi="宋体"/>
          <w:color w:val="FF0000"/>
          <w:sz w:val="28"/>
          <w:szCs w:val="28"/>
          <w:highlight w:val="none"/>
        </w:rPr>
        <w:t>形象照拍摄的</w:t>
      </w:r>
      <w:r>
        <w:rPr>
          <w:rFonts w:hint="eastAsia" w:ascii="宋体" w:hAnsi="宋体"/>
          <w:color w:val="FF0000"/>
          <w:sz w:val="28"/>
          <w:szCs w:val="28"/>
          <w:highlight w:val="none"/>
        </w:rPr>
        <w:t>专业</w:t>
      </w:r>
      <w:r>
        <w:rPr>
          <w:rFonts w:ascii="宋体" w:hAnsi="宋体"/>
          <w:color w:val="FF0000"/>
          <w:sz w:val="28"/>
          <w:szCs w:val="28"/>
          <w:highlight w:val="none"/>
        </w:rPr>
        <w:t>相机及后期修图软件</w:t>
      </w:r>
      <w:r>
        <w:rPr>
          <w:rFonts w:hint="eastAsia" w:ascii="宋体" w:hAnsi="宋体"/>
          <w:color w:val="FF0000"/>
          <w:sz w:val="28"/>
          <w:szCs w:val="28"/>
          <w:highlight w:val="none"/>
        </w:rPr>
        <w:t>。</w:t>
      </w:r>
    </w:p>
    <w:p w14:paraId="4337F1DC">
      <w:pPr>
        <w:spacing w:line="560" w:lineRule="exact"/>
        <w:ind w:firstLine="560" w:firstLineChars="200"/>
        <w:rPr>
          <w:rFonts w:ascii="宋体" w:hAnsi="宋体"/>
          <w:color w:val="FF0000"/>
          <w:sz w:val="28"/>
          <w:szCs w:val="28"/>
          <w:highlight w:val="none"/>
        </w:rPr>
      </w:pPr>
      <w:r>
        <w:rPr>
          <w:rFonts w:ascii="宋体" w:hAnsi="宋体"/>
          <w:color w:val="FF0000"/>
          <w:sz w:val="28"/>
          <w:szCs w:val="28"/>
          <w:highlight w:val="none"/>
        </w:rPr>
        <w:t>2.供应商能够</w:t>
      </w:r>
      <w:r>
        <w:rPr>
          <w:rFonts w:hint="eastAsia" w:ascii="宋体" w:hAnsi="宋体"/>
          <w:color w:val="FF0000"/>
          <w:sz w:val="28"/>
          <w:szCs w:val="28"/>
          <w:highlight w:val="none"/>
        </w:rPr>
        <w:t>按照</w:t>
      </w:r>
      <w:r>
        <w:rPr>
          <w:rFonts w:ascii="宋体" w:hAnsi="宋体"/>
          <w:color w:val="FF0000"/>
          <w:sz w:val="28"/>
          <w:szCs w:val="28"/>
          <w:highlight w:val="none"/>
        </w:rPr>
        <w:t>医院</w:t>
      </w:r>
      <w:r>
        <w:rPr>
          <w:rFonts w:hint="eastAsia" w:ascii="宋体" w:hAnsi="宋体"/>
          <w:color w:val="FF0000"/>
          <w:sz w:val="28"/>
          <w:szCs w:val="28"/>
          <w:highlight w:val="none"/>
        </w:rPr>
        <w:t>统一</w:t>
      </w:r>
      <w:r>
        <w:rPr>
          <w:rFonts w:ascii="宋体" w:hAnsi="宋体"/>
          <w:color w:val="FF0000"/>
          <w:sz w:val="28"/>
          <w:szCs w:val="28"/>
          <w:highlight w:val="none"/>
        </w:rPr>
        <w:t>安排</w:t>
      </w:r>
      <w:r>
        <w:rPr>
          <w:rFonts w:hint="eastAsia" w:ascii="宋体" w:hAnsi="宋体"/>
          <w:color w:val="FF0000"/>
          <w:sz w:val="28"/>
          <w:szCs w:val="28"/>
          <w:highlight w:val="none"/>
        </w:rPr>
        <w:t>，进驻医院搭建影棚（</w:t>
      </w:r>
      <w:r>
        <w:rPr>
          <w:rFonts w:ascii="宋体" w:hAnsi="宋体"/>
          <w:color w:val="FF0000"/>
          <w:sz w:val="28"/>
          <w:szCs w:val="28"/>
          <w:highlight w:val="none"/>
        </w:rPr>
        <w:t>3</w:t>
      </w:r>
      <w:r>
        <w:rPr>
          <w:rFonts w:hint="eastAsia" w:ascii="宋体" w:hAnsi="宋体"/>
          <w:color w:val="FF0000"/>
          <w:sz w:val="28"/>
          <w:szCs w:val="28"/>
          <w:highlight w:val="none"/>
        </w:rPr>
        <w:t>个）进行</w:t>
      </w:r>
      <w:r>
        <w:rPr>
          <w:rFonts w:ascii="宋体" w:hAnsi="宋体"/>
          <w:color w:val="FF0000"/>
          <w:sz w:val="28"/>
          <w:szCs w:val="28"/>
          <w:highlight w:val="none"/>
        </w:rPr>
        <w:t>集体拍摄，</w:t>
      </w:r>
      <w:r>
        <w:rPr>
          <w:rFonts w:hint="eastAsia" w:ascii="宋体" w:hAnsi="宋体"/>
          <w:color w:val="FF0000"/>
          <w:sz w:val="28"/>
          <w:szCs w:val="28"/>
          <w:highlight w:val="none"/>
        </w:rPr>
        <w:t>每个影棚最少需要完成1</w:t>
      </w:r>
      <w:r>
        <w:rPr>
          <w:rFonts w:ascii="宋体" w:hAnsi="宋体"/>
          <w:color w:val="FF0000"/>
          <w:sz w:val="28"/>
          <w:szCs w:val="28"/>
          <w:highlight w:val="none"/>
        </w:rPr>
        <w:t>5</w:t>
      </w:r>
      <w:r>
        <w:rPr>
          <w:rFonts w:hint="eastAsia" w:ascii="宋体" w:hAnsi="宋体"/>
          <w:color w:val="FF0000"/>
          <w:sz w:val="28"/>
          <w:szCs w:val="28"/>
          <w:highlight w:val="none"/>
        </w:rPr>
        <w:t>个工作日的拍摄，每个影棚最少需配备工作人员</w:t>
      </w:r>
      <w:r>
        <w:rPr>
          <w:rFonts w:ascii="宋体" w:hAnsi="宋体"/>
          <w:color w:val="FF0000"/>
          <w:sz w:val="28"/>
          <w:szCs w:val="28"/>
          <w:highlight w:val="none"/>
        </w:rPr>
        <w:t>4</w:t>
      </w:r>
      <w:r>
        <w:rPr>
          <w:rFonts w:hint="eastAsia" w:ascii="宋体" w:hAnsi="宋体"/>
          <w:color w:val="FF0000"/>
          <w:sz w:val="28"/>
          <w:szCs w:val="28"/>
          <w:highlight w:val="none"/>
        </w:rPr>
        <w:t>名（摄影师、摄影助理、化妆师、登记员），</w:t>
      </w:r>
      <w:r>
        <w:rPr>
          <w:rFonts w:ascii="宋体" w:hAnsi="宋体"/>
          <w:color w:val="FF0000"/>
          <w:sz w:val="28"/>
          <w:szCs w:val="28"/>
          <w:highlight w:val="none"/>
        </w:rPr>
        <w:t>需自带灯光、背景布、打光板等拍摄设备</w:t>
      </w:r>
      <w:r>
        <w:rPr>
          <w:rFonts w:hint="eastAsia" w:ascii="宋体" w:hAnsi="宋体"/>
          <w:color w:val="FF0000"/>
          <w:sz w:val="28"/>
          <w:szCs w:val="28"/>
          <w:highlight w:val="none"/>
        </w:rPr>
        <w:t>，并能搭建影棚隔断、衣物架、简易更衣间等设施。</w:t>
      </w:r>
    </w:p>
    <w:p w14:paraId="75D3B4DD">
      <w:pPr>
        <w:spacing w:line="560" w:lineRule="exact"/>
        <w:ind w:firstLine="560" w:firstLineChars="200"/>
        <w:rPr>
          <w:rFonts w:ascii="宋体" w:hAnsi="宋体"/>
          <w:color w:val="FF0000"/>
          <w:sz w:val="28"/>
          <w:szCs w:val="28"/>
          <w:highlight w:val="none"/>
        </w:rPr>
      </w:pPr>
      <w:r>
        <w:rPr>
          <w:rFonts w:ascii="宋体" w:hAnsi="宋体"/>
          <w:color w:val="FF0000"/>
          <w:sz w:val="28"/>
          <w:szCs w:val="28"/>
          <w:highlight w:val="none"/>
        </w:rPr>
        <w:t>3.</w:t>
      </w:r>
      <w:r>
        <w:rPr>
          <w:rFonts w:hint="eastAsia" w:ascii="宋体" w:hAnsi="宋体"/>
          <w:color w:val="FF0000"/>
          <w:sz w:val="28"/>
          <w:szCs w:val="28"/>
          <w:highlight w:val="none"/>
        </w:rPr>
        <w:t>登记照、形象照成片要求</w:t>
      </w:r>
      <w:r>
        <w:rPr>
          <w:rFonts w:ascii="宋体" w:hAnsi="宋体"/>
          <w:color w:val="FF0000"/>
          <w:sz w:val="28"/>
          <w:szCs w:val="28"/>
          <w:highlight w:val="none"/>
        </w:rPr>
        <w:t>人物形象</w:t>
      </w:r>
      <w:r>
        <w:rPr>
          <w:rFonts w:hint="eastAsia" w:ascii="宋体" w:hAnsi="宋体"/>
          <w:color w:val="FF0000"/>
          <w:sz w:val="28"/>
          <w:szCs w:val="28"/>
          <w:highlight w:val="none"/>
        </w:rPr>
        <w:t>端正立体</w:t>
      </w:r>
      <w:r>
        <w:rPr>
          <w:rFonts w:ascii="宋体" w:hAnsi="宋体"/>
          <w:color w:val="FF0000"/>
          <w:sz w:val="28"/>
          <w:szCs w:val="28"/>
          <w:highlight w:val="none"/>
        </w:rPr>
        <w:t>、自信</w:t>
      </w:r>
      <w:r>
        <w:rPr>
          <w:rFonts w:hint="eastAsia" w:ascii="宋体" w:hAnsi="宋体"/>
          <w:color w:val="FF0000"/>
          <w:sz w:val="28"/>
          <w:szCs w:val="28"/>
          <w:highlight w:val="none"/>
        </w:rPr>
        <w:t>优雅</w:t>
      </w:r>
      <w:r>
        <w:rPr>
          <w:rFonts w:ascii="宋体" w:hAnsi="宋体"/>
          <w:color w:val="FF0000"/>
          <w:sz w:val="28"/>
          <w:szCs w:val="28"/>
          <w:highlight w:val="none"/>
        </w:rPr>
        <w:t>，图片质量能应用于高档印刷品、大幅海报及高清户外</w:t>
      </w:r>
      <w:r>
        <w:rPr>
          <w:rFonts w:hint="eastAsia" w:ascii="宋体" w:hAnsi="宋体"/>
          <w:color w:val="FF0000"/>
          <w:sz w:val="28"/>
          <w:szCs w:val="28"/>
          <w:highlight w:val="none"/>
        </w:rPr>
        <w:t>展板</w:t>
      </w:r>
      <w:r>
        <w:rPr>
          <w:rFonts w:ascii="宋体" w:hAnsi="宋体"/>
          <w:color w:val="FF0000"/>
          <w:sz w:val="28"/>
          <w:szCs w:val="28"/>
          <w:highlight w:val="none"/>
        </w:rPr>
        <w:t>的制作，</w:t>
      </w:r>
      <w:r>
        <w:rPr>
          <w:rFonts w:hint="eastAsia" w:ascii="宋体" w:hAnsi="宋体"/>
          <w:color w:val="FF0000"/>
          <w:sz w:val="28"/>
          <w:szCs w:val="28"/>
          <w:highlight w:val="none"/>
        </w:rPr>
        <w:t>文件格式为G</w:t>
      </w:r>
      <w:r>
        <w:rPr>
          <w:rFonts w:ascii="宋体" w:hAnsi="宋体"/>
          <w:color w:val="FF0000"/>
          <w:sz w:val="28"/>
          <w:szCs w:val="28"/>
          <w:highlight w:val="none"/>
        </w:rPr>
        <w:t>IF</w:t>
      </w:r>
      <w:r>
        <w:rPr>
          <w:rFonts w:hint="eastAsia" w:ascii="宋体" w:hAnsi="宋体"/>
          <w:color w:val="FF0000"/>
          <w:sz w:val="28"/>
          <w:szCs w:val="28"/>
          <w:highlight w:val="none"/>
        </w:rPr>
        <w:t>格式，</w:t>
      </w:r>
      <w:r>
        <w:rPr>
          <w:rFonts w:ascii="宋体" w:hAnsi="宋体"/>
          <w:color w:val="FF0000"/>
          <w:sz w:val="28"/>
          <w:szCs w:val="28"/>
          <w:highlight w:val="none"/>
        </w:rPr>
        <w:t>照片像素不低于2500万像素。</w:t>
      </w:r>
    </w:p>
    <w:p w14:paraId="020E4A73">
      <w:pPr>
        <w:spacing w:line="560" w:lineRule="exact"/>
        <w:ind w:firstLine="560" w:firstLineChars="200"/>
        <w:rPr>
          <w:rFonts w:ascii="宋体" w:hAnsi="宋体"/>
          <w:color w:val="FF0000"/>
          <w:sz w:val="28"/>
          <w:szCs w:val="28"/>
          <w:highlight w:val="none"/>
        </w:rPr>
      </w:pPr>
      <w:r>
        <w:rPr>
          <w:rFonts w:ascii="宋体" w:hAnsi="宋体"/>
          <w:color w:val="FF0000"/>
          <w:sz w:val="28"/>
          <w:szCs w:val="28"/>
          <w:highlight w:val="none"/>
        </w:rPr>
        <w:t>4</w:t>
      </w:r>
      <w:r>
        <w:rPr>
          <w:rFonts w:hint="eastAsia" w:ascii="宋体" w:hAnsi="宋体"/>
          <w:color w:val="FF0000"/>
          <w:sz w:val="28"/>
          <w:szCs w:val="28"/>
          <w:highlight w:val="none"/>
        </w:rPr>
        <w:t>.完成单人单套服装的登记照、全身形象照的拍摄，并按要求提供风格、尺寸、颜色统一的电子版登记照1</w:t>
      </w:r>
      <w:r>
        <w:rPr>
          <w:rFonts w:ascii="宋体" w:hAnsi="宋体"/>
          <w:color w:val="FF0000"/>
          <w:sz w:val="28"/>
          <w:szCs w:val="28"/>
          <w:highlight w:val="none"/>
        </w:rPr>
        <w:t>-2</w:t>
      </w:r>
      <w:r>
        <w:rPr>
          <w:rFonts w:hint="eastAsia" w:ascii="宋体" w:hAnsi="宋体"/>
          <w:color w:val="FF0000"/>
          <w:sz w:val="28"/>
          <w:szCs w:val="28"/>
          <w:highlight w:val="none"/>
        </w:rPr>
        <w:t>张，电子版全身形象照1</w:t>
      </w:r>
      <w:r>
        <w:rPr>
          <w:rFonts w:ascii="宋体" w:hAnsi="宋体"/>
          <w:color w:val="FF0000"/>
          <w:sz w:val="28"/>
          <w:szCs w:val="28"/>
          <w:highlight w:val="none"/>
        </w:rPr>
        <w:t>-2</w:t>
      </w:r>
      <w:r>
        <w:rPr>
          <w:rFonts w:hint="eastAsia" w:ascii="宋体" w:hAnsi="宋体"/>
          <w:color w:val="FF0000"/>
          <w:sz w:val="28"/>
          <w:szCs w:val="28"/>
          <w:highlight w:val="none"/>
        </w:rPr>
        <w:t>张，即为完成一人次的拍摄。同时，供应商还需按采购方要求，根据职工岗位特点，完成单人多套服装的登记照、全身形象照拍摄，且多组成片的风格、尺寸、颜色均需达到同质和统一。</w:t>
      </w:r>
    </w:p>
    <w:p w14:paraId="7CFBF336">
      <w:pPr>
        <w:spacing w:line="560" w:lineRule="exact"/>
        <w:ind w:firstLine="560" w:firstLineChars="200"/>
        <w:rPr>
          <w:rFonts w:ascii="宋体" w:hAnsi="宋体"/>
          <w:color w:val="FF0000"/>
          <w:sz w:val="28"/>
          <w:szCs w:val="28"/>
          <w:highlight w:val="none"/>
        </w:rPr>
      </w:pPr>
      <w:r>
        <w:rPr>
          <w:rFonts w:ascii="宋体" w:hAnsi="宋体"/>
          <w:color w:val="FF0000"/>
          <w:sz w:val="28"/>
          <w:szCs w:val="28"/>
          <w:highlight w:val="none"/>
        </w:rPr>
        <w:t>5</w:t>
      </w:r>
      <w:r>
        <w:rPr>
          <w:rFonts w:hint="eastAsia" w:ascii="宋体" w:hAnsi="宋体"/>
          <w:color w:val="FF0000"/>
          <w:sz w:val="28"/>
          <w:szCs w:val="28"/>
          <w:highlight w:val="none"/>
        </w:rPr>
        <w:t>.配套服装为白色</w:t>
      </w:r>
      <w:r>
        <w:rPr>
          <w:rFonts w:ascii="宋体" w:hAnsi="宋体"/>
          <w:color w:val="FF0000"/>
          <w:sz w:val="28"/>
          <w:szCs w:val="28"/>
          <w:highlight w:val="none"/>
        </w:rPr>
        <w:t>衬衣、</w:t>
      </w:r>
      <w:r>
        <w:rPr>
          <w:rFonts w:hint="eastAsia" w:ascii="宋体" w:hAnsi="宋体"/>
          <w:color w:val="FF0000"/>
          <w:sz w:val="28"/>
          <w:szCs w:val="28"/>
          <w:highlight w:val="none"/>
        </w:rPr>
        <w:t>蓝色</w:t>
      </w:r>
      <w:r>
        <w:rPr>
          <w:rFonts w:ascii="宋体" w:hAnsi="宋体"/>
          <w:color w:val="FF0000"/>
          <w:sz w:val="28"/>
          <w:szCs w:val="28"/>
          <w:highlight w:val="none"/>
        </w:rPr>
        <w:t>领带</w:t>
      </w:r>
      <w:r>
        <w:rPr>
          <w:rFonts w:hint="eastAsia" w:ascii="宋体" w:hAnsi="宋体"/>
          <w:color w:val="FF0000"/>
          <w:sz w:val="28"/>
          <w:szCs w:val="28"/>
          <w:highlight w:val="none"/>
        </w:rPr>
        <w:t>，均</w:t>
      </w:r>
      <w:r>
        <w:rPr>
          <w:rFonts w:ascii="宋体" w:hAnsi="宋体"/>
          <w:color w:val="FF0000"/>
          <w:sz w:val="28"/>
          <w:szCs w:val="28"/>
          <w:highlight w:val="none"/>
        </w:rPr>
        <w:t>由供应商提供</w:t>
      </w:r>
      <w:r>
        <w:rPr>
          <w:rFonts w:hint="eastAsia" w:ascii="宋体" w:hAnsi="宋体"/>
          <w:color w:val="FF0000"/>
          <w:sz w:val="28"/>
          <w:szCs w:val="28"/>
          <w:highlight w:val="none"/>
        </w:rPr>
        <w:t>，并提供定期清洗消毒服务。其中，白色衬衣3</w:t>
      </w:r>
      <w:r>
        <w:rPr>
          <w:rFonts w:ascii="宋体" w:hAnsi="宋体"/>
          <w:color w:val="FF0000"/>
          <w:sz w:val="28"/>
          <w:szCs w:val="28"/>
          <w:highlight w:val="none"/>
        </w:rPr>
        <w:t>0</w:t>
      </w:r>
      <w:r>
        <w:rPr>
          <w:rFonts w:hint="eastAsia" w:ascii="宋体" w:hAnsi="宋体"/>
          <w:color w:val="FF0000"/>
          <w:sz w:val="28"/>
          <w:szCs w:val="28"/>
          <w:highlight w:val="none"/>
        </w:rPr>
        <w:t>件（S、M、L、XL、XXL各</w:t>
      </w:r>
      <w:r>
        <w:rPr>
          <w:rFonts w:ascii="宋体" w:hAnsi="宋体"/>
          <w:color w:val="FF0000"/>
          <w:sz w:val="28"/>
          <w:szCs w:val="28"/>
          <w:highlight w:val="none"/>
        </w:rPr>
        <w:t>6</w:t>
      </w:r>
      <w:r>
        <w:rPr>
          <w:rFonts w:hint="eastAsia" w:ascii="宋体" w:hAnsi="宋体"/>
          <w:color w:val="FF0000"/>
          <w:sz w:val="28"/>
          <w:szCs w:val="28"/>
          <w:highlight w:val="none"/>
        </w:rPr>
        <w:t>件），领带数量：</w:t>
      </w:r>
      <w:r>
        <w:rPr>
          <w:rFonts w:ascii="宋体" w:hAnsi="宋体"/>
          <w:color w:val="FF0000"/>
          <w:sz w:val="28"/>
          <w:szCs w:val="28"/>
          <w:highlight w:val="none"/>
        </w:rPr>
        <w:t>10</w:t>
      </w:r>
      <w:r>
        <w:rPr>
          <w:rFonts w:hint="eastAsia" w:ascii="宋体" w:hAnsi="宋体"/>
          <w:color w:val="FF0000"/>
          <w:sz w:val="28"/>
          <w:szCs w:val="28"/>
          <w:highlight w:val="none"/>
        </w:rPr>
        <w:t>条，</w:t>
      </w:r>
      <w:r>
        <w:rPr>
          <w:rFonts w:ascii="宋体" w:hAnsi="宋体"/>
          <w:color w:val="FF0000"/>
          <w:sz w:val="28"/>
          <w:szCs w:val="28"/>
          <w:highlight w:val="none"/>
        </w:rPr>
        <w:t>白大褂由院方提供。</w:t>
      </w:r>
    </w:p>
    <w:p w14:paraId="73E59D8A">
      <w:pPr>
        <w:spacing w:line="560" w:lineRule="exact"/>
        <w:ind w:firstLine="560" w:firstLineChars="200"/>
        <w:rPr>
          <w:rFonts w:ascii="宋体" w:hAnsi="宋体"/>
          <w:color w:val="FF0000"/>
          <w:sz w:val="28"/>
          <w:szCs w:val="28"/>
          <w:highlight w:val="none"/>
        </w:rPr>
      </w:pPr>
      <w:r>
        <w:rPr>
          <w:rFonts w:ascii="宋体" w:hAnsi="宋体"/>
          <w:color w:val="FF0000"/>
          <w:sz w:val="28"/>
          <w:szCs w:val="28"/>
          <w:highlight w:val="none"/>
        </w:rPr>
        <w:t>6.</w:t>
      </w:r>
      <w:r>
        <w:rPr>
          <w:rFonts w:hint="eastAsia" w:ascii="宋体" w:hAnsi="宋体"/>
          <w:color w:val="FF0000"/>
          <w:sz w:val="28"/>
          <w:szCs w:val="28"/>
          <w:highlight w:val="none"/>
        </w:rPr>
        <w:t>正式拍摄前，供应商需配合采购方进行试拍打样，并制定拍摄方案；正式拍摄开始后，供应商不得随意更换摄影师、摄影助理、化妆师、信息登记员，若有服务人员调整，需提前一天告知采购方。同时，针对职工外出进修学习、病假产假等情况，短期内无法顺利拍摄的情况，能有拍摄预案，确保医院职工应拍尽拍。</w:t>
      </w:r>
    </w:p>
    <w:p w14:paraId="0CA6645C">
      <w:pPr>
        <w:widowControl/>
        <w:spacing w:line="500" w:lineRule="exact"/>
        <w:jc w:val="left"/>
        <w:rPr>
          <w:rFonts w:ascii="宋体" w:hAnsi="宋体" w:cs="宋体"/>
          <w:b/>
          <w:bCs/>
          <w:color w:val="FF0000"/>
          <w:kern w:val="0"/>
          <w:sz w:val="28"/>
          <w:szCs w:val="28"/>
          <w:highlight w:val="none"/>
        </w:rPr>
      </w:pPr>
      <w:r>
        <w:rPr>
          <w:rFonts w:hint="eastAsia" w:ascii="宋体" w:hAnsi="宋体" w:cs="宋体"/>
          <w:b/>
          <w:bCs/>
          <w:color w:val="FF0000"/>
          <w:kern w:val="0"/>
          <w:sz w:val="28"/>
          <w:szCs w:val="28"/>
          <w:highlight w:val="none"/>
        </w:rPr>
        <w:t>3.</w:t>
      </w:r>
      <w:r>
        <w:rPr>
          <w:rFonts w:ascii="宋体" w:hAnsi="宋体" w:cs="宋体"/>
          <w:b/>
          <w:bCs/>
          <w:color w:val="FF0000"/>
          <w:kern w:val="0"/>
          <w:sz w:val="28"/>
          <w:szCs w:val="28"/>
          <w:highlight w:val="none"/>
        </w:rPr>
        <w:t>3</w:t>
      </w:r>
      <w:r>
        <w:rPr>
          <w:rFonts w:hint="eastAsia" w:ascii="宋体" w:hAnsi="宋体" w:cs="宋体"/>
          <w:b/>
          <w:bCs/>
          <w:color w:val="FF0000"/>
          <w:kern w:val="0"/>
          <w:sz w:val="28"/>
          <w:szCs w:val="28"/>
          <w:highlight w:val="none"/>
        </w:rPr>
        <w:t>商务要求</w:t>
      </w:r>
    </w:p>
    <w:p w14:paraId="64BDC4EE">
      <w:pPr>
        <w:spacing w:line="560" w:lineRule="exact"/>
        <w:ind w:firstLine="560" w:firstLineChars="200"/>
        <w:rPr>
          <w:rFonts w:ascii="宋体" w:hAnsi="宋体"/>
          <w:color w:val="FF0000"/>
          <w:sz w:val="28"/>
          <w:szCs w:val="28"/>
          <w:highlight w:val="none"/>
        </w:rPr>
      </w:pPr>
      <w:r>
        <w:rPr>
          <w:rFonts w:hint="eastAsia" w:ascii="宋体" w:hAnsi="宋体"/>
          <w:color w:val="FF0000"/>
          <w:sz w:val="28"/>
          <w:szCs w:val="28"/>
          <w:highlight w:val="none"/>
        </w:rPr>
        <w:t>1.交货时间：合同签订后，供应商需按照采购方统一安排，安排人员到院区进行集中拍摄，全部拍摄结束后的1</w:t>
      </w:r>
      <w:r>
        <w:rPr>
          <w:rFonts w:ascii="宋体" w:hAnsi="宋体"/>
          <w:color w:val="FF0000"/>
          <w:sz w:val="28"/>
          <w:szCs w:val="28"/>
          <w:highlight w:val="none"/>
        </w:rPr>
        <w:t>0</w:t>
      </w:r>
      <w:r>
        <w:rPr>
          <w:rFonts w:hint="eastAsia" w:ascii="宋体" w:hAnsi="宋体"/>
          <w:color w:val="FF0000"/>
          <w:sz w:val="28"/>
          <w:szCs w:val="28"/>
          <w:highlight w:val="none"/>
        </w:rPr>
        <w:t>日内，提供拍摄花名册、登记照精修片、形象照精修片。</w:t>
      </w:r>
    </w:p>
    <w:p w14:paraId="7F5A9E38">
      <w:pPr>
        <w:spacing w:line="560" w:lineRule="exact"/>
        <w:ind w:firstLine="560" w:firstLineChars="200"/>
        <w:rPr>
          <w:rFonts w:ascii="宋体" w:hAnsi="宋体"/>
          <w:color w:val="FF0000"/>
          <w:sz w:val="28"/>
          <w:szCs w:val="28"/>
          <w:highlight w:val="none"/>
        </w:rPr>
      </w:pPr>
      <w:r>
        <w:rPr>
          <w:rFonts w:hint="eastAsia" w:ascii="宋体" w:hAnsi="宋体"/>
          <w:color w:val="FF0000"/>
          <w:sz w:val="28"/>
          <w:szCs w:val="28"/>
          <w:highlight w:val="none"/>
        </w:rPr>
        <w:t>2.交货地点：宜昌市中心人民医院。</w:t>
      </w:r>
    </w:p>
    <w:p w14:paraId="1F1A2126">
      <w:pPr>
        <w:spacing w:line="560" w:lineRule="exact"/>
        <w:ind w:firstLine="560" w:firstLineChars="200"/>
        <w:rPr>
          <w:rFonts w:ascii="宋体" w:hAnsi="宋体"/>
          <w:color w:val="FF0000"/>
          <w:sz w:val="28"/>
          <w:szCs w:val="28"/>
          <w:highlight w:val="none"/>
          <w:u w:val="single"/>
        </w:rPr>
      </w:pPr>
      <w:r>
        <w:rPr>
          <w:rFonts w:hint="eastAsia" w:ascii="宋体" w:hAnsi="宋体"/>
          <w:color w:val="FF0000"/>
          <w:sz w:val="28"/>
          <w:szCs w:val="28"/>
          <w:highlight w:val="none"/>
        </w:rPr>
        <w:t>3.付款方式：经采购方验收合格后，根据实拍数量，据实结算所有费用。交货时提供拍摄花名册、照片原片、精修片，双方签署验收单；合同期内的拍摄人员数量以采购方需求为准，采购方需求少于合同计划总量时乙方不得以任何理由要求采购方按合同计划数量结算，采购方需求大于合同计划总量时，新增服务按合同单价执行。</w:t>
      </w:r>
    </w:p>
    <w:p w14:paraId="6F6C4484">
      <w:pPr>
        <w:spacing w:line="560" w:lineRule="exact"/>
        <w:ind w:firstLine="560" w:firstLineChars="200"/>
        <w:rPr>
          <w:rFonts w:ascii="宋体" w:hAnsi="宋体"/>
          <w:color w:val="FF0000"/>
          <w:sz w:val="28"/>
          <w:szCs w:val="28"/>
          <w:highlight w:val="none"/>
        </w:rPr>
      </w:pPr>
      <w:r>
        <w:rPr>
          <w:rFonts w:ascii="宋体" w:hAnsi="宋体"/>
          <w:color w:val="FF0000"/>
          <w:sz w:val="28"/>
          <w:szCs w:val="28"/>
          <w:highlight w:val="none"/>
        </w:rPr>
        <w:t>4</w:t>
      </w:r>
      <w:r>
        <w:rPr>
          <w:rFonts w:hint="eastAsia" w:ascii="宋体" w:hAnsi="宋体"/>
          <w:color w:val="FF0000"/>
          <w:sz w:val="28"/>
          <w:szCs w:val="28"/>
          <w:highlight w:val="none"/>
        </w:rPr>
        <w:t>、在本项目所涉及的登记照原片、登记照精修片、形象照原片、形象照精修片、人员名册等各类纸质文件和电子数据，均归属采购方所有，供应商不得向任何机构或个人提供和公开，如出现相关信息外泄，采购人有权随时中止本协议，并由供应商赔偿信息外泄造成的一切损失。</w:t>
      </w:r>
    </w:p>
    <w:p w14:paraId="31D910F5">
      <w:pPr>
        <w:spacing w:line="560" w:lineRule="exact"/>
        <w:ind w:firstLine="560" w:firstLineChars="200"/>
        <w:rPr>
          <w:rFonts w:ascii="宋体" w:hAnsi="宋体"/>
          <w:color w:val="FF0000"/>
          <w:sz w:val="28"/>
          <w:szCs w:val="28"/>
          <w:highlight w:val="none"/>
        </w:rPr>
      </w:pPr>
      <w:r>
        <w:rPr>
          <w:rFonts w:ascii="宋体" w:hAnsi="宋体"/>
          <w:color w:val="FF0000"/>
          <w:sz w:val="28"/>
          <w:szCs w:val="28"/>
          <w:highlight w:val="none"/>
        </w:rPr>
        <w:t>5</w:t>
      </w:r>
      <w:r>
        <w:rPr>
          <w:rFonts w:hint="eastAsia" w:ascii="宋体" w:hAnsi="宋体"/>
          <w:color w:val="FF0000"/>
          <w:sz w:val="28"/>
          <w:szCs w:val="28"/>
          <w:highlight w:val="none"/>
        </w:rPr>
        <w:t>、在本项目执行完成后，供应商要在三天内对本项目所涉及的登记照原片、登记照精修片、形象照原片、形象照精修片、人员名册等各类纸质文件和电子数据进行删除，如出现信息外泄，由供应商赔偿信息外泄造成的一切损失。</w:t>
      </w:r>
    </w:p>
    <w:p w14:paraId="3B8B0B20">
      <w:pPr>
        <w:spacing w:line="560" w:lineRule="exact"/>
        <w:ind w:firstLine="560" w:firstLineChars="200"/>
        <w:rPr>
          <w:rFonts w:ascii="宋体" w:hAnsi="宋体"/>
          <w:color w:val="FF0000"/>
          <w:sz w:val="28"/>
          <w:szCs w:val="28"/>
          <w:highlight w:val="none"/>
        </w:rPr>
      </w:pPr>
      <w:r>
        <w:rPr>
          <w:rFonts w:ascii="宋体" w:hAnsi="宋体"/>
          <w:color w:val="FF0000"/>
          <w:sz w:val="28"/>
          <w:szCs w:val="28"/>
          <w:highlight w:val="none"/>
        </w:rPr>
        <w:t>6</w:t>
      </w:r>
      <w:r>
        <w:rPr>
          <w:rFonts w:hint="eastAsia" w:ascii="宋体" w:hAnsi="宋体"/>
          <w:color w:val="FF0000"/>
          <w:sz w:val="28"/>
          <w:szCs w:val="28"/>
          <w:highlight w:val="none"/>
        </w:rPr>
        <w:t>.报价包含人工、运输、搬运、税金等所有费用，如需要增加的其它费用全部由成交供应商自行解决，采购方仅对照单价与人次，据实结算。</w:t>
      </w:r>
    </w:p>
    <w:p w14:paraId="45A29882">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1FAAA87E">
      <w:pPr>
        <w:spacing w:line="240" w:lineRule="atLeast"/>
        <w:jc w:val="center"/>
        <w:rPr>
          <w:rFonts w:ascii="宋体" w:hAnsi="宋体" w:cs="宋体"/>
          <w:kern w:val="0"/>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778"/>
        <w:gridCol w:w="5210"/>
      </w:tblGrid>
      <w:tr w14:paraId="4F8E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312" w:type="dxa"/>
            <w:gridSpan w:val="2"/>
            <w:tcBorders>
              <w:top w:val="single" w:color="auto" w:sz="4" w:space="0"/>
              <w:left w:val="single" w:color="auto" w:sz="4" w:space="0"/>
              <w:right w:val="single" w:color="auto" w:sz="4" w:space="0"/>
            </w:tcBorders>
            <w:vAlign w:val="center"/>
          </w:tcPr>
          <w:p w14:paraId="3DA0206A">
            <w:pPr>
              <w:spacing w:line="460" w:lineRule="exact"/>
              <w:jc w:val="center"/>
              <w:rPr>
                <w:rFonts w:ascii="宋体" w:hAnsi="宋体"/>
                <w:b/>
                <w:highlight w:val="none"/>
              </w:rPr>
            </w:pPr>
            <w:r>
              <w:rPr>
                <w:rFonts w:hint="eastAsia" w:ascii="宋体" w:hAnsi="宋体"/>
                <w:b/>
                <w:highlight w:val="none"/>
              </w:rPr>
              <w:t>审查内容</w:t>
            </w:r>
          </w:p>
        </w:tc>
        <w:tc>
          <w:tcPr>
            <w:tcW w:w="5210" w:type="dxa"/>
            <w:tcBorders>
              <w:left w:val="single" w:color="auto" w:sz="4" w:space="0"/>
            </w:tcBorders>
            <w:vAlign w:val="center"/>
          </w:tcPr>
          <w:p w14:paraId="4623293D">
            <w:pPr>
              <w:spacing w:line="460" w:lineRule="exact"/>
              <w:jc w:val="center"/>
              <w:rPr>
                <w:rFonts w:ascii="宋体" w:hAnsi="宋体"/>
                <w:b/>
                <w:highlight w:val="none"/>
              </w:rPr>
            </w:pPr>
            <w:r>
              <w:rPr>
                <w:rFonts w:hint="eastAsia" w:ascii="宋体" w:hAnsi="宋体"/>
                <w:b/>
                <w:highlight w:val="none"/>
              </w:rPr>
              <w:t>评审因素</w:t>
            </w:r>
          </w:p>
        </w:tc>
      </w:tr>
      <w:tr w14:paraId="2827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34" w:type="dxa"/>
            <w:vMerge w:val="restart"/>
            <w:tcBorders>
              <w:left w:val="single" w:color="auto" w:sz="4" w:space="0"/>
              <w:right w:val="single" w:color="auto" w:sz="4" w:space="0"/>
            </w:tcBorders>
            <w:vAlign w:val="center"/>
          </w:tcPr>
          <w:p w14:paraId="2F53E4CA">
            <w:pPr>
              <w:spacing w:line="460" w:lineRule="exact"/>
              <w:rPr>
                <w:rFonts w:ascii="宋体" w:hAnsi="宋体"/>
                <w:highlight w:val="none"/>
              </w:rPr>
            </w:pPr>
            <w:r>
              <w:rPr>
                <w:rFonts w:hint="eastAsia" w:ascii="宋体" w:hAnsi="宋体"/>
                <w:highlight w:val="none"/>
              </w:rPr>
              <w:t>资格性</w:t>
            </w:r>
            <w:r>
              <w:rPr>
                <w:rFonts w:ascii="宋体" w:hAnsi="宋体"/>
                <w:highlight w:val="none"/>
              </w:rPr>
              <w:t>审查</w:t>
            </w:r>
          </w:p>
        </w:tc>
        <w:tc>
          <w:tcPr>
            <w:tcW w:w="2778" w:type="dxa"/>
            <w:tcBorders>
              <w:top w:val="single" w:color="auto" w:sz="4" w:space="0"/>
              <w:left w:val="single" w:color="auto" w:sz="4" w:space="0"/>
              <w:bottom w:val="single" w:color="auto" w:sz="4" w:space="0"/>
              <w:right w:val="single" w:color="auto" w:sz="4" w:space="0"/>
            </w:tcBorders>
            <w:vAlign w:val="center"/>
          </w:tcPr>
          <w:p w14:paraId="0CAD1353">
            <w:pPr>
              <w:spacing w:line="460" w:lineRule="exact"/>
              <w:rPr>
                <w:rFonts w:ascii="宋体" w:hAnsi="宋体"/>
                <w:highlight w:val="none"/>
              </w:rPr>
            </w:pPr>
            <w:r>
              <w:rPr>
                <w:rFonts w:hint="eastAsia" w:ascii="宋体" w:hAnsi="宋体"/>
                <w:highlight w:val="none"/>
              </w:rPr>
              <w:t>具有独立承担民事责任的能力</w:t>
            </w:r>
          </w:p>
        </w:tc>
        <w:tc>
          <w:tcPr>
            <w:tcW w:w="5210" w:type="dxa"/>
            <w:tcBorders>
              <w:left w:val="single" w:color="auto" w:sz="4" w:space="0"/>
            </w:tcBorders>
            <w:vAlign w:val="center"/>
          </w:tcPr>
          <w:p w14:paraId="3F8016B7">
            <w:pPr>
              <w:spacing w:line="460" w:lineRule="exact"/>
              <w:rPr>
                <w:rFonts w:ascii="宋体" w:hAnsi="宋体"/>
                <w:highlight w:val="none"/>
              </w:rPr>
            </w:pPr>
            <w:r>
              <w:rPr>
                <w:rFonts w:hint="eastAsia" w:ascii="宋体" w:hAnsi="宋体"/>
                <w:highlight w:val="none"/>
              </w:rPr>
              <w:t>供应商具有有效的营业执照或事业单位法人证书或社会团体法人登记证书或执业许可证或自然人身份证明等证明文件（供应商根据自身情况提供对应的证明材料）</w:t>
            </w:r>
          </w:p>
        </w:tc>
      </w:tr>
      <w:tr w14:paraId="2AC8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534" w:type="dxa"/>
            <w:vMerge w:val="continue"/>
            <w:tcBorders>
              <w:left w:val="single" w:color="auto" w:sz="4" w:space="0"/>
              <w:right w:val="single" w:color="auto" w:sz="4" w:space="0"/>
            </w:tcBorders>
            <w:vAlign w:val="center"/>
          </w:tcPr>
          <w:p w14:paraId="44EB8B2F">
            <w:pPr>
              <w:spacing w:line="460" w:lineRule="exact"/>
              <w:rPr>
                <w:rFonts w:ascii="宋体" w:hAnsi="宋体"/>
                <w:highlight w:val="none"/>
              </w:rPr>
            </w:pPr>
          </w:p>
        </w:tc>
        <w:tc>
          <w:tcPr>
            <w:tcW w:w="2778" w:type="dxa"/>
            <w:tcBorders>
              <w:top w:val="single" w:color="auto" w:sz="4" w:space="0"/>
              <w:left w:val="single" w:color="auto" w:sz="4" w:space="0"/>
              <w:right w:val="single" w:color="auto" w:sz="4" w:space="0"/>
            </w:tcBorders>
            <w:vAlign w:val="center"/>
          </w:tcPr>
          <w:p w14:paraId="2A5D112A">
            <w:pPr>
              <w:spacing w:line="460" w:lineRule="exact"/>
              <w:rPr>
                <w:rFonts w:ascii="宋体" w:hAnsi="宋体"/>
                <w:highlight w:val="none"/>
              </w:rPr>
            </w:pPr>
            <w:r>
              <w:rPr>
                <w:rFonts w:hint="eastAsia" w:ascii="宋体" w:hAnsi="宋体"/>
                <w:highlight w:val="none"/>
              </w:rPr>
              <w:t>公正性</w:t>
            </w:r>
          </w:p>
        </w:tc>
        <w:tc>
          <w:tcPr>
            <w:tcW w:w="5210" w:type="dxa"/>
            <w:tcBorders>
              <w:left w:val="single" w:color="auto" w:sz="4" w:space="0"/>
            </w:tcBorders>
            <w:vAlign w:val="center"/>
          </w:tcPr>
          <w:p w14:paraId="1711745F">
            <w:pPr>
              <w:spacing w:line="460" w:lineRule="exact"/>
              <w:rPr>
                <w:rFonts w:ascii="宋体" w:hAnsi="宋体"/>
                <w:highlight w:val="none"/>
              </w:rPr>
            </w:pPr>
            <w:r>
              <w:rPr>
                <w:rFonts w:hint="eastAsia" w:ascii="宋体" w:hAnsi="宋体"/>
                <w:highlight w:val="none"/>
              </w:rPr>
              <w:t>单位负责人为同一人或者存在直接控股、管理关系的不同供应商，不得参加本项目同一合同项下的采购活动（供应商提供承诺函加盖公章，格式附后）。</w:t>
            </w:r>
          </w:p>
        </w:tc>
      </w:tr>
      <w:tr w14:paraId="751E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34E6D4BB">
            <w:pPr>
              <w:spacing w:line="460" w:lineRule="exact"/>
              <w:rPr>
                <w:rFonts w:ascii="宋体" w:hAnsi="宋体"/>
                <w:highlight w:val="none"/>
              </w:rPr>
            </w:pPr>
          </w:p>
        </w:tc>
        <w:tc>
          <w:tcPr>
            <w:tcW w:w="2778" w:type="dxa"/>
            <w:tcBorders>
              <w:top w:val="single" w:color="auto" w:sz="4" w:space="0"/>
              <w:left w:val="single" w:color="auto" w:sz="4" w:space="0"/>
              <w:right w:val="single" w:color="auto" w:sz="4" w:space="0"/>
            </w:tcBorders>
            <w:vAlign w:val="center"/>
          </w:tcPr>
          <w:p w14:paraId="7F93C26E">
            <w:pPr>
              <w:spacing w:line="460" w:lineRule="exact"/>
              <w:rPr>
                <w:rFonts w:ascii="宋体" w:hAnsi="宋体"/>
                <w:highlight w:val="none"/>
              </w:rPr>
            </w:pPr>
            <w:r>
              <w:rPr>
                <w:rFonts w:hint="eastAsia" w:ascii="宋体" w:hAnsi="宋体"/>
                <w:highlight w:val="none"/>
              </w:rPr>
              <w:t>主体信用记录</w:t>
            </w:r>
          </w:p>
        </w:tc>
        <w:tc>
          <w:tcPr>
            <w:tcW w:w="5210" w:type="dxa"/>
            <w:tcBorders>
              <w:left w:val="single" w:color="auto" w:sz="4" w:space="0"/>
            </w:tcBorders>
            <w:vAlign w:val="center"/>
          </w:tcPr>
          <w:p w14:paraId="7F819BC7">
            <w:pPr>
              <w:spacing w:line="460" w:lineRule="exact"/>
              <w:rPr>
                <w:rFonts w:ascii="宋体" w:hAnsi="宋体"/>
                <w:highlight w:val="none"/>
              </w:rPr>
            </w:pPr>
            <w:r>
              <w:rPr>
                <w:rFonts w:hint="eastAsia" w:ascii="宋体" w:hAnsi="宋体"/>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3305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14:paraId="2413B6D7">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52083297">
            <w:pPr>
              <w:spacing w:line="460" w:lineRule="exact"/>
              <w:rPr>
                <w:rFonts w:ascii="宋体" w:hAnsi="宋体"/>
                <w:highlight w:val="none"/>
              </w:rPr>
            </w:pPr>
            <w:r>
              <w:rPr>
                <w:rFonts w:hint="eastAsia" w:ascii="宋体" w:hAnsi="宋体"/>
                <w:highlight w:val="none"/>
              </w:rPr>
              <w:t>联合体</w:t>
            </w:r>
          </w:p>
        </w:tc>
        <w:tc>
          <w:tcPr>
            <w:tcW w:w="5210" w:type="dxa"/>
            <w:tcBorders>
              <w:left w:val="single" w:color="auto" w:sz="4" w:space="0"/>
            </w:tcBorders>
            <w:vAlign w:val="center"/>
          </w:tcPr>
          <w:p w14:paraId="199B6F8D">
            <w:pPr>
              <w:spacing w:line="460" w:lineRule="exact"/>
              <w:rPr>
                <w:rFonts w:ascii="宋体" w:hAnsi="宋体"/>
                <w:highlight w:val="none"/>
              </w:rPr>
            </w:pPr>
            <w:r>
              <w:rPr>
                <w:rFonts w:hint="eastAsia" w:ascii="宋体" w:hAnsi="宋体"/>
                <w:highlight w:val="none"/>
              </w:rPr>
              <w:t>本项目不接受联合体投标，投标人中标后不允许分包</w:t>
            </w:r>
          </w:p>
        </w:tc>
      </w:tr>
      <w:tr w14:paraId="73D6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34" w:type="dxa"/>
            <w:vMerge w:val="restart"/>
            <w:tcBorders>
              <w:left w:val="single" w:color="auto" w:sz="4" w:space="0"/>
              <w:right w:val="single" w:color="auto" w:sz="4" w:space="0"/>
            </w:tcBorders>
            <w:vAlign w:val="center"/>
          </w:tcPr>
          <w:p w14:paraId="3205FF28">
            <w:pPr>
              <w:spacing w:line="460" w:lineRule="exact"/>
              <w:rPr>
                <w:rFonts w:ascii="宋体" w:hAnsi="宋体"/>
                <w:highlight w:val="none"/>
              </w:rPr>
            </w:pPr>
            <w:r>
              <w:rPr>
                <w:rFonts w:hint="eastAsia" w:ascii="宋体" w:hAnsi="宋体"/>
                <w:highlight w:val="none"/>
              </w:rPr>
              <w:t>符合性审查</w:t>
            </w:r>
          </w:p>
        </w:tc>
        <w:tc>
          <w:tcPr>
            <w:tcW w:w="2778" w:type="dxa"/>
            <w:tcBorders>
              <w:top w:val="single" w:color="auto" w:sz="4" w:space="0"/>
              <w:left w:val="single" w:color="auto" w:sz="4" w:space="0"/>
              <w:bottom w:val="single" w:color="auto" w:sz="4" w:space="0"/>
              <w:right w:val="single" w:color="auto" w:sz="4" w:space="0"/>
            </w:tcBorders>
            <w:vAlign w:val="center"/>
          </w:tcPr>
          <w:p w14:paraId="4E0797DE">
            <w:pPr>
              <w:spacing w:line="460" w:lineRule="exact"/>
              <w:rPr>
                <w:rFonts w:ascii="宋体" w:hAnsi="宋体"/>
                <w:highlight w:val="none"/>
              </w:rPr>
            </w:pPr>
            <w:r>
              <w:rPr>
                <w:rFonts w:hint="eastAsia" w:ascii="宋体" w:hAnsi="宋体"/>
                <w:highlight w:val="none"/>
              </w:rPr>
              <w:t>供应商名称</w:t>
            </w:r>
          </w:p>
        </w:tc>
        <w:tc>
          <w:tcPr>
            <w:tcW w:w="5210" w:type="dxa"/>
            <w:tcBorders>
              <w:top w:val="single" w:color="auto" w:sz="4" w:space="0"/>
              <w:left w:val="single" w:color="auto" w:sz="4" w:space="0"/>
              <w:bottom w:val="single" w:color="auto" w:sz="4" w:space="0"/>
              <w:right w:val="single" w:color="auto" w:sz="4" w:space="0"/>
            </w:tcBorders>
            <w:vAlign w:val="center"/>
          </w:tcPr>
          <w:p w14:paraId="65898FDA">
            <w:pPr>
              <w:spacing w:line="460" w:lineRule="exact"/>
              <w:rPr>
                <w:rFonts w:ascii="宋体" w:hAnsi="宋体"/>
                <w:highlight w:val="none"/>
              </w:rPr>
            </w:pPr>
            <w:r>
              <w:rPr>
                <w:rFonts w:hint="eastAsia" w:ascii="宋体" w:hAnsi="宋体"/>
                <w:highlight w:val="none"/>
              </w:rPr>
              <w:t>与营业执照等其他证件一致</w:t>
            </w:r>
          </w:p>
        </w:tc>
      </w:tr>
      <w:tr w14:paraId="3A1C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vMerge w:val="continue"/>
            <w:tcBorders>
              <w:left w:val="single" w:color="auto" w:sz="4" w:space="0"/>
              <w:right w:val="single" w:color="auto" w:sz="4" w:space="0"/>
            </w:tcBorders>
            <w:vAlign w:val="center"/>
          </w:tcPr>
          <w:p w14:paraId="31EBC09A">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54D9E5C4">
            <w:pPr>
              <w:spacing w:line="460" w:lineRule="exact"/>
              <w:rPr>
                <w:rFonts w:ascii="宋体" w:hAnsi="宋体"/>
                <w:highlight w:val="none"/>
              </w:rPr>
            </w:pPr>
            <w:r>
              <w:rPr>
                <w:rFonts w:hint="eastAsia" w:ascii="宋体" w:hAnsi="宋体"/>
                <w:highlight w:val="none"/>
              </w:rPr>
              <w:t>投标文件签署</w:t>
            </w:r>
          </w:p>
        </w:tc>
        <w:tc>
          <w:tcPr>
            <w:tcW w:w="5210" w:type="dxa"/>
            <w:tcBorders>
              <w:top w:val="single" w:color="auto" w:sz="4" w:space="0"/>
              <w:left w:val="single" w:color="auto" w:sz="4" w:space="0"/>
              <w:bottom w:val="single" w:color="auto" w:sz="4" w:space="0"/>
              <w:right w:val="single" w:color="auto" w:sz="4" w:space="0"/>
            </w:tcBorders>
            <w:vAlign w:val="center"/>
          </w:tcPr>
          <w:p w14:paraId="3D53B934">
            <w:pPr>
              <w:spacing w:line="460" w:lineRule="exact"/>
              <w:rPr>
                <w:rFonts w:ascii="宋体" w:hAnsi="宋体"/>
                <w:highlight w:val="none"/>
              </w:rPr>
            </w:pPr>
            <w:r>
              <w:rPr>
                <w:rFonts w:hint="eastAsia" w:ascii="宋体" w:hAnsi="宋体"/>
                <w:highlight w:val="none"/>
              </w:rPr>
              <w:t>按要求在规定区域加盖单位公章和签章</w:t>
            </w:r>
          </w:p>
        </w:tc>
      </w:tr>
      <w:tr w14:paraId="672B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34" w:type="dxa"/>
            <w:vMerge w:val="continue"/>
            <w:tcBorders>
              <w:left w:val="single" w:color="auto" w:sz="4" w:space="0"/>
              <w:right w:val="single" w:color="auto" w:sz="4" w:space="0"/>
            </w:tcBorders>
            <w:vAlign w:val="center"/>
          </w:tcPr>
          <w:p w14:paraId="40EFD168">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8D8415C">
            <w:pPr>
              <w:spacing w:line="460" w:lineRule="exact"/>
              <w:rPr>
                <w:rFonts w:ascii="宋体" w:hAnsi="宋体"/>
                <w:highlight w:val="none"/>
              </w:rPr>
            </w:pPr>
            <w:r>
              <w:rPr>
                <w:rFonts w:hint="eastAsia" w:ascii="宋体" w:hAnsi="宋体"/>
                <w:highlight w:val="none"/>
              </w:rPr>
              <w:t>投标人</w:t>
            </w:r>
            <w:r>
              <w:rPr>
                <w:rFonts w:ascii="宋体" w:hAnsi="宋体"/>
                <w:highlight w:val="none"/>
              </w:rPr>
              <w:t>身份证明</w:t>
            </w:r>
            <w:r>
              <w:rPr>
                <w:rFonts w:hint="eastAsia" w:ascii="宋体" w:hAnsi="宋体"/>
                <w:highlight w:val="none"/>
              </w:rPr>
              <w:t>文件</w:t>
            </w:r>
          </w:p>
        </w:tc>
        <w:tc>
          <w:tcPr>
            <w:tcW w:w="5210" w:type="dxa"/>
            <w:tcBorders>
              <w:top w:val="single" w:color="auto" w:sz="4" w:space="0"/>
              <w:left w:val="single" w:color="auto" w:sz="4" w:space="0"/>
              <w:bottom w:val="single" w:color="auto" w:sz="4" w:space="0"/>
              <w:right w:val="single" w:color="auto" w:sz="4" w:space="0"/>
            </w:tcBorders>
            <w:vAlign w:val="center"/>
          </w:tcPr>
          <w:p w14:paraId="20A439F1">
            <w:pPr>
              <w:spacing w:line="460" w:lineRule="exact"/>
              <w:rPr>
                <w:rFonts w:ascii="宋体" w:hAnsi="宋体"/>
                <w:highlight w:val="none"/>
              </w:rPr>
            </w:pPr>
            <w:r>
              <w:rPr>
                <w:rFonts w:hint="eastAsia" w:ascii="宋体" w:hAnsi="宋体"/>
                <w:highlight w:val="none"/>
              </w:rPr>
              <w:t>具有法定代表人或其他组织或自然人等资格证明或法定代表人授权委托书</w:t>
            </w:r>
          </w:p>
        </w:tc>
      </w:tr>
      <w:tr w14:paraId="3DD5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14:paraId="2E5FA6AB">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25ABE185">
            <w:pPr>
              <w:spacing w:line="460" w:lineRule="exact"/>
              <w:rPr>
                <w:rFonts w:ascii="宋体" w:hAnsi="宋体"/>
                <w:highlight w:val="none"/>
              </w:rPr>
            </w:pPr>
            <w:r>
              <w:rPr>
                <w:rFonts w:hint="eastAsia" w:ascii="宋体" w:hAnsi="宋体"/>
                <w:highlight w:val="none"/>
              </w:rPr>
              <w:t>投标报价</w:t>
            </w:r>
          </w:p>
        </w:tc>
        <w:tc>
          <w:tcPr>
            <w:tcW w:w="5210" w:type="dxa"/>
            <w:tcBorders>
              <w:top w:val="single" w:color="auto" w:sz="4" w:space="0"/>
              <w:left w:val="single" w:color="auto" w:sz="4" w:space="0"/>
              <w:bottom w:val="single" w:color="auto" w:sz="4" w:space="0"/>
              <w:right w:val="single" w:color="auto" w:sz="4" w:space="0"/>
            </w:tcBorders>
            <w:vAlign w:val="center"/>
          </w:tcPr>
          <w:p w14:paraId="07026CB8">
            <w:pPr>
              <w:spacing w:line="460" w:lineRule="exact"/>
              <w:rPr>
                <w:rFonts w:ascii="宋体" w:hAnsi="宋体"/>
                <w:highlight w:val="none"/>
              </w:rPr>
            </w:pPr>
            <w:r>
              <w:rPr>
                <w:rFonts w:hint="eastAsia" w:ascii="宋体" w:hAnsi="宋体"/>
                <w:highlight w:val="none"/>
              </w:rPr>
              <w:t>投标报价唯一；投标报价未超过预算金额或者最高限价；投标报价合理</w:t>
            </w:r>
          </w:p>
        </w:tc>
      </w:tr>
      <w:tr w14:paraId="16AA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14:paraId="41C67E2B">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15F6359">
            <w:pPr>
              <w:spacing w:line="360" w:lineRule="exact"/>
              <w:jc w:val="left"/>
              <w:rPr>
                <w:rFonts w:ascii="宋体" w:hAnsi="宋体"/>
                <w:highlight w:val="none"/>
              </w:rPr>
            </w:pPr>
            <w:r>
              <w:rPr>
                <w:rFonts w:hint="eastAsia" w:ascii="宋体" w:hAnsi="宋体"/>
                <w:highlight w:val="none"/>
              </w:rPr>
              <w:t>采购需求</w:t>
            </w:r>
          </w:p>
        </w:tc>
        <w:tc>
          <w:tcPr>
            <w:tcW w:w="5210" w:type="dxa"/>
            <w:tcBorders>
              <w:top w:val="single" w:color="auto" w:sz="4" w:space="0"/>
              <w:left w:val="single" w:color="auto" w:sz="4" w:space="0"/>
              <w:bottom w:val="single" w:color="auto" w:sz="4" w:space="0"/>
              <w:right w:val="single" w:color="auto" w:sz="4" w:space="0"/>
            </w:tcBorders>
            <w:vAlign w:val="center"/>
          </w:tcPr>
          <w:p w14:paraId="0D3FF275">
            <w:pPr>
              <w:spacing w:line="360" w:lineRule="exact"/>
              <w:jc w:val="left"/>
              <w:rPr>
                <w:rFonts w:ascii="宋体" w:hAnsi="宋体"/>
                <w:highlight w:val="none"/>
              </w:rPr>
            </w:pPr>
            <w:r>
              <w:rPr>
                <w:rFonts w:hint="eastAsia" w:ascii="宋体" w:hAnsi="宋体"/>
                <w:highlight w:val="none"/>
              </w:rPr>
              <w:t>符合采购文件要求</w:t>
            </w:r>
          </w:p>
        </w:tc>
      </w:tr>
      <w:tr w14:paraId="0582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9AC78D5">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1C84FEB8">
            <w:pPr>
              <w:spacing w:line="360" w:lineRule="exact"/>
              <w:jc w:val="left"/>
              <w:rPr>
                <w:rFonts w:ascii="宋体" w:hAnsi="宋体"/>
                <w:highlight w:val="none"/>
              </w:rPr>
            </w:pPr>
            <w:r>
              <w:rPr>
                <w:rFonts w:hint="eastAsia" w:ascii="宋体" w:hAnsi="宋体"/>
                <w:highlight w:val="none"/>
              </w:rPr>
              <w:t>其他要求</w:t>
            </w:r>
          </w:p>
        </w:tc>
        <w:tc>
          <w:tcPr>
            <w:tcW w:w="5210" w:type="dxa"/>
            <w:tcBorders>
              <w:top w:val="single" w:color="auto" w:sz="4" w:space="0"/>
              <w:left w:val="single" w:color="auto" w:sz="4" w:space="0"/>
              <w:bottom w:val="single" w:color="auto" w:sz="4" w:space="0"/>
              <w:right w:val="single" w:color="auto" w:sz="4" w:space="0"/>
            </w:tcBorders>
            <w:vAlign w:val="center"/>
          </w:tcPr>
          <w:p w14:paraId="401B63E5">
            <w:pPr>
              <w:spacing w:line="360" w:lineRule="exact"/>
              <w:jc w:val="left"/>
              <w:rPr>
                <w:rFonts w:ascii="宋体" w:hAnsi="宋体"/>
                <w:highlight w:val="none"/>
              </w:rPr>
            </w:pPr>
            <w:r>
              <w:rPr>
                <w:rFonts w:hint="eastAsia" w:ascii="宋体" w:hAnsi="宋体"/>
                <w:highlight w:val="none"/>
              </w:rPr>
              <w:t>符合法律、法规和采购文件中规定的其他实质性内容的</w:t>
            </w:r>
          </w:p>
        </w:tc>
      </w:tr>
    </w:tbl>
    <w:p w14:paraId="74320E32">
      <w:pPr>
        <w:jc w:val="center"/>
        <w:rPr>
          <w:rFonts w:ascii="宋体" w:hAnsi="宋体" w:cs="宋体"/>
          <w:bCs/>
          <w:kern w:val="0"/>
          <w:sz w:val="28"/>
          <w:szCs w:val="28"/>
          <w:highlight w:val="none"/>
        </w:rPr>
      </w:pPr>
      <w:r>
        <w:rPr>
          <w:rFonts w:hint="eastAsia" w:ascii="宋体" w:hAnsi="宋体" w:cs="宋体"/>
          <w:bCs/>
          <w:kern w:val="0"/>
          <w:sz w:val="28"/>
          <w:szCs w:val="28"/>
          <w:highlight w:val="none"/>
        </w:rPr>
        <w:t>（二）商务、技术、价格评审</w:t>
      </w:r>
    </w:p>
    <w:tbl>
      <w:tblPr>
        <w:tblStyle w:val="10"/>
        <w:tblpPr w:leftFromText="180" w:rightFromText="180" w:vertAnchor="text" w:horzAnchor="page" w:tblpXSpec="center" w:tblpY="601"/>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850"/>
        <w:gridCol w:w="6237"/>
      </w:tblGrid>
      <w:tr w14:paraId="0155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271" w:type="dxa"/>
            <w:vAlign w:val="center"/>
          </w:tcPr>
          <w:p w14:paraId="663A18A4">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内容</w:t>
            </w:r>
          </w:p>
        </w:tc>
        <w:tc>
          <w:tcPr>
            <w:tcW w:w="1418" w:type="dxa"/>
            <w:vAlign w:val="center"/>
          </w:tcPr>
          <w:p w14:paraId="1ECF47A5">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评审因素</w:t>
            </w:r>
          </w:p>
        </w:tc>
        <w:tc>
          <w:tcPr>
            <w:tcW w:w="850" w:type="dxa"/>
            <w:vAlign w:val="center"/>
          </w:tcPr>
          <w:p w14:paraId="12E8B800">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分值</w:t>
            </w:r>
          </w:p>
        </w:tc>
        <w:tc>
          <w:tcPr>
            <w:tcW w:w="6237" w:type="dxa"/>
            <w:vAlign w:val="center"/>
          </w:tcPr>
          <w:p w14:paraId="50502B4E">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评审标准</w:t>
            </w:r>
          </w:p>
        </w:tc>
      </w:tr>
      <w:tr w14:paraId="75C8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271" w:type="dxa"/>
            <w:vMerge w:val="restart"/>
            <w:vAlign w:val="center"/>
          </w:tcPr>
          <w:p w14:paraId="4DEED057">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商务评审（20分）</w:t>
            </w:r>
          </w:p>
        </w:tc>
        <w:tc>
          <w:tcPr>
            <w:tcW w:w="1418" w:type="dxa"/>
            <w:vAlign w:val="center"/>
          </w:tcPr>
          <w:p w14:paraId="3B876A77">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宋体" w:hAnsi="宋体" w:cs="宋体"/>
                <w:color w:val="FF0000"/>
                <w:kern w:val="0"/>
                <w:sz w:val="24"/>
                <w:szCs w:val="24"/>
                <w:highlight w:val="none"/>
              </w:rPr>
              <w:t>投标人业绩</w:t>
            </w:r>
          </w:p>
        </w:tc>
        <w:tc>
          <w:tcPr>
            <w:tcW w:w="850" w:type="dxa"/>
            <w:vAlign w:val="center"/>
          </w:tcPr>
          <w:p w14:paraId="2FF5EE75">
            <w:pPr>
              <w:snapToGrid w:val="0"/>
              <w:spacing w:line="400" w:lineRule="exact"/>
              <w:jc w:val="center"/>
              <w:rPr>
                <w:rFonts w:asciiTheme="minorEastAsia" w:hAnsiTheme="minorEastAsia" w:eastAsiaTheme="minorEastAsia" w:cstheme="minorEastAsia"/>
                <w:color w:val="FF0000"/>
                <w:sz w:val="24"/>
                <w:szCs w:val="28"/>
                <w:highlight w:val="none"/>
              </w:rPr>
            </w:pPr>
            <w:r>
              <w:rPr>
                <w:rFonts w:asciiTheme="minorEastAsia" w:hAnsiTheme="minorEastAsia" w:eastAsiaTheme="minorEastAsia" w:cstheme="minorEastAsia"/>
                <w:color w:val="FF0000"/>
                <w:sz w:val="24"/>
                <w:szCs w:val="28"/>
                <w:highlight w:val="none"/>
              </w:rPr>
              <w:t>10</w:t>
            </w:r>
          </w:p>
        </w:tc>
        <w:tc>
          <w:tcPr>
            <w:tcW w:w="6237" w:type="dxa"/>
            <w:vAlign w:val="center"/>
          </w:tcPr>
          <w:p w14:paraId="02AA0D5B">
            <w:pPr>
              <w:pStyle w:val="9"/>
              <w:rPr>
                <w:rFonts w:asciiTheme="minorEastAsia" w:hAnsiTheme="minorEastAsia" w:eastAsiaTheme="minorEastAsia" w:cstheme="minorEastAsia"/>
                <w:color w:val="FF0000"/>
                <w:szCs w:val="28"/>
                <w:highlight w:val="none"/>
              </w:rPr>
            </w:pPr>
            <w:r>
              <w:rPr>
                <w:rFonts w:hint="eastAsia" w:asciiTheme="minorEastAsia" w:hAnsiTheme="minorEastAsia" w:eastAsiaTheme="minorEastAsia" w:cstheme="minorEastAsia"/>
                <w:color w:val="FF0000"/>
                <w:szCs w:val="28"/>
                <w:highlight w:val="none"/>
              </w:rPr>
              <w:t>供应商2021年1月1日起（以合同签订时间为准）已完成的类似项目业绩，每提供一个得</w:t>
            </w:r>
            <w:r>
              <w:rPr>
                <w:rFonts w:asciiTheme="minorEastAsia" w:hAnsiTheme="minorEastAsia" w:eastAsiaTheme="minorEastAsia" w:cstheme="minorEastAsia"/>
                <w:color w:val="FF0000"/>
                <w:szCs w:val="28"/>
                <w:highlight w:val="none"/>
              </w:rPr>
              <w:t>5</w:t>
            </w:r>
            <w:r>
              <w:rPr>
                <w:rFonts w:hint="eastAsia" w:asciiTheme="minorEastAsia" w:hAnsiTheme="minorEastAsia" w:eastAsiaTheme="minorEastAsia" w:cstheme="minorEastAsia"/>
                <w:color w:val="FF0000"/>
                <w:szCs w:val="28"/>
                <w:highlight w:val="none"/>
              </w:rPr>
              <w:t>分。提供合同等有效证明材料（能完全反映上述考核内容）复印件并加盖供应商公章。</w:t>
            </w:r>
          </w:p>
        </w:tc>
      </w:tr>
      <w:tr w14:paraId="33A7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271" w:type="dxa"/>
            <w:vMerge w:val="continue"/>
            <w:vAlign w:val="center"/>
          </w:tcPr>
          <w:p w14:paraId="5068AA72">
            <w:pPr>
              <w:snapToGrid w:val="0"/>
              <w:spacing w:line="400" w:lineRule="exact"/>
              <w:jc w:val="center"/>
              <w:rPr>
                <w:rFonts w:asciiTheme="minorEastAsia" w:hAnsiTheme="minorEastAsia" w:eastAsiaTheme="minorEastAsia" w:cstheme="minorEastAsia"/>
                <w:color w:val="FF0000"/>
                <w:sz w:val="24"/>
                <w:szCs w:val="28"/>
                <w:highlight w:val="none"/>
              </w:rPr>
            </w:pPr>
          </w:p>
        </w:tc>
        <w:tc>
          <w:tcPr>
            <w:tcW w:w="1418" w:type="dxa"/>
            <w:vAlign w:val="center"/>
          </w:tcPr>
          <w:p w14:paraId="5A5FC6C2">
            <w:pPr>
              <w:snapToGrid w:val="0"/>
              <w:spacing w:line="400" w:lineRule="exact"/>
              <w:jc w:val="center"/>
              <w:rPr>
                <w:rFonts w:ascii="宋体" w:hAnsi="宋体" w:cs="宋体"/>
                <w:color w:val="FF0000"/>
                <w:kern w:val="0"/>
                <w:sz w:val="24"/>
                <w:szCs w:val="24"/>
                <w:highlight w:val="none"/>
              </w:rPr>
            </w:pPr>
            <w:r>
              <w:rPr>
                <w:rFonts w:hint="eastAsia" w:ascii="宋体" w:hAnsi="宋体" w:cs="宋体"/>
                <w:color w:val="FF0000"/>
                <w:kern w:val="0"/>
                <w:sz w:val="24"/>
                <w:szCs w:val="24"/>
                <w:highlight w:val="none"/>
              </w:rPr>
              <w:t>投标人荣誉</w:t>
            </w:r>
          </w:p>
        </w:tc>
        <w:tc>
          <w:tcPr>
            <w:tcW w:w="850" w:type="dxa"/>
            <w:vAlign w:val="center"/>
          </w:tcPr>
          <w:p w14:paraId="2758D72C">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1</w:t>
            </w:r>
            <w:r>
              <w:rPr>
                <w:rFonts w:asciiTheme="minorEastAsia" w:hAnsiTheme="minorEastAsia" w:eastAsiaTheme="minorEastAsia" w:cstheme="minorEastAsia"/>
                <w:color w:val="FF0000"/>
                <w:sz w:val="24"/>
                <w:szCs w:val="28"/>
                <w:highlight w:val="none"/>
              </w:rPr>
              <w:t>0</w:t>
            </w:r>
          </w:p>
        </w:tc>
        <w:tc>
          <w:tcPr>
            <w:tcW w:w="6237" w:type="dxa"/>
            <w:vAlign w:val="center"/>
          </w:tcPr>
          <w:p w14:paraId="16436C88">
            <w:pPr>
              <w:pStyle w:val="9"/>
              <w:rPr>
                <w:rFonts w:asciiTheme="minorEastAsia" w:hAnsiTheme="minorEastAsia" w:eastAsiaTheme="minorEastAsia" w:cstheme="minorEastAsia"/>
                <w:color w:val="FF0000"/>
                <w:szCs w:val="28"/>
                <w:highlight w:val="none"/>
              </w:rPr>
            </w:pPr>
            <w:r>
              <w:rPr>
                <w:rFonts w:hint="eastAsia" w:asciiTheme="minorEastAsia" w:hAnsiTheme="minorEastAsia" w:eastAsiaTheme="minorEastAsia" w:cstheme="minorEastAsia"/>
                <w:color w:val="FF0000"/>
                <w:szCs w:val="28"/>
                <w:highlight w:val="none"/>
              </w:rPr>
              <w:t>服务团队或团队成员荣获过省级市级荣誉或奖励，行业评比或大赛有获奖。省级荣誉一个得</w:t>
            </w:r>
            <w:r>
              <w:rPr>
                <w:rFonts w:asciiTheme="minorEastAsia" w:hAnsiTheme="minorEastAsia" w:eastAsiaTheme="minorEastAsia" w:cstheme="minorEastAsia"/>
                <w:color w:val="FF0000"/>
                <w:szCs w:val="28"/>
                <w:highlight w:val="none"/>
              </w:rPr>
              <w:t>10</w:t>
            </w:r>
            <w:r>
              <w:rPr>
                <w:rFonts w:hint="eastAsia" w:asciiTheme="minorEastAsia" w:hAnsiTheme="minorEastAsia" w:eastAsiaTheme="minorEastAsia" w:cstheme="minorEastAsia"/>
                <w:color w:val="FF0000"/>
                <w:szCs w:val="28"/>
                <w:highlight w:val="none"/>
              </w:rPr>
              <w:t>分，市级荣誉一个得5分。提供荣誉证书、奖状等有效证明材料复印件并加盖供应商公章。</w:t>
            </w:r>
          </w:p>
        </w:tc>
      </w:tr>
      <w:tr w14:paraId="7985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271" w:type="dxa"/>
            <w:vMerge w:val="restart"/>
            <w:vAlign w:val="center"/>
          </w:tcPr>
          <w:p w14:paraId="08FCF8D4">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技术评审</w:t>
            </w:r>
          </w:p>
          <w:p w14:paraId="45A4E3CE">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（50分）</w:t>
            </w:r>
          </w:p>
        </w:tc>
        <w:tc>
          <w:tcPr>
            <w:tcW w:w="1418" w:type="dxa"/>
            <w:vAlign w:val="center"/>
          </w:tcPr>
          <w:p w14:paraId="6D52FAAA">
            <w:pPr>
              <w:pStyle w:val="9"/>
              <w:jc w:val="center"/>
              <w:rPr>
                <w:rFonts w:asciiTheme="minorEastAsia" w:hAnsiTheme="minorEastAsia" w:eastAsiaTheme="minorEastAsia" w:cstheme="minorEastAsia"/>
                <w:color w:val="FF0000"/>
                <w:kern w:val="2"/>
                <w:szCs w:val="28"/>
                <w:highlight w:val="none"/>
              </w:rPr>
            </w:pPr>
            <w:r>
              <w:rPr>
                <w:rFonts w:hint="eastAsia"/>
                <w:color w:val="FF0000"/>
                <w:highlight w:val="none"/>
                <w:lang w:bidi="ar"/>
              </w:rPr>
              <w:t>服务团队的人员技术指标响应情况</w:t>
            </w:r>
          </w:p>
        </w:tc>
        <w:tc>
          <w:tcPr>
            <w:tcW w:w="850" w:type="dxa"/>
            <w:vAlign w:val="center"/>
          </w:tcPr>
          <w:p w14:paraId="547D87DB">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30</w:t>
            </w:r>
          </w:p>
        </w:tc>
        <w:tc>
          <w:tcPr>
            <w:tcW w:w="6237" w:type="dxa"/>
            <w:vAlign w:val="center"/>
          </w:tcPr>
          <w:p w14:paraId="7F1166A9">
            <w:pPr>
              <w:pStyle w:val="9"/>
              <w:rPr>
                <w:rFonts w:asciiTheme="minorEastAsia" w:hAnsiTheme="minorEastAsia" w:cstheme="minorEastAsia"/>
                <w:color w:val="FF0000"/>
                <w:szCs w:val="28"/>
                <w:highlight w:val="none"/>
              </w:rPr>
            </w:pPr>
            <w:r>
              <w:rPr>
                <w:rFonts w:hint="eastAsia"/>
                <w:color w:val="FF0000"/>
                <w:highlight w:val="none"/>
              </w:rPr>
              <w:t>服务团队需满足招标文件“项目服务与技术要求”，并提供有效的证明材料，否则评委不予采信，无法有效证明服务质量与配套措施的一项扣</w:t>
            </w:r>
            <w:r>
              <w:rPr>
                <w:color w:val="FF0000"/>
                <w:highlight w:val="none"/>
              </w:rPr>
              <w:t>5</w:t>
            </w:r>
            <w:r>
              <w:rPr>
                <w:rFonts w:hint="eastAsia"/>
                <w:color w:val="FF0000"/>
                <w:highlight w:val="none"/>
              </w:rPr>
              <w:t>分，扣完为止。</w:t>
            </w:r>
          </w:p>
        </w:tc>
      </w:tr>
      <w:tr w14:paraId="3DC0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1271" w:type="dxa"/>
            <w:vMerge w:val="continue"/>
            <w:vAlign w:val="center"/>
          </w:tcPr>
          <w:p w14:paraId="44286C98">
            <w:pPr>
              <w:snapToGrid w:val="0"/>
              <w:spacing w:line="400" w:lineRule="exact"/>
              <w:jc w:val="center"/>
              <w:rPr>
                <w:rFonts w:asciiTheme="minorEastAsia" w:hAnsiTheme="minorEastAsia" w:eastAsiaTheme="minorEastAsia" w:cstheme="minorEastAsia"/>
                <w:color w:val="FF0000"/>
                <w:sz w:val="24"/>
                <w:szCs w:val="28"/>
                <w:highlight w:val="none"/>
              </w:rPr>
            </w:pPr>
          </w:p>
        </w:tc>
        <w:tc>
          <w:tcPr>
            <w:tcW w:w="1418" w:type="dxa"/>
            <w:vAlign w:val="center"/>
          </w:tcPr>
          <w:p w14:paraId="772208E7">
            <w:pPr>
              <w:pStyle w:val="9"/>
              <w:jc w:val="center"/>
              <w:rPr>
                <w:rFonts w:asciiTheme="minorEastAsia" w:hAnsiTheme="minorEastAsia" w:eastAsiaTheme="minorEastAsia" w:cstheme="minorEastAsia"/>
                <w:color w:val="FF0000"/>
                <w:kern w:val="2"/>
                <w:szCs w:val="28"/>
                <w:highlight w:val="none"/>
              </w:rPr>
            </w:pPr>
            <w:r>
              <w:rPr>
                <w:rFonts w:hint="eastAsia" w:asciiTheme="minorEastAsia" w:hAnsiTheme="minorEastAsia" w:eastAsiaTheme="minorEastAsia" w:cstheme="minorEastAsia"/>
                <w:color w:val="FF0000"/>
                <w:kern w:val="2"/>
                <w:szCs w:val="28"/>
                <w:highlight w:val="none"/>
              </w:rPr>
              <w:t>服务方案</w:t>
            </w:r>
          </w:p>
        </w:tc>
        <w:tc>
          <w:tcPr>
            <w:tcW w:w="850" w:type="dxa"/>
            <w:vAlign w:val="center"/>
          </w:tcPr>
          <w:p w14:paraId="4CC4F332">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20</w:t>
            </w:r>
          </w:p>
        </w:tc>
        <w:tc>
          <w:tcPr>
            <w:tcW w:w="6237" w:type="dxa"/>
            <w:vAlign w:val="center"/>
          </w:tcPr>
          <w:p w14:paraId="7C8B13AA">
            <w:pPr>
              <w:pStyle w:val="9"/>
              <w:rPr>
                <w:rFonts w:asciiTheme="minorEastAsia" w:hAnsiTheme="minorEastAsia" w:eastAsiaTheme="minorEastAsia" w:cstheme="minorEastAsia"/>
                <w:color w:val="FF0000"/>
                <w:szCs w:val="28"/>
                <w:highlight w:val="none"/>
              </w:rPr>
            </w:pPr>
            <w:r>
              <w:rPr>
                <w:rFonts w:hint="eastAsia"/>
                <w:color w:val="FF0000"/>
                <w:highlight w:val="none"/>
                <w:lang w:bidi="ar"/>
              </w:rPr>
              <w:t>投标人针对本项目提供详细的设计实施方案，包括但不限于整体实施计划、人员配置等内容。方案完善、实施计划合理、针对性强得20分；方案较完善、实施计划较合理、可行性较强得10分；方案不全面、实施计划较合理、可行性差得5分；方案有明显缺陷难以满足采购需求的不得分。</w:t>
            </w:r>
          </w:p>
        </w:tc>
      </w:tr>
      <w:tr w14:paraId="0A55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271" w:type="dxa"/>
            <w:vAlign w:val="center"/>
          </w:tcPr>
          <w:p w14:paraId="0AFA08F9">
            <w:pPr>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价</w:t>
            </w:r>
          </w:p>
          <w:p w14:paraId="55E2DA6A">
            <w:pPr>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格</w:t>
            </w:r>
          </w:p>
          <w:p w14:paraId="4C3A944D">
            <w:pPr>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评</w:t>
            </w:r>
          </w:p>
          <w:p w14:paraId="1239750E">
            <w:pPr>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审</w:t>
            </w:r>
          </w:p>
          <w:p w14:paraId="0FF70A91">
            <w:pP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（30分）</w:t>
            </w:r>
          </w:p>
        </w:tc>
        <w:tc>
          <w:tcPr>
            <w:tcW w:w="1418" w:type="dxa"/>
            <w:vAlign w:val="center"/>
          </w:tcPr>
          <w:p w14:paraId="4C1084BD">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报价</w:t>
            </w:r>
          </w:p>
        </w:tc>
        <w:tc>
          <w:tcPr>
            <w:tcW w:w="850" w:type="dxa"/>
            <w:vAlign w:val="center"/>
          </w:tcPr>
          <w:p w14:paraId="4CC1BDF6">
            <w:pPr>
              <w:snapToGrid w:val="0"/>
              <w:spacing w:line="400" w:lineRule="exact"/>
              <w:jc w:val="center"/>
              <w:rPr>
                <w:rFonts w:asciiTheme="minorEastAsia" w:hAnsiTheme="minorEastAsia" w:eastAsiaTheme="minorEastAsia" w:cstheme="minorEastAsia"/>
                <w:color w:val="FF0000"/>
                <w:sz w:val="24"/>
                <w:szCs w:val="28"/>
                <w:highlight w:val="none"/>
              </w:rPr>
            </w:pPr>
            <w:r>
              <w:rPr>
                <w:rFonts w:hint="eastAsia" w:asciiTheme="minorEastAsia" w:hAnsiTheme="minorEastAsia" w:eastAsiaTheme="minorEastAsia" w:cstheme="minorEastAsia"/>
                <w:color w:val="FF0000"/>
                <w:sz w:val="24"/>
                <w:szCs w:val="28"/>
                <w:highlight w:val="none"/>
              </w:rPr>
              <w:t>30</w:t>
            </w:r>
          </w:p>
        </w:tc>
        <w:tc>
          <w:tcPr>
            <w:tcW w:w="6237" w:type="dxa"/>
            <w:vAlign w:val="center"/>
          </w:tcPr>
          <w:p w14:paraId="50F24F0E">
            <w:pPr>
              <w:pStyle w:val="9"/>
              <w:rPr>
                <w:color w:val="FF0000"/>
                <w:highlight w:val="none"/>
                <w:lang w:bidi="ar"/>
              </w:rPr>
            </w:pPr>
            <w:r>
              <w:rPr>
                <w:rFonts w:hint="eastAsia"/>
                <w:color w:val="FF0000"/>
                <w:highlight w:val="none"/>
                <w:lang w:bidi="ar"/>
              </w:rPr>
              <w:t>评标委员会只对资格和符合性审查合格的投标文件进行价格评价。报价分采用低价优先法计算，即满足招标文件要求且投标价格最低的投标报价（因落实政府采购政策进行价格调整的，以调整后的价格计算评标基准价和投标报价）为评标基准价，其价格分为30分。</w:t>
            </w:r>
          </w:p>
          <w:p w14:paraId="2C0FCC1E">
            <w:pPr>
              <w:pStyle w:val="9"/>
              <w:rPr>
                <w:color w:val="FF0000"/>
                <w:highlight w:val="none"/>
                <w:lang w:bidi="ar"/>
              </w:rPr>
            </w:pPr>
            <w:r>
              <w:rPr>
                <w:rFonts w:hint="eastAsia"/>
                <w:color w:val="FF0000"/>
                <w:highlight w:val="none"/>
                <w:lang w:bidi="ar"/>
              </w:rPr>
              <w:t>其他投标人的价格分按照下列公式计算：</w:t>
            </w:r>
          </w:p>
          <w:p w14:paraId="668B8A93">
            <w:pPr>
              <w:pStyle w:val="9"/>
              <w:rPr>
                <w:color w:val="FF0000"/>
                <w:highlight w:val="none"/>
                <w:lang w:bidi="ar"/>
              </w:rPr>
            </w:pPr>
            <w:r>
              <w:rPr>
                <w:rFonts w:hint="eastAsia"/>
                <w:color w:val="FF0000"/>
                <w:highlight w:val="none"/>
                <w:lang w:bidi="ar"/>
              </w:rPr>
              <w:t xml:space="preserve">投标报价得分=(评标基准价／投标报价)×价格分。 </w:t>
            </w:r>
          </w:p>
        </w:tc>
      </w:tr>
    </w:tbl>
    <w:p w14:paraId="7D7E2DCB">
      <w:pPr>
        <w:jc w:val="left"/>
        <w:rPr>
          <w:rFonts w:hint="eastAsia" w:ascii="宋体" w:hAnsi="宋体" w:cs="宋体"/>
          <w:b/>
          <w:bCs/>
          <w:kern w:val="0"/>
          <w:sz w:val="28"/>
          <w:szCs w:val="28"/>
          <w:highlight w:val="none"/>
        </w:rPr>
      </w:pPr>
    </w:p>
    <w:p w14:paraId="0AF8A133">
      <w:pPr>
        <w:jc w:val="left"/>
        <w:rPr>
          <w:rFonts w:ascii="宋体" w:cs="Times New Roman"/>
          <w:b/>
          <w:bCs/>
          <w:color w:val="FF0000"/>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color w:val="FF0000"/>
          <w:kern w:val="0"/>
          <w:sz w:val="28"/>
          <w:szCs w:val="28"/>
          <w:highlight w:val="none"/>
        </w:rPr>
        <w:t>）</w:t>
      </w:r>
    </w:p>
    <w:p w14:paraId="0DA4EC18">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4DBBE5D9">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A7B3294">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20BAB6BC">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3B08C258">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5C74E9A6">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与正本一致副本一份。投标文件不得行间插字、涂改或增删。如有修改错漏处，必须由投标文件签署人签字或盖章，否则视为无效文件。上述投标资料需装入档案袋，密封盖章。</w:t>
      </w:r>
    </w:p>
    <w:p w14:paraId="79241753">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AC46026">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7F036420">
      <w:pPr>
        <w:pStyle w:val="2"/>
        <w:jc w:val="center"/>
        <w:rPr>
          <w:highlight w:val="none"/>
        </w:rPr>
      </w:pPr>
      <w:bookmarkStart w:id="1" w:name="_Toc456291165"/>
      <w:bookmarkStart w:id="2" w:name="_Toc456291537"/>
      <w:bookmarkStart w:id="3" w:name="_Toc456291280"/>
      <w:bookmarkStart w:id="4" w:name="_Toc456291260"/>
      <w:bookmarkStart w:id="5" w:name="_Toc462487372"/>
      <w:bookmarkStart w:id="6" w:name="_Toc456291354"/>
      <w:bookmarkStart w:id="7" w:name="_Toc456291479"/>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71403CF2">
      <w:pPr>
        <w:rPr>
          <w:rFonts w:ascii="宋体" w:hAnsi="宋体"/>
          <w:highlight w:val="none"/>
        </w:rPr>
      </w:pPr>
    </w:p>
    <w:p w14:paraId="56C40E28">
      <w:pPr>
        <w:pStyle w:val="25"/>
        <w:jc w:val="center"/>
        <w:rPr>
          <w:rFonts w:ascii="黑体" w:hAnsi="黑体" w:eastAsia="黑体"/>
          <w:b/>
          <w:bCs/>
          <w:sz w:val="44"/>
          <w:szCs w:val="44"/>
          <w:highlight w:val="none"/>
        </w:rPr>
      </w:pPr>
    </w:p>
    <w:p w14:paraId="713418F9">
      <w:pPr>
        <w:pStyle w:val="25"/>
        <w:jc w:val="center"/>
        <w:rPr>
          <w:rFonts w:ascii="黑体" w:hAnsi="黑体" w:eastAsia="黑体"/>
          <w:b/>
          <w:bCs/>
          <w:sz w:val="44"/>
          <w:szCs w:val="44"/>
          <w:highlight w:val="none"/>
        </w:rPr>
      </w:pPr>
    </w:p>
    <w:p w14:paraId="5459F5BB">
      <w:pPr>
        <w:pStyle w:val="25"/>
        <w:rPr>
          <w:rFonts w:ascii="楷体_GB2312" w:eastAsia="楷体_GB2312"/>
          <w:b/>
          <w:bCs/>
          <w:sz w:val="54"/>
          <w:highlight w:val="none"/>
        </w:rPr>
      </w:pPr>
    </w:p>
    <w:p w14:paraId="263A61E1">
      <w:pPr>
        <w:pStyle w:val="25"/>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426D632F">
      <w:pPr>
        <w:pStyle w:val="25"/>
        <w:spacing w:line="500" w:lineRule="exact"/>
        <w:rPr>
          <w:rFonts w:ascii="楷体_GB2312" w:eastAsia="楷体_GB2312"/>
          <w:b/>
          <w:sz w:val="32"/>
          <w:szCs w:val="32"/>
          <w:highlight w:val="none"/>
        </w:rPr>
      </w:pPr>
    </w:p>
    <w:p w14:paraId="6FB504AF">
      <w:pPr>
        <w:pStyle w:val="25"/>
        <w:spacing w:line="500" w:lineRule="exact"/>
        <w:ind w:firstLine="562" w:firstLineChars="200"/>
        <w:rPr>
          <w:rFonts w:ascii="楷体_GB2312" w:eastAsia="楷体_GB2312"/>
          <w:b/>
          <w:sz w:val="28"/>
          <w:highlight w:val="none"/>
        </w:rPr>
      </w:pPr>
    </w:p>
    <w:p w14:paraId="39AB99E2">
      <w:pPr>
        <w:pStyle w:val="25"/>
        <w:spacing w:line="500" w:lineRule="exact"/>
        <w:ind w:firstLine="560" w:firstLineChars="200"/>
        <w:rPr>
          <w:rFonts w:ascii="楷体_GB2312" w:eastAsia="楷体_GB2312"/>
          <w:sz w:val="28"/>
          <w:highlight w:val="none"/>
        </w:rPr>
      </w:pPr>
    </w:p>
    <w:p w14:paraId="5560CA4F">
      <w:pPr>
        <w:pStyle w:val="25"/>
        <w:spacing w:line="500" w:lineRule="exact"/>
        <w:ind w:firstLine="560" w:firstLineChars="200"/>
        <w:rPr>
          <w:rFonts w:ascii="楷体_GB2312" w:eastAsia="楷体_GB2312"/>
          <w:sz w:val="28"/>
          <w:highlight w:val="none"/>
        </w:rPr>
      </w:pPr>
    </w:p>
    <w:p w14:paraId="6BC7BF25">
      <w:pPr>
        <w:pStyle w:val="25"/>
        <w:spacing w:line="500" w:lineRule="exact"/>
        <w:ind w:firstLine="560" w:firstLineChars="200"/>
        <w:rPr>
          <w:rFonts w:ascii="楷体_GB2312" w:eastAsia="楷体_GB2312"/>
          <w:sz w:val="28"/>
          <w:highlight w:val="none"/>
        </w:rPr>
      </w:pPr>
    </w:p>
    <w:p w14:paraId="59ABFE1E">
      <w:pPr>
        <w:pStyle w:val="25"/>
        <w:spacing w:line="500" w:lineRule="exact"/>
        <w:ind w:firstLine="560" w:firstLineChars="200"/>
        <w:rPr>
          <w:rFonts w:ascii="楷体_GB2312" w:eastAsia="楷体_GB2312"/>
          <w:sz w:val="28"/>
          <w:highlight w:val="none"/>
        </w:rPr>
      </w:pPr>
    </w:p>
    <w:p w14:paraId="38E5EAD2">
      <w:pPr>
        <w:pStyle w:val="25"/>
        <w:spacing w:line="500" w:lineRule="exact"/>
        <w:ind w:firstLine="560" w:firstLineChars="200"/>
        <w:rPr>
          <w:rFonts w:ascii="楷体_GB2312" w:eastAsia="楷体_GB2312"/>
          <w:sz w:val="28"/>
          <w:highlight w:val="none"/>
        </w:rPr>
      </w:pPr>
    </w:p>
    <w:p w14:paraId="5911A625">
      <w:pPr>
        <w:pStyle w:val="25"/>
        <w:spacing w:line="500" w:lineRule="exact"/>
        <w:ind w:firstLine="560" w:firstLineChars="200"/>
        <w:rPr>
          <w:rFonts w:ascii="楷体_GB2312" w:eastAsia="楷体_GB2312"/>
          <w:sz w:val="28"/>
          <w:highlight w:val="none"/>
        </w:rPr>
      </w:pPr>
    </w:p>
    <w:p w14:paraId="346837B1">
      <w:pPr>
        <w:pStyle w:val="25"/>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7C11FE1">
      <w:pPr>
        <w:pStyle w:val="25"/>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C3BDC01">
      <w:pPr>
        <w:pStyle w:val="25"/>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530A0A70">
      <w:pPr>
        <w:pStyle w:val="25"/>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日  期：年月日</w:t>
      </w:r>
    </w:p>
    <w:p w14:paraId="0853B395">
      <w:pPr>
        <w:ind w:left="-141" w:leftChars="-67" w:right="-197" w:rightChars="-94" w:firstLine="883" w:firstLineChars="200"/>
        <w:jc w:val="center"/>
        <w:rPr>
          <w:rFonts w:ascii="宋体" w:hAnsi="宋体"/>
          <w:b/>
          <w:sz w:val="44"/>
          <w:highlight w:val="none"/>
        </w:rPr>
      </w:pPr>
    </w:p>
    <w:p w14:paraId="05BC3F0A">
      <w:pPr>
        <w:ind w:left="-141" w:leftChars="-67" w:right="-197" w:rightChars="-94" w:firstLine="883" w:firstLineChars="200"/>
        <w:jc w:val="center"/>
        <w:rPr>
          <w:rFonts w:ascii="宋体" w:hAnsi="宋体"/>
          <w:b/>
          <w:sz w:val="44"/>
          <w:highlight w:val="none"/>
        </w:rPr>
      </w:pPr>
    </w:p>
    <w:p w14:paraId="554BB9F5">
      <w:pPr>
        <w:ind w:left="-141" w:leftChars="-67" w:right="-197" w:rightChars="-94" w:firstLine="883" w:firstLineChars="200"/>
        <w:jc w:val="center"/>
        <w:rPr>
          <w:rFonts w:ascii="宋体" w:hAnsi="宋体"/>
          <w:b/>
          <w:sz w:val="44"/>
          <w:highlight w:val="none"/>
        </w:rPr>
      </w:pPr>
    </w:p>
    <w:p w14:paraId="7A10A011">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D8D7B22">
      <w:pPr>
        <w:spacing w:line="360" w:lineRule="auto"/>
        <w:rPr>
          <w:rFonts w:ascii="宋体" w:hAnsi="宋体"/>
          <w:sz w:val="24"/>
          <w:highlight w:val="none"/>
        </w:rPr>
      </w:pPr>
    </w:p>
    <w:p w14:paraId="3B14A067">
      <w:pPr>
        <w:pStyle w:val="28"/>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83DD09B">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2A6DA449">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45BE93A8">
      <w:pPr>
        <w:pStyle w:val="28"/>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p>
    <w:p w14:paraId="4C179932">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p>
    <w:p w14:paraId="61C34503">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p>
    <w:p w14:paraId="510C11A3">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电话号码：邮政编码：</w:t>
      </w:r>
    </w:p>
    <w:p w14:paraId="74676668">
      <w:pPr>
        <w:pStyle w:val="28"/>
        <w:adjustRightInd w:val="0"/>
        <w:snapToGrid w:val="0"/>
        <w:spacing w:line="500" w:lineRule="exact"/>
        <w:rPr>
          <w:rFonts w:ascii="宋体" w:hAnsi="宋体"/>
          <w:szCs w:val="28"/>
          <w:highlight w:val="none"/>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41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33BDBA4">
            <w:pPr>
              <w:pStyle w:val="28"/>
              <w:adjustRightInd w:val="0"/>
              <w:snapToGrid w:val="0"/>
              <w:spacing w:line="500" w:lineRule="exact"/>
              <w:jc w:val="center"/>
              <w:rPr>
                <w:rFonts w:ascii="宋体" w:hAnsi="宋体"/>
                <w:szCs w:val="28"/>
                <w:highlight w:val="none"/>
              </w:rPr>
            </w:pPr>
          </w:p>
          <w:p w14:paraId="6697642C">
            <w:pPr>
              <w:pStyle w:val="28"/>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58AA5D24">
            <w:pPr>
              <w:pStyle w:val="28"/>
              <w:adjustRightInd w:val="0"/>
              <w:snapToGrid w:val="0"/>
              <w:spacing w:line="500" w:lineRule="exact"/>
              <w:jc w:val="center"/>
              <w:rPr>
                <w:rFonts w:ascii="宋体" w:hAnsi="宋体"/>
                <w:szCs w:val="28"/>
                <w:highlight w:val="none"/>
              </w:rPr>
            </w:pPr>
          </w:p>
        </w:tc>
      </w:tr>
    </w:tbl>
    <w:p w14:paraId="506E8DD1">
      <w:pPr>
        <w:pStyle w:val="28"/>
        <w:adjustRightInd w:val="0"/>
        <w:snapToGrid w:val="0"/>
        <w:spacing w:line="500" w:lineRule="exact"/>
        <w:rPr>
          <w:rFonts w:ascii="宋体" w:hAnsi="宋体"/>
          <w:szCs w:val="28"/>
          <w:highlight w:val="none"/>
        </w:rPr>
      </w:pPr>
    </w:p>
    <w:p w14:paraId="7D50981B">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p>
    <w:p w14:paraId="3C7EA154">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p>
    <w:p w14:paraId="5F6CA53C">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日期：年月日</w:t>
      </w:r>
    </w:p>
    <w:p w14:paraId="3674AC40">
      <w:pPr>
        <w:spacing w:line="360" w:lineRule="auto"/>
        <w:jc w:val="right"/>
        <w:rPr>
          <w:rFonts w:ascii="宋体" w:hAnsi="宋体"/>
          <w:sz w:val="24"/>
          <w:highlight w:val="none"/>
        </w:rPr>
      </w:pPr>
    </w:p>
    <w:p w14:paraId="37E433EF">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15A91D2B">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08CFAB60">
      <w:pPr>
        <w:pStyle w:val="27"/>
        <w:rPr>
          <w:highlight w:val="none"/>
        </w:rPr>
      </w:pPr>
      <w:r>
        <w:rPr>
          <w:rFonts w:hint="eastAsia"/>
          <w:highlight w:val="none"/>
        </w:rPr>
        <w:t xml:space="preserve">单位负责人资格证明文件 </w:t>
      </w:r>
    </w:p>
    <w:p w14:paraId="31C8CA77">
      <w:pPr>
        <w:pStyle w:val="28"/>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6B412C5">
      <w:pPr>
        <w:pStyle w:val="28"/>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EC52BB4">
      <w:pPr>
        <w:pStyle w:val="28"/>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4CCBFC2E">
      <w:pPr>
        <w:pStyle w:val="28"/>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姓名：职务：</w:t>
      </w:r>
    </w:p>
    <w:p w14:paraId="531C0DDF">
      <w:pPr>
        <w:pStyle w:val="28"/>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p>
    <w:p w14:paraId="18B11E71">
      <w:pPr>
        <w:pStyle w:val="28"/>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p>
    <w:p w14:paraId="459D8BC4">
      <w:pPr>
        <w:pStyle w:val="28"/>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电话号码：邮政编码：</w:t>
      </w:r>
    </w:p>
    <w:p w14:paraId="448733DC">
      <w:pPr>
        <w:pStyle w:val="28"/>
        <w:adjustRightInd w:val="0"/>
        <w:snapToGrid w:val="0"/>
        <w:spacing w:line="500" w:lineRule="exact"/>
        <w:rPr>
          <w:rFonts w:ascii="宋体" w:hAnsi="宋体"/>
          <w:szCs w:val="28"/>
          <w:highlight w:val="none"/>
        </w:rPr>
      </w:pP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4A4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4E510E7">
            <w:pPr>
              <w:pStyle w:val="28"/>
              <w:adjustRightInd w:val="0"/>
              <w:snapToGrid w:val="0"/>
              <w:spacing w:line="500" w:lineRule="exact"/>
              <w:jc w:val="center"/>
              <w:rPr>
                <w:rFonts w:ascii="宋体" w:hAnsi="宋体"/>
                <w:szCs w:val="28"/>
                <w:highlight w:val="none"/>
              </w:rPr>
            </w:pPr>
          </w:p>
          <w:p w14:paraId="6C2E9370">
            <w:pPr>
              <w:pStyle w:val="28"/>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68D11266">
            <w:pPr>
              <w:pStyle w:val="28"/>
              <w:adjustRightInd w:val="0"/>
              <w:snapToGrid w:val="0"/>
              <w:spacing w:line="500" w:lineRule="exact"/>
              <w:jc w:val="center"/>
              <w:rPr>
                <w:rFonts w:ascii="宋体" w:hAnsi="宋体"/>
                <w:szCs w:val="28"/>
                <w:highlight w:val="none"/>
              </w:rPr>
            </w:pPr>
          </w:p>
        </w:tc>
      </w:tr>
    </w:tbl>
    <w:p w14:paraId="18F66880">
      <w:pPr>
        <w:pStyle w:val="28"/>
        <w:adjustRightInd w:val="0"/>
        <w:snapToGrid w:val="0"/>
        <w:spacing w:line="500" w:lineRule="exact"/>
        <w:rPr>
          <w:rFonts w:ascii="宋体" w:hAnsi="宋体"/>
          <w:szCs w:val="28"/>
          <w:highlight w:val="none"/>
        </w:rPr>
      </w:pPr>
    </w:p>
    <w:p w14:paraId="6A66C61C">
      <w:pPr>
        <w:pStyle w:val="28"/>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p>
    <w:p w14:paraId="02131E3C">
      <w:pPr>
        <w:pStyle w:val="28"/>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p>
    <w:p w14:paraId="6A02F1FE">
      <w:pPr>
        <w:spacing w:line="360" w:lineRule="auto"/>
        <w:jc w:val="right"/>
        <w:rPr>
          <w:rFonts w:ascii="宋体" w:hAnsi="宋体"/>
          <w:szCs w:val="28"/>
          <w:highlight w:val="none"/>
        </w:rPr>
      </w:pPr>
      <w:r>
        <w:rPr>
          <w:rFonts w:hint="eastAsia" w:ascii="宋体" w:hAnsi="宋体"/>
          <w:szCs w:val="28"/>
          <w:highlight w:val="none"/>
        </w:rPr>
        <w:t>日期：年月日</w:t>
      </w:r>
    </w:p>
    <w:p w14:paraId="562E36B0">
      <w:pPr>
        <w:spacing w:line="360" w:lineRule="auto"/>
        <w:jc w:val="right"/>
        <w:rPr>
          <w:rFonts w:ascii="宋体" w:hAnsi="宋体"/>
          <w:sz w:val="24"/>
          <w:highlight w:val="none"/>
        </w:rPr>
      </w:pPr>
    </w:p>
    <w:p w14:paraId="34866EFA">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233C0765">
      <w:pPr>
        <w:pStyle w:val="27"/>
        <w:rPr>
          <w:highlight w:val="none"/>
        </w:rPr>
      </w:pPr>
      <w:r>
        <w:rPr>
          <w:rFonts w:hint="eastAsia"/>
          <w:highlight w:val="none"/>
        </w:rPr>
        <w:t xml:space="preserve">自然人资格证明文件 </w:t>
      </w:r>
    </w:p>
    <w:p w14:paraId="56ADCFE1">
      <w:pPr>
        <w:pStyle w:val="28"/>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2F4FC2A">
      <w:pPr>
        <w:pStyle w:val="28"/>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 xml:space="preserve">兹有同志为经营者，代表我单位办理一切社会公务事宜，具有法律效力。 </w:t>
      </w:r>
    </w:p>
    <w:p w14:paraId="0F650E0C">
      <w:pPr>
        <w:pStyle w:val="2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6EB9B4D6">
      <w:pPr>
        <w:pStyle w:val="2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p>
    <w:p w14:paraId="6DE6F6BB">
      <w:pPr>
        <w:pStyle w:val="2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p>
    <w:p w14:paraId="4618405A">
      <w:pPr>
        <w:pStyle w:val="2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p>
    <w:p w14:paraId="45E9BD89">
      <w:pPr>
        <w:pStyle w:val="2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电话号码：邮政编码：</w:t>
      </w:r>
    </w:p>
    <w:p w14:paraId="49ACD294">
      <w:pPr>
        <w:pStyle w:val="28"/>
        <w:adjustRightInd w:val="0"/>
        <w:snapToGrid w:val="0"/>
        <w:spacing w:line="500" w:lineRule="exact"/>
        <w:rPr>
          <w:rFonts w:ascii="宋体" w:hAnsi="宋体"/>
          <w:szCs w:val="28"/>
          <w:highlight w:val="none"/>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EB1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BADC145">
            <w:pPr>
              <w:pStyle w:val="28"/>
              <w:adjustRightInd w:val="0"/>
              <w:snapToGrid w:val="0"/>
              <w:spacing w:line="500" w:lineRule="exact"/>
              <w:jc w:val="center"/>
              <w:rPr>
                <w:rFonts w:ascii="宋体" w:hAnsi="宋体"/>
                <w:szCs w:val="28"/>
                <w:highlight w:val="none"/>
              </w:rPr>
            </w:pPr>
          </w:p>
          <w:p w14:paraId="1B07E6B3">
            <w:pPr>
              <w:pStyle w:val="28"/>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50702EAB">
            <w:pPr>
              <w:pStyle w:val="28"/>
              <w:adjustRightInd w:val="0"/>
              <w:snapToGrid w:val="0"/>
              <w:spacing w:line="500" w:lineRule="exact"/>
              <w:jc w:val="center"/>
              <w:rPr>
                <w:rFonts w:ascii="宋体" w:hAnsi="宋体"/>
                <w:szCs w:val="28"/>
                <w:highlight w:val="none"/>
              </w:rPr>
            </w:pPr>
          </w:p>
        </w:tc>
      </w:tr>
    </w:tbl>
    <w:p w14:paraId="22EFB06A">
      <w:pPr>
        <w:pStyle w:val="28"/>
        <w:adjustRightInd w:val="0"/>
        <w:snapToGrid w:val="0"/>
        <w:spacing w:line="500" w:lineRule="exact"/>
        <w:ind w:left="0" w:firstLine="0"/>
        <w:rPr>
          <w:rFonts w:ascii="宋体" w:hAnsi="宋体"/>
          <w:szCs w:val="28"/>
          <w:highlight w:val="none"/>
        </w:rPr>
      </w:pPr>
    </w:p>
    <w:p w14:paraId="30695EA7">
      <w:pPr>
        <w:pStyle w:val="28"/>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p>
    <w:p w14:paraId="2882BAC7">
      <w:pPr>
        <w:pStyle w:val="28"/>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p>
    <w:p w14:paraId="41E23C2F">
      <w:pPr>
        <w:pStyle w:val="28"/>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日期：年月日</w:t>
      </w:r>
    </w:p>
    <w:p w14:paraId="2952CD71">
      <w:pPr>
        <w:pStyle w:val="27"/>
        <w:jc w:val="both"/>
        <w:rPr>
          <w:b w:val="0"/>
          <w:highlight w:val="none"/>
        </w:rPr>
      </w:pPr>
    </w:p>
    <w:p w14:paraId="51B32D2A">
      <w:pPr>
        <w:pStyle w:val="29"/>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D994740">
      <w:pPr>
        <w:pStyle w:val="27"/>
        <w:rPr>
          <w:highlight w:val="none"/>
        </w:rPr>
      </w:pPr>
      <w:r>
        <w:rPr>
          <w:rFonts w:hint="eastAsia"/>
          <w:highlight w:val="none"/>
        </w:rPr>
        <w:t>授权委托书</w:t>
      </w:r>
    </w:p>
    <w:p w14:paraId="6B0228BA">
      <w:pPr>
        <w:pStyle w:val="28"/>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626AB65">
      <w:pPr>
        <w:pStyle w:val="28"/>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兹授权（姓名）为我单位的委托代理人，以本公司的名义参加（项目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65F88D82">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p>
    <w:p w14:paraId="09EC3E79">
      <w:pPr>
        <w:pStyle w:val="28"/>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p>
    <w:p w14:paraId="709D418E">
      <w:pPr>
        <w:pStyle w:val="28"/>
        <w:spacing w:line="500" w:lineRule="exact"/>
        <w:ind w:left="1604" w:leftChars="255" w:hanging="1069" w:hangingChars="382"/>
        <w:rPr>
          <w:rFonts w:ascii="宋体" w:hAnsi="宋体"/>
          <w:highlight w:val="none"/>
        </w:rPr>
      </w:pPr>
      <w:r>
        <w:rPr>
          <w:rFonts w:hint="eastAsia" w:ascii="宋体" w:hAnsi="宋体"/>
          <w:highlight w:val="none"/>
        </w:rPr>
        <w:t>签发日期：年月日</w:t>
      </w:r>
    </w:p>
    <w:p w14:paraId="7B86C14A">
      <w:pPr>
        <w:pStyle w:val="28"/>
        <w:spacing w:before="0" w:after="0" w:line="240" w:lineRule="auto"/>
        <w:ind w:left="0" w:firstLine="0"/>
        <w:rPr>
          <w:rFonts w:ascii="宋体" w:hAnsi="宋体"/>
          <w:szCs w:val="28"/>
          <w:highlight w:val="none"/>
        </w:rPr>
      </w:pPr>
      <w:r>
        <w:rPr>
          <w:rFonts w:hint="eastAsia" w:ascii="宋体" w:hAnsi="宋体"/>
          <w:szCs w:val="28"/>
          <w:highlight w:val="none"/>
        </w:rPr>
        <w:t>附：</w:t>
      </w:r>
    </w:p>
    <w:p w14:paraId="1273C93F">
      <w:pPr>
        <w:pStyle w:val="28"/>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p>
    <w:p w14:paraId="76C51F32">
      <w:pPr>
        <w:pStyle w:val="28"/>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64C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73E505E">
            <w:pPr>
              <w:pStyle w:val="28"/>
              <w:spacing w:line="500" w:lineRule="exact"/>
              <w:rPr>
                <w:rFonts w:ascii="宋体" w:hAnsi="宋体"/>
                <w:szCs w:val="28"/>
                <w:highlight w:val="none"/>
              </w:rPr>
            </w:pPr>
            <w:r>
              <w:rPr>
                <w:rFonts w:hint="eastAsia" w:ascii="宋体" w:hAnsi="宋体"/>
                <w:szCs w:val="28"/>
                <w:highlight w:val="none"/>
              </w:rPr>
              <w:t>粘贴被授权人身份证（扫描件）</w:t>
            </w:r>
          </w:p>
          <w:p w14:paraId="40FFFE4E">
            <w:pPr>
              <w:pStyle w:val="28"/>
              <w:spacing w:line="500" w:lineRule="exact"/>
              <w:rPr>
                <w:rFonts w:ascii="宋体" w:hAnsi="宋体"/>
                <w:szCs w:val="28"/>
                <w:highlight w:val="none"/>
              </w:rPr>
            </w:pPr>
          </w:p>
        </w:tc>
      </w:tr>
    </w:tbl>
    <w:p w14:paraId="3751CC7A">
      <w:pPr>
        <w:pStyle w:val="29"/>
        <w:rPr>
          <w:sz w:val="28"/>
          <w:szCs w:val="28"/>
          <w:highlight w:val="none"/>
        </w:r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387A"/>
    <w:rsid w:val="00007904"/>
    <w:rsid w:val="00014826"/>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0C5C"/>
    <w:rsid w:val="000847B2"/>
    <w:rsid w:val="00085B0D"/>
    <w:rsid w:val="0008739B"/>
    <w:rsid w:val="00096834"/>
    <w:rsid w:val="00096ECA"/>
    <w:rsid w:val="000A3251"/>
    <w:rsid w:val="000A4155"/>
    <w:rsid w:val="000A6F7E"/>
    <w:rsid w:val="000A76EB"/>
    <w:rsid w:val="000B3D35"/>
    <w:rsid w:val="000B43F2"/>
    <w:rsid w:val="000C225C"/>
    <w:rsid w:val="000C307B"/>
    <w:rsid w:val="000C47EC"/>
    <w:rsid w:val="000C5B59"/>
    <w:rsid w:val="000C6D45"/>
    <w:rsid w:val="000D259A"/>
    <w:rsid w:val="000E1758"/>
    <w:rsid w:val="000E3314"/>
    <w:rsid w:val="000F095F"/>
    <w:rsid w:val="000F1370"/>
    <w:rsid w:val="000F2592"/>
    <w:rsid w:val="00105512"/>
    <w:rsid w:val="00110A4C"/>
    <w:rsid w:val="00110A5D"/>
    <w:rsid w:val="00113B69"/>
    <w:rsid w:val="00114208"/>
    <w:rsid w:val="001153D5"/>
    <w:rsid w:val="00116FC5"/>
    <w:rsid w:val="001249D2"/>
    <w:rsid w:val="00125F97"/>
    <w:rsid w:val="0013281D"/>
    <w:rsid w:val="001539FE"/>
    <w:rsid w:val="001546ED"/>
    <w:rsid w:val="00157685"/>
    <w:rsid w:val="00162024"/>
    <w:rsid w:val="0016660C"/>
    <w:rsid w:val="001720DE"/>
    <w:rsid w:val="001836E3"/>
    <w:rsid w:val="001875B2"/>
    <w:rsid w:val="00192837"/>
    <w:rsid w:val="001944FF"/>
    <w:rsid w:val="001A4291"/>
    <w:rsid w:val="001A6270"/>
    <w:rsid w:val="001A6AE1"/>
    <w:rsid w:val="001B1AFC"/>
    <w:rsid w:val="001C342D"/>
    <w:rsid w:val="001C42C9"/>
    <w:rsid w:val="001C511C"/>
    <w:rsid w:val="001C5EE8"/>
    <w:rsid w:val="001C66E0"/>
    <w:rsid w:val="001D682D"/>
    <w:rsid w:val="001E3F7D"/>
    <w:rsid w:val="001F1AD5"/>
    <w:rsid w:val="001F4223"/>
    <w:rsid w:val="002030F1"/>
    <w:rsid w:val="00205DFE"/>
    <w:rsid w:val="00210978"/>
    <w:rsid w:val="002204AF"/>
    <w:rsid w:val="00222B55"/>
    <w:rsid w:val="00224451"/>
    <w:rsid w:val="00226501"/>
    <w:rsid w:val="0023609F"/>
    <w:rsid w:val="00243965"/>
    <w:rsid w:val="002659CC"/>
    <w:rsid w:val="00267019"/>
    <w:rsid w:val="00267A5F"/>
    <w:rsid w:val="00274D4A"/>
    <w:rsid w:val="0028067E"/>
    <w:rsid w:val="00281E3B"/>
    <w:rsid w:val="00284898"/>
    <w:rsid w:val="002858FD"/>
    <w:rsid w:val="00287E26"/>
    <w:rsid w:val="00291D9B"/>
    <w:rsid w:val="002920F0"/>
    <w:rsid w:val="00292435"/>
    <w:rsid w:val="002939B6"/>
    <w:rsid w:val="00295BE8"/>
    <w:rsid w:val="002B2D81"/>
    <w:rsid w:val="002B5840"/>
    <w:rsid w:val="002C1294"/>
    <w:rsid w:val="002C75E8"/>
    <w:rsid w:val="002D099D"/>
    <w:rsid w:val="002D44E1"/>
    <w:rsid w:val="002D6077"/>
    <w:rsid w:val="002E2711"/>
    <w:rsid w:val="002E53E8"/>
    <w:rsid w:val="00301986"/>
    <w:rsid w:val="00301DE8"/>
    <w:rsid w:val="00306D33"/>
    <w:rsid w:val="00310441"/>
    <w:rsid w:val="00311434"/>
    <w:rsid w:val="00311489"/>
    <w:rsid w:val="00312F37"/>
    <w:rsid w:val="00317855"/>
    <w:rsid w:val="00326254"/>
    <w:rsid w:val="00331027"/>
    <w:rsid w:val="003339D2"/>
    <w:rsid w:val="00334330"/>
    <w:rsid w:val="00342298"/>
    <w:rsid w:val="0034229D"/>
    <w:rsid w:val="00343F61"/>
    <w:rsid w:val="003500BB"/>
    <w:rsid w:val="00350337"/>
    <w:rsid w:val="00350C0A"/>
    <w:rsid w:val="0035198A"/>
    <w:rsid w:val="00361378"/>
    <w:rsid w:val="0036316C"/>
    <w:rsid w:val="003678FB"/>
    <w:rsid w:val="00372EEC"/>
    <w:rsid w:val="00374FA1"/>
    <w:rsid w:val="003771B9"/>
    <w:rsid w:val="00377C72"/>
    <w:rsid w:val="003849CB"/>
    <w:rsid w:val="00386D5E"/>
    <w:rsid w:val="00387D36"/>
    <w:rsid w:val="00390E30"/>
    <w:rsid w:val="00394CBD"/>
    <w:rsid w:val="0039537B"/>
    <w:rsid w:val="0039606C"/>
    <w:rsid w:val="003A0206"/>
    <w:rsid w:val="003B0E1D"/>
    <w:rsid w:val="003B392D"/>
    <w:rsid w:val="003C0B70"/>
    <w:rsid w:val="003C23B2"/>
    <w:rsid w:val="003C5551"/>
    <w:rsid w:val="003D11A9"/>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28F6"/>
    <w:rsid w:val="00446638"/>
    <w:rsid w:val="00447DE4"/>
    <w:rsid w:val="00453CBC"/>
    <w:rsid w:val="00453CDC"/>
    <w:rsid w:val="00454A6B"/>
    <w:rsid w:val="004605E9"/>
    <w:rsid w:val="00474384"/>
    <w:rsid w:val="00480769"/>
    <w:rsid w:val="00484E14"/>
    <w:rsid w:val="00492E11"/>
    <w:rsid w:val="004A2562"/>
    <w:rsid w:val="004A4255"/>
    <w:rsid w:val="004A55BC"/>
    <w:rsid w:val="004B272B"/>
    <w:rsid w:val="004B57A9"/>
    <w:rsid w:val="004C4E45"/>
    <w:rsid w:val="004D2F37"/>
    <w:rsid w:val="004D43F7"/>
    <w:rsid w:val="004D59EA"/>
    <w:rsid w:val="004D62F7"/>
    <w:rsid w:val="004D696C"/>
    <w:rsid w:val="004E3169"/>
    <w:rsid w:val="004E653B"/>
    <w:rsid w:val="004E6636"/>
    <w:rsid w:val="004F47F7"/>
    <w:rsid w:val="00503601"/>
    <w:rsid w:val="00512935"/>
    <w:rsid w:val="00521CC1"/>
    <w:rsid w:val="0052240D"/>
    <w:rsid w:val="00544F7E"/>
    <w:rsid w:val="005455AF"/>
    <w:rsid w:val="00550BFB"/>
    <w:rsid w:val="0055245D"/>
    <w:rsid w:val="005614F8"/>
    <w:rsid w:val="00563340"/>
    <w:rsid w:val="00564A6B"/>
    <w:rsid w:val="005666E6"/>
    <w:rsid w:val="0056741D"/>
    <w:rsid w:val="00573DED"/>
    <w:rsid w:val="00574257"/>
    <w:rsid w:val="00586638"/>
    <w:rsid w:val="005A3835"/>
    <w:rsid w:val="005A6F8D"/>
    <w:rsid w:val="005B18A8"/>
    <w:rsid w:val="005B302D"/>
    <w:rsid w:val="005B7056"/>
    <w:rsid w:val="005B7B08"/>
    <w:rsid w:val="005C0FA3"/>
    <w:rsid w:val="005C7837"/>
    <w:rsid w:val="005D558A"/>
    <w:rsid w:val="005D7C68"/>
    <w:rsid w:val="005D7CAA"/>
    <w:rsid w:val="005E08CC"/>
    <w:rsid w:val="005E4F99"/>
    <w:rsid w:val="005E6A87"/>
    <w:rsid w:val="005F1DE4"/>
    <w:rsid w:val="005F4601"/>
    <w:rsid w:val="00601A2A"/>
    <w:rsid w:val="00605EDC"/>
    <w:rsid w:val="00610837"/>
    <w:rsid w:val="006212AD"/>
    <w:rsid w:val="00621F75"/>
    <w:rsid w:val="006300B6"/>
    <w:rsid w:val="006351E0"/>
    <w:rsid w:val="00636BA1"/>
    <w:rsid w:val="00644CE6"/>
    <w:rsid w:val="00645B11"/>
    <w:rsid w:val="00661044"/>
    <w:rsid w:val="006721C5"/>
    <w:rsid w:val="00672A37"/>
    <w:rsid w:val="00673FC6"/>
    <w:rsid w:val="00681A9A"/>
    <w:rsid w:val="00682114"/>
    <w:rsid w:val="006838C0"/>
    <w:rsid w:val="006864CE"/>
    <w:rsid w:val="00687A6E"/>
    <w:rsid w:val="00694DF5"/>
    <w:rsid w:val="00695034"/>
    <w:rsid w:val="0069548D"/>
    <w:rsid w:val="006A466A"/>
    <w:rsid w:val="006A642F"/>
    <w:rsid w:val="006B66A7"/>
    <w:rsid w:val="006C50FE"/>
    <w:rsid w:val="006D52F7"/>
    <w:rsid w:val="006E2353"/>
    <w:rsid w:val="006E3FB1"/>
    <w:rsid w:val="006E564A"/>
    <w:rsid w:val="006F3535"/>
    <w:rsid w:val="006F6E47"/>
    <w:rsid w:val="0071483A"/>
    <w:rsid w:val="007211CD"/>
    <w:rsid w:val="00721C09"/>
    <w:rsid w:val="0072252E"/>
    <w:rsid w:val="007238B1"/>
    <w:rsid w:val="007326E7"/>
    <w:rsid w:val="007333C3"/>
    <w:rsid w:val="00736731"/>
    <w:rsid w:val="007418F7"/>
    <w:rsid w:val="0074596C"/>
    <w:rsid w:val="007532EA"/>
    <w:rsid w:val="00754A1F"/>
    <w:rsid w:val="00756110"/>
    <w:rsid w:val="0075770C"/>
    <w:rsid w:val="007645D1"/>
    <w:rsid w:val="007712F4"/>
    <w:rsid w:val="00786BC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A5F33"/>
    <w:rsid w:val="008B632F"/>
    <w:rsid w:val="008B6F61"/>
    <w:rsid w:val="008B7F4D"/>
    <w:rsid w:val="008C2795"/>
    <w:rsid w:val="008C6180"/>
    <w:rsid w:val="008C6D72"/>
    <w:rsid w:val="008E60C8"/>
    <w:rsid w:val="008E6CB0"/>
    <w:rsid w:val="008F3CEC"/>
    <w:rsid w:val="008F3D26"/>
    <w:rsid w:val="008F66BE"/>
    <w:rsid w:val="00903433"/>
    <w:rsid w:val="00903484"/>
    <w:rsid w:val="00907D92"/>
    <w:rsid w:val="00914444"/>
    <w:rsid w:val="00923ACE"/>
    <w:rsid w:val="009262B3"/>
    <w:rsid w:val="009309C0"/>
    <w:rsid w:val="009379AB"/>
    <w:rsid w:val="00942F40"/>
    <w:rsid w:val="00944C8B"/>
    <w:rsid w:val="0094776F"/>
    <w:rsid w:val="00957A82"/>
    <w:rsid w:val="0096780D"/>
    <w:rsid w:val="0097138D"/>
    <w:rsid w:val="009730BC"/>
    <w:rsid w:val="00974385"/>
    <w:rsid w:val="009766A2"/>
    <w:rsid w:val="009772A8"/>
    <w:rsid w:val="009818DC"/>
    <w:rsid w:val="00986FA9"/>
    <w:rsid w:val="009A0553"/>
    <w:rsid w:val="009B5DBC"/>
    <w:rsid w:val="009B6E72"/>
    <w:rsid w:val="009B7FB3"/>
    <w:rsid w:val="009C363C"/>
    <w:rsid w:val="009C3C8B"/>
    <w:rsid w:val="009D74BC"/>
    <w:rsid w:val="009D7647"/>
    <w:rsid w:val="009E7EBA"/>
    <w:rsid w:val="009F0ABA"/>
    <w:rsid w:val="009F3238"/>
    <w:rsid w:val="009F3289"/>
    <w:rsid w:val="009F32C8"/>
    <w:rsid w:val="009F4BB8"/>
    <w:rsid w:val="009F50C2"/>
    <w:rsid w:val="009F59F0"/>
    <w:rsid w:val="009F5B65"/>
    <w:rsid w:val="009F77E6"/>
    <w:rsid w:val="00A0111E"/>
    <w:rsid w:val="00A11829"/>
    <w:rsid w:val="00A2567F"/>
    <w:rsid w:val="00A41CF2"/>
    <w:rsid w:val="00A433D2"/>
    <w:rsid w:val="00A4389D"/>
    <w:rsid w:val="00A67374"/>
    <w:rsid w:val="00A7195B"/>
    <w:rsid w:val="00A7245A"/>
    <w:rsid w:val="00A757F9"/>
    <w:rsid w:val="00A91741"/>
    <w:rsid w:val="00A9303E"/>
    <w:rsid w:val="00AA15EF"/>
    <w:rsid w:val="00AA2BA0"/>
    <w:rsid w:val="00AA69E1"/>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83FEB"/>
    <w:rsid w:val="00B935A2"/>
    <w:rsid w:val="00B95FB1"/>
    <w:rsid w:val="00BA0A7E"/>
    <w:rsid w:val="00BA1976"/>
    <w:rsid w:val="00BA3621"/>
    <w:rsid w:val="00BA6F69"/>
    <w:rsid w:val="00BA7D5B"/>
    <w:rsid w:val="00BC2048"/>
    <w:rsid w:val="00BD07F4"/>
    <w:rsid w:val="00BD48D8"/>
    <w:rsid w:val="00BD4F1D"/>
    <w:rsid w:val="00BD5FBD"/>
    <w:rsid w:val="00BE12A7"/>
    <w:rsid w:val="00BF46E7"/>
    <w:rsid w:val="00BF4B4B"/>
    <w:rsid w:val="00C03D5A"/>
    <w:rsid w:val="00C03F2B"/>
    <w:rsid w:val="00C174E9"/>
    <w:rsid w:val="00C23175"/>
    <w:rsid w:val="00C25604"/>
    <w:rsid w:val="00C3025E"/>
    <w:rsid w:val="00C309F7"/>
    <w:rsid w:val="00C35E6F"/>
    <w:rsid w:val="00C37198"/>
    <w:rsid w:val="00C40604"/>
    <w:rsid w:val="00C42329"/>
    <w:rsid w:val="00C60BD0"/>
    <w:rsid w:val="00C6515A"/>
    <w:rsid w:val="00C651A6"/>
    <w:rsid w:val="00C661DF"/>
    <w:rsid w:val="00C67E7D"/>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155"/>
    <w:rsid w:val="00D30CE8"/>
    <w:rsid w:val="00D31DB8"/>
    <w:rsid w:val="00D351DF"/>
    <w:rsid w:val="00D3588F"/>
    <w:rsid w:val="00D4208B"/>
    <w:rsid w:val="00D42FBF"/>
    <w:rsid w:val="00D479E8"/>
    <w:rsid w:val="00D50CAD"/>
    <w:rsid w:val="00D6186D"/>
    <w:rsid w:val="00D62614"/>
    <w:rsid w:val="00D70956"/>
    <w:rsid w:val="00D736B9"/>
    <w:rsid w:val="00D874F6"/>
    <w:rsid w:val="00D908E7"/>
    <w:rsid w:val="00D92837"/>
    <w:rsid w:val="00D9588A"/>
    <w:rsid w:val="00D964D1"/>
    <w:rsid w:val="00DA29FD"/>
    <w:rsid w:val="00DA7317"/>
    <w:rsid w:val="00DA748F"/>
    <w:rsid w:val="00DB2674"/>
    <w:rsid w:val="00DB43FA"/>
    <w:rsid w:val="00DB59A6"/>
    <w:rsid w:val="00DB6D62"/>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3023"/>
    <w:rsid w:val="00E44C15"/>
    <w:rsid w:val="00E44DE9"/>
    <w:rsid w:val="00E44F82"/>
    <w:rsid w:val="00E50BF9"/>
    <w:rsid w:val="00E51B9A"/>
    <w:rsid w:val="00E648DA"/>
    <w:rsid w:val="00E72566"/>
    <w:rsid w:val="00E901C7"/>
    <w:rsid w:val="00E914FF"/>
    <w:rsid w:val="00EA3AD8"/>
    <w:rsid w:val="00EA7509"/>
    <w:rsid w:val="00EB6C64"/>
    <w:rsid w:val="00EC0674"/>
    <w:rsid w:val="00EC19C0"/>
    <w:rsid w:val="00EC2623"/>
    <w:rsid w:val="00EC6C82"/>
    <w:rsid w:val="00ED0C25"/>
    <w:rsid w:val="00EE5546"/>
    <w:rsid w:val="00EF0F47"/>
    <w:rsid w:val="00EF65AE"/>
    <w:rsid w:val="00EF6D69"/>
    <w:rsid w:val="00EF7B8A"/>
    <w:rsid w:val="00F01B0C"/>
    <w:rsid w:val="00F025FB"/>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406F"/>
    <w:rsid w:val="00FA58E6"/>
    <w:rsid w:val="00FA7736"/>
    <w:rsid w:val="00FB6AA0"/>
    <w:rsid w:val="00FB7861"/>
    <w:rsid w:val="00FC1F74"/>
    <w:rsid w:val="00FD747B"/>
    <w:rsid w:val="00FF694C"/>
    <w:rsid w:val="019E6E57"/>
    <w:rsid w:val="02DD47D5"/>
    <w:rsid w:val="075B122C"/>
    <w:rsid w:val="0CE20BF4"/>
    <w:rsid w:val="15C4477B"/>
    <w:rsid w:val="20E9081D"/>
    <w:rsid w:val="250400C0"/>
    <w:rsid w:val="2B173F76"/>
    <w:rsid w:val="2D3570C0"/>
    <w:rsid w:val="3BE943FD"/>
    <w:rsid w:val="3E3574EB"/>
    <w:rsid w:val="42236491"/>
    <w:rsid w:val="43283447"/>
    <w:rsid w:val="479E5E8D"/>
    <w:rsid w:val="4A8279A1"/>
    <w:rsid w:val="5CC35095"/>
    <w:rsid w:val="66834659"/>
    <w:rsid w:val="6F445F6A"/>
    <w:rsid w:val="731B1C48"/>
    <w:rsid w:val="738D1B3D"/>
    <w:rsid w:val="775F2B6D"/>
    <w:rsid w:val="7E7B565B"/>
    <w:rsid w:val="7FB43F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autoRedefine/>
    <w:qFormat/>
    <w:uiPriority w:val="99"/>
    <w:pPr>
      <w:jc w:val="left"/>
    </w:pPr>
    <w:rPr>
      <w:rFonts w:cs="Times New Roman"/>
    </w:rPr>
  </w:style>
  <w:style w:type="paragraph" w:styleId="5">
    <w:name w:val="Plain Text"/>
    <w:basedOn w:val="1"/>
    <w:link w:val="23"/>
    <w:autoRedefine/>
    <w:qFormat/>
    <w:uiPriority w:val="0"/>
    <w:rPr>
      <w:rFonts w:ascii="宋体" w:hAnsi="Courier New" w:cs="Courier New"/>
    </w:rPr>
  </w:style>
  <w:style w:type="paragraph" w:styleId="6">
    <w:name w:val="Balloon Text"/>
    <w:basedOn w:val="1"/>
    <w:link w:val="19"/>
    <w:autoRedefine/>
    <w:semiHidden/>
    <w:qFormat/>
    <w:uiPriority w:val="99"/>
    <w:rPr>
      <w:rFonts w:ascii="Times New Roman" w:hAnsi="Times New Roman" w:cs="Times New Roman"/>
      <w:sz w:val="18"/>
      <w:szCs w:val="18"/>
    </w:rPr>
  </w:style>
  <w:style w:type="paragraph" w:styleId="7">
    <w:name w:val="footer"/>
    <w:basedOn w:val="1"/>
    <w:link w:val="16"/>
    <w:autoRedefine/>
    <w:qFormat/>
    <w:uiPriority w:val="99"/>
    <w:pPr>
      <w:tabs>
        <w:tab w:val="center" w:pos="4153"/>
        <w:tab w:val="right" w:pos="8306"/>
      </w:tabs>
      <w:snapToGrid w:val="0"/>
      <w:jc w:val="left"/>
    </w:pPr>
    <w:rPr>
      <w:sz w:val="18"/>
      <w:szCs w:val="18"/>
    </w:rPr>
  </w:style>
  <w:style w:type="paragraph" w:styleId="8">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customStyle="1" w:styleId="14">
    <w:name w:val="标题 2 字符"/>
    <w:link w:val="3"/>
    <w:autoRedefine/>
    <w:qFormat/>
    <w:locked/>
    <w:uiPriority w:val="99"/>
    <w:rPr>
      <w:rFonts w:ascii="Cambria" w:hAnsi="Cambria" w:eastAsia="宋体" w:cs="Cambria"/>
      <w:b/>
      <w:bCs/>
      <w:sz w:val="32"/>
      <w:szCs w:val="32"/>
    </w:rPr>
  </w:style>
  <w:style w:type="character" w:customStyle="1" w:styleId="15">
    <w:name w:val="页眉 字符"/>
    <w:link w:val="8"/>
    <w:autoRedefine/>
    <w:qFormat/>
    <w:locked/>
    <w:uiPriority w:val="99"/>
    <w:rPr>
      <w:sz w:val="18"/>
      <w:szCs w:val="18"/>
    </w:rPr>
  </w:style>
  <w:style w:type="character" w:customStyle="1" w:styleId="16">
    <w:name w:val="页脚 字符"/>
    <w:link w:val="7"/>
    <w:autoRedefine/>
    <w:qFormat/>
    <w:locked/>
    <w:uiPriority w:val="99"/>
    <w:rPr>
      <w:sz w:val="18"/>
      <w:szCs w:val="18"/>
    </w:rPr>
  </w:style>
  <w:style w:type="paragraph" w:styleId="17">
    <w:name w:val="List Paragraph"/>
    <w:basedOn w:val="1"/>
    <w:link w:val="18"/>
    <w:autoRedefine/>
    <w:qFormat/>
    <w:uiPriority w:val="99"/>
    <w:pPr>
      <w:ind w:firstLine="420" w:firstLineChars="200"/>
    </w:pPr>
    <w:rPr>
      <w:rFonts w:ascii="Times New Roman" w:hAnsi="Times New Roman" w:cs="Times New Roman"/>
      <w:kern w:val="0"/>
      <w:sz w:val="20"/>
      <w:szCs w:val="20"/>
    </w:rPr>
  </w:style>
  <w:style w:type="character" w:customStyle="1" w:styleId="18">
    <w:name w:val="列表段落 字符"/>
    <w:link w:val="17"/>
    <w:autoRedefine/>
    <w:qFormat/>
    <w:locked/>
    <w:uiPriority w:val="99"/>
    <w:rPr>
      <w:rFonts w:ascii="Times New Roman" w:hAnsi="Times New Roman" w:eastAsia="宋体" w:cs="Times New Roman"/>
      <w:sz w:val="20"/>
      <w:szCs w:val="20"/>
    </w:rPr>
  </w:style>
  <w:style w:type="character" w:customStyle="1" w:styleId="19">
    <w:name w:val="批注框文本 字符"/>
    <w:link w:val="6"/>
    <w:autoRedefine/>
    <w:semiHidden/>
    <w:qFormat/>
    <w:locked/>
    <w:uiPriority w:val="99"/>
    <w:rPr>
      <w:rFonts w:ascii="Times New Roman" w:hAnsi="Times New Roman" w:eastAsia="宋体" w:cs="Times New Roman"/>
      <w:sz w:val="18"/>
      <w:szCs w:val="18"/>
    </w:rPr>
  </w:style>
  <w:style w:type="paragraph" w:customStyle="1" w:styleId="20">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autoRedefine/>
    <w:qFormat/>
    <w:uiPriority w:val="99"/>
    <w:rPr>
      <w:rFonts w:ascii="微软雅黑" w:hAnsi="微软雅黑" w:eastAsia="微软雅黑" w:cs="微软雅黑"/>
      <w:color w:val="000000"/>
      <w:sz w:val="20"/>
      <w:szCs w:val="20"/>
      <w:u w:val="none"/>
    </w:rPr>
  </w:style>
  <w:style w:type="character" w:customStyle="1" w:styleId="22">
    <w:name w:val="font71"/>
    <w:autoRedefine/>
    <w:qFormat/>
    <w:uiPriority w:val="99"/>
    <w:rPr>
      <w:rFonts w:ascii="宋体" w:hAnsi="宋体" w:eastAsia="宋体" w:cs="宋体"/>
      <w:color w:val="000000"/>
      <w:sz w:val="20"/>
      <w:szCs w:val="20"/>
      <w:u w:val="none"/>
    </w:rPr>
  </w:style>
  <w:style w:type="character" w:customStyle="1" w:styleId="23">
    <w:name w:val="纯文本 字符"/>
    <w:link w:val="5"/>
    <w:autoRedefine/>
    <w:qFormat/>
    <w:uiPriority w:val="0"/>
    <w:rPr>
      <w:rFonts w:ascii="宋体" w:hAnsi="Courier New" w:cs="Courier New"/>
      <w:kern w:val="2"/>
      <w:sz w:val="21"/>
      <w:szCs w:val="21"/>
    </w:rPr>
  </w:style>
  <w:style w:type="character" w:customStyle="1" w:styleId="24">
    <w:name w:val="标题 1 字符"/>
    <w:link w:val="2"/>
    <w:autoRedefine/>
    <w:qFormat/>
    <w:uiPriority w:val="0"/>
    <w:rPr>
      <w:rFonts w:cs="Calibri"/>
      <w:b/>
      <w:bCs/>
      <w:kern w:val="44"/>
      <w:sz w:val="44"/>
      <w:szCs w:val="44"/>
    </w:rPr>
  </w:style>
  <w:style w:type="paragraph" w:customStyle="1" w:styleId="25">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字符"/>
    <w:link w:val="4"/>
    <w:autoRedefine/>
    <w:qFormat/>
    <w:uiPriority w:val="99"/>
    <w:rPr>
      <w:kern w:val="2"/>
      <w:sz w:val="21"/>
      <w:szCs w:val="21"/>
    </w:rPr>
  </w:style>
  <w:style w:type="character" w:customStyle="1" w:styleId="31">
    <w:name w:val="font11"/>
    <w:basedOn w:val="1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ACF0B-988B-4553-9CBF-50EE37307FC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4643</Words>
  <Characters>4931</Characters>
  <Lines>37</Lines>
  <Paragraphs>10</Paragraphs>
  <TotalTime>85</TotalTime>
  <ScaleCrop>false</ScaleCrop>
  <LinksUpToDate>false</LinksUpToDate>
  <CharactersWithSpaces>5012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2024-08-27T01:35:00Z</dcterms:created>
  <dc:creator>11</dc:creator>
  <cp:lastModifiedBy>高其瑞</cp:lastModifiedBy>
  <cp:lastPrinted>2022-08-05T08:47:00Z</cp:lastPrinted>
  <dcterms:modified xsi:type="dcterms:W3CDTF">2024-09-06T09:17:15Z</dcterms:modified>
  <dc:title>宜昌市中心人民医院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CDECD6F65E2E40B0BF39F4EAC3968A99_13</vt:lpwstr>
  </property>
</Properties>
</file>