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8134B4" w:rsidRDefault="00E7134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8134B4" w:rsidRDefault="00E7134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1F47E40C" w:rsidR="008134B4" w:rsidRDefault="00E7134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D41C0E" w:rsidRPr="00D41C0E">
        <w:rPr>
          <w:rFonts w:hint="eastAsia"/>
          <w:sz w:val="28"/>
          <w:szCs w:val="28"/>
        </w:rPr>
        <w:t>（西陵院区）自体血回收机采购项目</w:t>
      </w:r>
      <w:r>
        <w:rPr>
          <w:rFonts w:hint="eastAsia"/>
          <w:sz w:val="28"/>
          <w:szCs w:val="28"/>
        </w:rPr>
        <w:t>进行院内采购，欢迎广大符合条件的投标人踊跃投标。</w:t>
      </w:r>
    </w:p>
    <w:p w14:paraId="46F0E660" w14:textId="77777777" w:rsidR="008134B4" w:rsidRDefault="00E71345">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6DE5F9A2" w:rsidR="008134B4" w:rsidRDefault="00E71345">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D41C0E">
        <w:rPr>
          <w:color w:val="000000"/>
          <w:sz w:val="28"/>
          <w:szCs w:val="28"/>
        </w:rPr>
        <w:t>A1041</w:t>
      </w:r>
    </w:p>
    <w:p w14:paraId="65DDF1D0" w14:textId="6CBEC705" w:rsidR="008134B4" w:rsidRDefault="00E71345">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D41C0E" w:rsidRPr="00D41C0E">
        <w:rPr>
          <w:rFonts w:hint="eastAsia"/>
          <w:color w:val="000000"/>
          <w:sz w:val="28"/>
          <w:szCs w:val="28"/>
        </w:rPr>
        <w:t>（西陵院区）自体血回收机采购项目</w:t>
      </w:r>
    </w:p>
    <w:p w14:paraId="006161B7" w14:textId="77777777" w:rsidR="008134B4" w:rsidRDefault="00E71345">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8134B4" w:rsidRDefault="00E7134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8134B4" w:rsidRDefault="00E71345">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33321010" w:rsidR="008134B4" w:rsidRDefault="00E71345">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CB6312">
        <w:rPr>
          <w:rFonts w:hint="eastAsia"/>
          <w:color w:val="FF0000"/>
          <w:sz w:val="28"/>
          <w:szCs w:val="28"/>
        </w:rPr>
        <w:t>5</w:t>
      </w:r>
      <w:r>
        <w:rPr>
          <w:rFonts w:hint="eastAsia"/>
          <w:color w:val="FF0000"/>
          <w:sz w:val="28"/>
          <w:szCs w:val="28"/>
        </w:rPr>
        <w:t>年</w:t>
      </w:r>
      <w:r w:rsidR="00D41C0E">
        <w:rPr>
          <w:color w:val="FF0000"/>
          <w:sz w:val="28"/>
          <w:szCs w:val="28"/>
        </w:rPr>
        <w:t>1</w:t>
      </w:r>
      <w:r>
        <w:rPr>
          <w:rFonts w:hint="eastAsia"/>
          <w:color w:val="FF0000"/>
          <w:sz w:val="28"/>
          <w:szCs w:val="28"/>
        </w:rPr>
        <w:t>月</w:t>
      </w:r>
      <w:r w:rsidR="00D41C0E">
        <w:rPr>
          <w:color w:val="FF0000"/>
          <w:sz w:val="28"/>
          <w:szCs w:val="28"/>
        </w:rPr>
        <w:t>6</w:t>
      </w:r>
      <w:r>
        <w:rPr>
          <w:rFonts w:hint="eastAsia"/>
          <w:color w:val="FF0000"/>
          <w:sz w:val="28"/>
          <w:szCs w:val="28"/>
        </w:rPr>
        <w:t>日</w:t>
      </w:r>
      <w:r>
        <w:rPr>
          <w:color w:val="FF0000"/>
          <w:sz w:val="28"/>
          <w:szCs w:val="28"/>
        </w:rPr>
        <w:t>09:30</w:t>
      </w:r>
      <w:r>
        <w:rPr>
          <w:rFonts w:hint="eastAsia"/>
          <w:sz w:val="28"/>
          <w:szCs w:val="28"/>
        </w:rPr>
        <w:t>。</w:t>
      </w:r>
    </w:p>
    <w:p w14:paraId="471F1E2D" w14:textId="77777777" w:rsidR="008134B4" w:rsidRDefault="00E71345">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8134B4" w:rsidRDefault="00E7134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8134B4" w:rsidRDefault="00E7134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8134B4" w:rsidRDefault="00E7134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8134B4" w:rsidRDefault="00E71345">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4A0166C1" w:rsidR="008134B4" w:rsidRDefault="00E71345">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D41C0E">
        <w:rPr>
          <w:rFonts w:hint="eastAsia"/>
          <w:color w:val="000000"/>
          <w:sz w:val="28"/>
          <w:szCs w:val="28"/>
          <w:u w:val="single"/>
          <w:shd w:val="clear" w:color="auto" w:fill="FFFFFF"/>
        </w:rPr>
        <w:t>(</w:t>
      </w:r>
      <w:r w:rsidR="00D41C0E">
        <w:rPr>
          <w:rFonts w:hint="eastAsia"/>
          <w:b/>
          <w:bCs/>
          <w:color w:val="000000"/>
          <w:sz w:val="28"/>
          <w:szCs w:val="28"/>
          <w:u w:val="single"/>
          <w:shd w:val="clear" w:color="auto" w:fill="FFFFFF"/>
        </w:rPr>
        <w:t>宜昌市中心人民医院伍家院区9号楼313</w:t>
      </w:r>
      <w:r w:rsidR="00D41C0E">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8134B4" w:rsidRDefault="00E71345">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8134B4" w:rsidRDefault="00E71345">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8134B4" w:rsidRDefault="00E7134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8134B4" w:rsidRDefault="00E71345">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8134B4" w:rsidRDefault="00E7134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8134B4" w:rsidRDefault="00E7134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96C975" w14:textId="77777777" w:rsidR="00D41C0E" w:rsidRDefault="00D41C0E" w:rsidP="00D41C0E">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2A2818FC" w14:textId="25BB586F" w:rsidR="008134B4" w:rsidRDefault="00D41C0E" w:rsidP="00D41C0E">
      <w:pPr>
        <w:ind w:firstLineChars="700" w:firstLine="1960"/>
        <w:jc w:val="left"/>
        <w:rPr>
          <w:rFonts w:ascii="宋体" w:hAnsi="宋体" w:cs="黑体"/>
          <w:sz w:val="28"/>
          <w:szCs w:val="28"/>
        </w:rPr>
        <w:sectPr w:rsidR="008134B4">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E71345">
        <w:rPr>
          <w:rFonts w:ascii="宋体" w:hAnsi="宋体"/>
          <w:sz w:val="28"/>
          <w:szCs w:val="28"/>
        </w:rPr>
        <w:t>3</w:t>
      </w:r>
    </w:p>
    <w:p w14:paraId="32113D94" w14:textId="77777777" w:rsidR="008134B4" w:rsidRDefault="00E7134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8134B4" w:rsidRDefault="00E7134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8134B4" w:rsidRDefault="00E71345">
      <w:pPr>
        <w:rPr>
          <w:rFonts w:ascii="宋体" w:hAnsi="宋体" w:cs="Times New Roman"/>
          <w:b/>
          <w:bCs/>
          <w:sz w:val="28"/>
          <w:szCs w:val="28"/>
        </w:rPr>
      </w:pPr>
      <w:r>
        <w:rPr>
          <w:rFonts w:ascii="宋体" w:hAnsi="宋体" w:cs="宋体" w:hint="eastAsia"/>
          <w:b/>
          <w:bCs/>
          <w:sz w:val="28"/>
          <w:szCs w:val="28"/>
        </w:rPr>
        <w:t>一、采购内容</w:t>
      </w:r>
    </w:p>
    <w:p w14:paraId="6D150179" w14:textId="54C9592E" w:rsidR="008134B4" w:rsidRDefault="00E71345">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AD76DB">
        <w:rPr>
          <w:rFonts w:ascii="宋体" w:hAnsi="宋体" w:cs="宋体"/>
          <w:sz w:val="28"/>
          <w:szCs w:val="28"/>
        </w:rPr>
        <w:t>A1041</w:t>
      </w:r>
      <w:bookmarkStart w:id="0" w:name="_GoBack"/>
      <w:bookmarkEnd w:id="0"/>
    </w:p>
    <w:p w14:paraId="13C30E6B" w14:textId="6548C56D" w:rsidR="008134B4" w:rsidRDefault="00E71345">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41C0E" w:rsidRPr="00D41C0E">
        <w:rPr>
          <w:rFonts w:hint="eastAsia"/>
          <w:color w:val="000000"/>
          <w:sz w:val="28"/>
          <w:szCs w:val="28"/>
        </w:rPr>
        <w:t>（西陵院区）自体血回收机采购项目</w:t>
      </w:r>
    </w:p>
    <w:p w14:paraId="1A41DE36" w14:textId="5BDBE76F" w:rsidR="008134B4" w:rsidRDefault="00E7134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D41C0E">
        <w:rPr>
          <w:rFonts w:ascii="宋体" w:hAnsi="宋体" w:cs="宋体" w:hint="eastAsia"/>
          <w:kern w:val="0"/>
          <w:sz w:val="28"/>
          <w:szCs w:val="28"/>
        </w:rPr>
        <w:t>5万</w:t>
      </w:r>
      <w:r>
        <w:rPr>
          <w:rFonts w:ascii="宋体" w:hAnsi="宋体" w:cs="宋体" w:hint="eastAsia"/>
          <w:kern w:val="0"/>
          <w:sz w:val="28"/>
          <w:szCs w:val="28"/>
        </w:rPr>
        <w:t>元，超过此价格为无效投标。</w:t>
      </w:r>
      <w:r w:rsidR="00D41C0E" w:rsidRPr="00F4004C">
        <w:rPr>
          <w:rFonts w:ascii="宋体" w:hAnsi="宋体" w:cs="宋体" w:hint="eastAsia"/>
          <w:b/>
          <w:kern w:val="0"/>
          <w:sz w:val="28"/>
          <w:szCs w:val="28"/>
        </w:rPr>
        <w:t>供应商进行</w:t>
      </w:r>
      <w:r w:rsidR="00D41C0E" w:rsidRPr="00F4004C">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8134B4" w:rsidRDefault="00E71345">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8134B4" w:rsidRDefault="00E7134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8134B4" w:rsidRDefault="00E7134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8134B4" w:rsidRDefault="00E7134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8134B4" w:rsidRDefault="00E7134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8134B4" w:rsidRDefault="00E71345">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8134B4" w:rsidRDefault="00E71345">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8134B4" w:rsidRDefault="00E7134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8134B4" w:rsidRPr="00D41C0E" w:rsidRDefault="00E71345">
      <w:pPr>
        <w:widowControl/>
        <w:spacing w:line="500" w:lineRule="exact"/>
        <w:ind w:firstLineChars="200" w:firstLine="560"/>
        <w:jc w:val="left"/>
        <w:rPr>
          <w:rFonts w:ascii="宋体" w:hAnsi="宋体" w:cs="宋体"/>
          <w:bCs/>
          <w:kern w:val="0"/>
          <w:sz w:val="28"/>
          <w:szCs w:val="28"/>
        </w:rPr>
      </w:pPr>
      <w:r w:rsidRPr="00D41C0E">
        <w:rPr>
          <w:rFonts w:ascii="宋体" w:hAnsi="宋体" w:cs="宋体" w:hint="eastAsia"/>
          <w:kern w:val="0"/>
          <w:sz w:val="28"/>
          <w:szCs w:val="28"/>
        </w:rPr>
        <w:t>宜昌市中心人民医院（西陵院区）采购</w:t>
      </w:r>
      <w:r w:rsidRPr="00D41C0E">
        <w:rPr>
          <w:rFonts w:hint="eastAsia"/>
          <w:sz w:val="28"/>
          <w:szCs w:val="28"/>
        </w:rPr>
        <w:t>自体血回收机</w:t>
      </w:r>
      <w:r w:rsidRPr="00D41C0E">
        <w:rPr>
          <w:rFonts w:hint="eastAsia"/>
          <w:sz w:val="28"/>
          <w:szCs w:val="28"/>
        </w:rPr>
        <w:t>1</w:t>
      </w:r>
      <w:r w:rsidRPr="00D41C0E">
        <w:rPr>
          <w:rFonts w:ascii="宋体" w:hAnsi="宋体" w:cs="宋体" w:hint="eastAsia"/>
          <w:kern w:val="0"/>
          <w:sz w:val="28"/>
          <w:szCs w:val="28"/>
        </w:rPr>
        <w:t>套，麻醉科使用。</w:t>
      </w:r>
    </w:p>
    <w:p w14:paraId="76B697BF" w14:textId="77777777" w:rsidR="008134B4" w:rsidRPr="00D41C0E" w:rsidRDefault="00E71345">
      <w:pPr>
        <w:widowControl/>
        <w:spacing w:line="500" w:lineRule="exact"/>
        <w:jc w:val="left"/>
        <w:rPr>
          <w:rFonts w:ascii="宋体" w:hAnsi="宋体" w:cs="宋体"/>
          <w:b/>
          <w:bCs/>
          <w:kern w:val="0"/>
          <w:sz w:val="28"/>
          <w:szCs w:val="28"/>
        </w:rPr>
      </w:pPr>
      <w:r w:rsidRPr="00D41C0E">
        <w:rPr>
          <w:rFonts w:ascii="宋体" w:hAnsi="宋体" w:cs="宋体" w:hint="eastAsia"/>
          <w:b/>
          <w:bCs/>
          <w:kern w:val="0"/>
          <w:sz w:val="28"/>
          <w:szCs w:val="28"/>
        </w:rPr>
        <w:t>3</w:t>
      </w:r>
      <w:r w:rsidRPr="00D41C0E">
        <w:rPr>
          <w:rFonts w:ascii="宋体" w:hAnsi="宋体" w:cs="宋体"/>
          <w:b/>
          <w:bCs/>
          <w:kern w:val="0"/>
          <w:sz w:val="28"/>
          <w:szCs w:val="28"/>
        </w:rPr>
        <w:t>.2</w:t>
      </w:r>
      <w:r w:rsidRPr="00D41C0E">
        <w:rPr>
          <w:rFonts w:ascii="宋体" w:hAnsi="宋体" w:cs="宋体" w:hint="eastAsia"/>
          <w:b/>
          <w:bCs/>
          <w:kern w:val="0"/>
          <w:sz w:val="28"/>
          <w:szCs w:val="28"/>
        </w:rPr>
        <w:t>项目清单、技术、服务要求：</w:t>
      </w:r>
    </w:p>
    <w:p w14:paraId="2BB7A667" w14:textId="77777777" w:rsidR="008134B4" w:rsidRPr="00D41C0E" w:rsidRDefault="00E71345">
      <w:pPr>
        <w:autoSpaceDE w:val="0"/>
        <w:autoSpaceDN w:val="0"/>
        <w:adjustRightInd w:val="0"/>
        <w:contextualSpacing/>
        <w:outlineLvl w:val="0"/>
        <w:rPr>
          <w:rFonts w:ascii="宋体" w:hAnsi="宋体"/>
          <w:b/>
          <w:sz w:val="28"/>
          <w:szCs w:val="28"/>
        </w:rPr>
      </w:pPr>
      <w:r w:rsidRPr="00D41C0E">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8134B4" w:rsidRPr="00D41C0E" w14:paraId="6EED80F5" w14:textId="77777777">
        <w:trPr>
          <w:trHeight w:val="439"/>
        </w:trPr>
        <w:tc>
          <w:tcPr>
            <w:tcW w:w="993" w:type="dxa"/>
            <w:shd w:val="clear" w:color="auto" w:fill="auto"/>
            <w:noWrap/>
            <w:vAlign w:val="center"/>
          </w:tcPr>
          <w:p w14:paraId="7536C8AD" w14:textId="77777777" w:rsidR="008134B4" w:rsidRPr="00D41C0E" w:rsidRDefault="00E71345">
            <w:pPr>
              <w:pStyle w:val="a4"/>
              <w:tabs>
                <w:tab w:val="left" w:pos="3300"/>
                <w:tab w:val="left" w:pos="3630"/>
              </w:tabs>
              <w:contextualSpacing/>
              <w:jc w:val="center"/>
              <w:rPr>
                <w:rFonts w:hAnsi="宋体"/>
                <w:spacing w:val="2"/>
                <w:sz w:val="28"/>
              </w:rPr>
            </w:pPr>
            <w:r w:rsidRPr="00D41C0E">
              <w:rPr>
                <w:rFonts w:hAnsi="宋体" w:hint="eastAsia"/>
                <w:spacing w:val="2"/>
                <w:sz w:val="28"/>
              </w:rPr>
              <w:t>序号</w:t>
            </w:r>
          </w:p>
        </w:tc>
        <w:tc>
          <w:tcPr>
            <w:tcW w:w="4678" w:type="dxa"/>
            <w:shd w:val="clear" w:color="auto" w:fill="auto"/>
            <w:vAlign w:val="center"/>
          </w:tcPr>
          <w:p w14:paraId="1AAC9841" w14:textId="77777777" w:rsidR="008134B4" w:rsidRPr="00D41C0E" w:rsidRDefault="00E71345">
            <w:pPr>
              <w:pStyle w:val="a4"/>
              <w:tabs>
                <w:tab w:val="left" w:pos="3300"/>
                <w:tab w:val="left" w:pos="3630"/>
              </w:tabs>
              <w:contextualSpacing/>
              <w:jc w:val="center"/>
              <w:rPr>
                <w:rFonts w:hAnsi="宋体"/>
                <w:spacing w:val="2"/>
                <w:sz w:val="28"/>
              </w:rPr>
            </w:pPr>
            <w:r w:rsidRPr="00D41C0E">
              <w:rPr>
                <w:rFonts w:hAnsi="宋体" w:hint="eastAsia"/>
                <w:spacing w:val="2"/>
                <w:sz w:val="28"/>
              </w:rPr>
              <w:t>货物/服务名称</w:t>
            </w:r>
          </w:p>
        </w:tc>
        <w:tc>
          <w:tcPr>
            <w:tcW w:w="1275" w:type="dxa"/>
            <w:shd w:val="clear" w:color="auto" w:fill="auto"/>
            <w:noWrap/>
            <w:vAlign w:val="center"/>
          </w:tcPr>
          <w:p w14:paraId="345B5C78" w14:textId="77777777" w:rsidR="008134B4" w:rsidRPr="00D41C0E" w:rsidRDefault="00E71345">
            <w:pPr>
              <w:pStyle w:val="a4"/>
              <w:tabs>
                <w:tab w:val="left" w:pos="3300"/>
                <w:tab w:val="left" w:pos="3630"/>
              </w:tabs>
              <w:contextualSpacing/>
              <w:jc w:val="center"/>
              <w:rPr>
                <w:rFonts w:hAnsi="宋体"/>
                <w:spacing w:val="2"/>
                <w:sz w:val="28"/>
              </w:rPr>
            </w:pPr>
            <w:r w:rsidRPr="00D41C0E">
              <w:rPr>
                <w:rFonts w:hAnsi="宋体" w:hint="eastAsia"/>
                <w:spacing w:val="2"/>
                <w:sz w:val="28"/>
              </w:rPr>
              <w:t>数量</w:t>
            </w:r>
          </w:p>
        </w:tc>
        <w:tc>
          <w:tcPr>
            <w:tcW w:w="1276" w:type="dxa"/>
            <w:shd w:val="clear" w:color="auto" w:fill="auto"/>
            <w:noWrap/>
            <w:vAlign w:val="center"/>
          </w:tcPr>
          <w:p w14:paraId="0ABDDA29" w14:textId="77777777" w:rsidR="008134B4" w:rsidRPr="00D41C0E" w:rsidRDefault="00E71345">
            <w:pPr>
              <w:pStyle w:val="a4"/>
              <w:tabs>
                <w:tab w:val="left" w:pos="3300"/>
                <w:tab w:val="left" w:pos="3630"/>
              </w:tabs>
              <w:contextualSpacing/>
              <w:jc w:val="center"/>
              <w:rPr>
                <w:rFonts w:hAnsi="宋体"/>
                <w:spacing w:val="2"/>
                <w:sz w:val="28"/>
              </w:rPr>
            </w:pPr>
            <w:r w:rsidRPr="00D41C0E">
              <w:rPr>
                <w:rFonts w:hAnsi="宋体" w:hint="eastAsia"/>
                <w:spacing w:val="2"/>
                <w:sz w:val="28"/>
              </w:rPr>
              <w:t>单位</w:t>
            </w:r>
          </w:p>
        </w:tc>
        <w:tc>
          <w:tcPr>
            <w:tcW w:w="912" w:type="dxa"/>
            <w:shd w:val="clear" w:color="auto" w:fill="auto"/>
            <w:noWrap/>
            <w:vAlign w:val="center"/>
          </w:tcPr>
          <w:p w14:paraId="3761F651" w14:textId="77777777" w:rsidR="008134B4" w:rsidRPr="00D41C0E" w:rsidRDefault="00E71345">
            <w:pPr>
              <w:pStyle w:val="a4"/>
              <w:tabs>
                <w:tab w:val="left" w:pos="3300"/>
                <w:tab w:val="left" w:pos="3630"/>
              </w:tabs>
              <w:contextualSpacing/>
              <w:jc w:val="center"/>
              <w:rPr>
                <w:rFonts w:hAnsi="宋体"/>
                <w:spacing w:val="2"/>
                <w:sz w:val="28"/>
              </w:rPr>
            </w:pPr>
            <w:r w:rsidRPr="00D41C0E">
              <w:rPr>
                <w:rFonts w:hAnsi="宋体" w:hint="eastAsia"/>
                <w:spacing w:val="2"/>
                <w:sz w:val="28"/>
              </w:rPr>
              <w:t>备注</w:t>
            </w:r>
          </w:p>
        </w:tc>
      </w:tr>
      <w:tr w:rsidR="008134B4" w14:paraId="3266A81B" w14:textId="77777777">
        <w:trPr>
          <w:trHeight w:val="439"/>
        </w:trPr>
        <w:tc>
          <w:tcPr>
            <w:tcW w:w="993" w:type="dxa"/>
            <w:shd w:val="clear" w:color="000000" w:fill="FFFFFF"/>
            <w:vAlign w:val="center"/>
          </w:tcPr>
          <w:p w14:paraId="7D8B2D39" w14:textId="77777777" w:rsidR="008134B4" w:rsidRPr="00D41C0E" w:rsidRDefault="00E71345">
            <w:pPr>
              <w:pStyle w:val="a4"/>
              <w:tabs>
                <w:tab w:val="left" w:pos="3300"/>
                <w:tab w:val="left" w:pos="3630"/>
              </w:tabs>
              <w:contextualSpacing/>
              <w:jc w:val="center"/>
              <w:rPr>
                <w:rFonts w:hAnsi="宋体"/>
                <w:spacing w:val="2"/>
                <w:sz w:val="28"/>
              </w:rPr>
            </w:pPr>
            <w:r w:rsidRPr="00D41C0E">
              <w:rPr>
                <w:rFonts w:hAnsi="宋体" w:hint="eastAsia"/>
                <w:spacing w:val="2"/>
                <w:sz w:val="28"/>
              </w:rPr>
              <w:t>1</w:t>
            </w:r>
          </w:p>
        </w:tc>
        <w:tc>
          <w:tcPr>
            <w:tcW w:w="4678" w:type="dxa"/>
            <w:shd w:val="clear" w:color="000000" w:fill="FFFFFF"/>
            <w:vAlign w:val="center"/>
          </w:tcPr>
          <w:p w14:paraId="6CEFDA17" w14:textId="77777777" w:rsidR="008134B4" w:rsidRPr="00D41C0E" w:rsidRDefault="00E71345">
            <w:pPr>
              <w:jc w:val="center"/>
              <w:rPr>
                <w:rFonts w:ascii="宋体" w:hAnsi="宋体"/>
                <w:sz w:val="28"/>
              </w:rPr>
            </w:pPr>
            <w:r w:rsidRPr="00D41C0E">
              <w:rPr>
                <w:rFonts w:hint="eastAsia"/>
                <w:sz w:val="28"/>
                <w:szCs w:val="28"/>
              </w:rPr>
              <w:t>自体血回收机</w:t>
            </w:r>
          </w:p>
        </w:tc>
        <w:tc>
          <w:tcPr>
            <w:tcW w:w="1275" w:type="dxa"/>
            <w:shd w:val="clear" w:color="000000" w:fill="FFFFFF"/>
            <w:vAlign w:val="center"/>
          </w:tcPr>
          <w:p w14:paraId="4BEF698C" w14:textId="77777777" w:rsidR="008134B4" w:rsidRPr="00D41C0E" w:rsidRDefault="00E71345">
            <w:pPr>
              <w:jc w:val="center"/>
              <w:rPr>
                <w:rFonts w:ascii="宋体" w:hAnsi="宋体"/>
                <w:sz w:val="28"/>
              </w:rPr>
            </w:pPr>
            <w:r w:rsidRPr="00D41C0E">
              <w:rPr>
                <w:rFonts w:ascii="宋体" w:hAnsi="宋体" w:hint="eastAsia"/>
                <w:sz w:val="28"/>
              </w:rPr>
              <w:t>1</w:t>
            </w:r>
          </w:p>
        </w:tc>
        <w:tc>
          <w:tcPr>
            <w:tcW w:w="1276" w:type="dxa"/>
            <w:shd w:val="clear" w:color="000000" w:fill="FFFFFF"/>
            <w:vAlign w:val="center"/>
          </w:tcPr>
          <w:p w14:paraId="48658EBE" w14:textId="77777777" w:rsidR="008134B4" w:rsidRDefault="00E71345">
            <w:pPr>
              <w:jc w:val="center"/>
              <w:rPr>
                <w:rFonts w:ascii="宋体" w:hAnsi="宋体"/>
                <w:sz w:val="28"/>
              </w:rPr>
            </w:pPr>
            <w:r w:rsidRPr="00D41C0E">
              <w:rPr>
                <w:rFonts w:ascii="宋体" w:hAnsi="宋体" w:hint="eastAsia"/>
                <w:sz w:val="28"/>
              </w:rPr>
              <w:t>套</w:t>
            </w:r>
          </w:p>
        </w:tc>
        <w:tc>
          <w:tcPr>
            <w:tcW w:w="912" w:type="dxa"/>
            <w:shd w:val="clear" w:color="auto" w:fill="auto"/>
            <w:vAlign w:val="center"/>
          </w:tcPr>
          <w:p w14:paraId="6A2B2A18" w14:textId="77777777" w:rsidR="008134B4" w:rsidRDefault="008134B4">
            <w:pPr>
              <w:pStyle w:val="a4"/>
              <w:tabs>
                <w:tab w:val="left" w:pos="3300"/>
                <w:tab w:val="left" w:pos="3630"/>
              </w:tabs>
              <w:contextualSpacing/>
              <w:jc w:val="center"/>
              <w:rPr>
                <w:rFonts w:hAnsi="宋体"/>
                <w:spacing w:val="2"/>
                <w:sz w:val="28"/>
              </w:rPr>
            </w:pPr>
          </w:p>
        </w:tc>
      </w:tr>
    </w:tbl>
    <w:p w14:paraId="01BA3443" w14:textId="77777777" w:rsidR="008134B4" w:rsidRDefault="00E71345">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3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957"/>
        <w:gridCol w:w="4755"/>
        <w:gridCol w:w="853"/>
        <w:gridCol w:w="853"/>
      </w:tblGrid>
      <w:tr w:rsidR="008134B4" w14:paraId="30B06115" w14:textId="77777777">
        <w:trPr>
          <w:trHeight w:val="340"/>
        </w:trPr>
        <w:tc>
          <w:tcPr>
            <w:tcW w:w="980" w:type="dxa"/>
            <w:shd w:val="clear" w:color="auto" w:fill="auto"/>
            <w:noWrap/>
            <w:vAlign w:val="center"/>
          </w:tcPr>
          <w:p w14:paraId="18DC1FC5" w14:textId="77777777" w:rsidR="008134B4" w:rsidRDefault="00E7134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1957" w:type="dxa"/>
            <w:shd w:val="clear" w:color="auto" w:fill="auto"/>
            <w:vAlign w:val="center"/>
          </w:tcPr>
          <w:p w14:paraId="4E1E515D" w14:textId="77777777" w:rsidR="008134B4" w:rsidRDefault="00E7134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货物/服务名称</w:t>
            </w:r>
          </w:p>
        </w:tc>
        <w:tc>
          <w:tcPr>
            <w:tcW w:w="4755" w:type="dxa"/>
            <w:shd w:val="clear" w:color="auto" w:fill="auto"/>
            <w:noWrap/>
            <w:vAlign w:val="center"/>
          </w:tcPr>
          <w:p w14:paraId="2E38306F" w14:textId="77777777" w:rsidR="008134B4" w:rsidRDefault="00E7134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53" w:type="dxa"/>
            <w:shd w:val="clear" w:color="auto" w:fill="auto"/>
            <w:noWrap/>
            <w:vAlign w:val="center"/>
          </w:tcPr>
          <w:p w14:paraId="0DBFC02A" w14:textId="77777777" w:rsidR="008134B4" w:rsidRDefault="00E7134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53" w:type="dxa"/>
            <w:shd w:val="clear" w:color="auto" w:fill="auto"/>
            <w:noWrap/>
            <w:vAlign w:val="center"/>
          </w:tcPr>
          <w:p w14:paraId="7CE06DD0" w14:textId="77777777" w:rsidR="008134B4" w:rsidRDefault="00E7134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8134B4" w14:paraId="799CD443" w14:textId="77777777">
        <w:trPr>
          <w:trHeight w:val="340"/>
        </w:trPr>
        <w:tc>
          <w:tcPr>
            <w:tcW w:w="980" w:type="dxa"/>
            <w:vMerge w:val="restart"/>
            <w:shd w:val="clear" w:color="000000" w:fill="FFFFFF"/>
            <w:vAlign w:val="center"/>
          </w:tcPr>
          <w:p w14:paraId="57F59706" w14:textId="77777777" w:rsidR="008134B4" w:rsidRDefault="00E71345">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1957" w:type="dxa"/>
            <w:vMerge w:val="restart"/>
            <w:shd w:val="clear" w:color="000000" w:fill="FFFFFF"/>
            <w:vAlign w:val="center"/>
          </w:tcPr>
          <w:p w14:paraId="17B01999" w14:textId="77777777" w:rsidR="008134B4" w:rsidRDefault="00E71345">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自体血回收机</w:t>
            </w:r>
          </w:p>
        </w:tc>
        <w:tc>
          <w:tcPr>
            <w:tcW w:w="4755" w:type="dxa"/>
            <w:shd w:val="clear" w:color="000000" w:fill="FFFFFF"/>
            <w:vAlign w:val="center"/>
          </w:tcPr>
          <w:p w14:paraId="108AAE7D" w14:textId="77777777" w:rsidR="008134B4" w:rsidRDefault="00E71345">
            <w:pPr>
              <w:spacing w:line="400" w:lineRule="exact"/>
              <w:rPr>
                <w:rFonts w:ascii="宋体" w:hAnsi="宋体" w:cs="宋体"/>
                <w:sz w:val="24"/>
              </w:rPr>
            </w:pPr>
            <w:r>
              <w:rPr>
                <w:rFonts w:ascii="宋体" w:hAnsi="宋体" w:cs="宋体" w:hint="eastAsia"/>
                <w:sz w:val="24"/>
              </w:rPr>
              <w:t>1、具备三种及以上的操作模式：自动模式、手动模式、紧急模式等。</w:t>
            </w:r>
          </w:p>
        </w:tc>
        <w:tc>
          <w:tcPr>
            <w:tcW w:w="853" w:type="dxa"/>
            <w:shd w:val="clear" w:color="auto" w:fill="auto"/>
            <w:vAlign w:val="center"/>
          </w:tcPr>
          <w:p w14:paraId="4E57B5F9"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75B27ABE"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76C30D27" w14:textId="77777777">
        <w:trPr>
          <w:trHeight w:val="340"/>
        </w:trPr>
        <w:tc>
          <w:tcPr>
            <w:tcW w:w="980" w:type="dxa"/>
            <w:vMerge/>
            <w:shd w:val="clear" w:color="000000" w:fill="FFFFFF"/>
            <w:vAlign w:val="center"/>
          </w:tcPr>
          <w:p w14:paraId="122AE48F"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3CA787C0" w14:textId="77777777" w:rsidR="008134B4" w:rsidRDefault="008134B4">
            <w:pPr>
              <w:pStyle w:val="a4"/>
              <w:tabs>
                <w:tab w:val="left" w:pos="3300"/>
                <w:tab w:val="left" w:pos="3630"/>
              </w:tabs>
              <w:spacing w:line="320" w:lineRule="exact"/>
              <w:contextualSpacing/>
              <w:jc w:val="center"/>
              <w:rPr>
                <w:rFonts w:hAnsi="宋体"/>
                <w:spacing w:val="2"/>
                <w:sz w:val="24"/>
                <w:szCs w:val="28"/>
              </w:rPr>
            </w:pPr>
          </w:p>
        </w:tc>
        <w:tc>
          <w:tcPr>
            <w:tcW w:w="4755" w:type="dxa"/>
            <w:shd w:val="clear" w:color="000000" w:fill="FFFFFF"/>
            <w:vAlign w:val="center"/>
          </w:tcPr>
          <w:p w14:paraId="55199A64" w14:textId="77777777" w:rsidR="008134B4" w:rsidRDefault="00E71345">
            <w:pPr>
              <w:spacing w:line="400" w:lineRule="exact"/>
              <w:rPr>
                <w:rFonts w:ascii="宋体" w:hAnsi="宋体" w:cs="宋体"/>
                <w:sz w:val="24"/>
              </w:rPr>
            </w:pPr>
            <w:r>
              <w:rPr>
                <w:rFonts w:ascii="宋体" w:hAnsi="宋体" w:cs="宋体" w:hint="eastAsia"/>
                <w:sz w:val="24"/>
              </w:rPr>
              <w:t>* 2、采用≥7英寸彩色液晶、图文显示方式、中文操作界面。</w:t>
            </w:r>
          </w:p>
        </w:tc>
        <w:tc>
          <w:tcPr>
            <w:tcW w:w="853" w:type="dxa"/>
            <w:shd w:val="clear" w:color="auto" w:fill="auto"/>
            <w:vAlign w:val="center"/>
          </w:tcPr>
          <w:p w14:paraId="5744B423"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35F9FCE5"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18A3173B" w14:textId="77777777">
        <w:trPr>
          <w:trHeight w:val="340"/>
        </w:trPr>
        <w:tc>
          <w:tcPr>
            <w:tcW w:w="980" w:type="dxa"/>
            <w:vMerge/>
            <w:shd w:val="clear" w:color="000000" w:fill="FFFFFF"/>
            <w:vAlign w:val="center"/>
          </w:tcPr>
          <w:p w14:paraId="504D7E2A"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44863720" w14:textId="77777777" w:rsidR="008134B4" w:rsidRDefault="008134B4">
            <w:pPr>
              <w:pStyle w:val="a4"/>
              <w:tabs>
                <w:tab w:val="left" w:pos="3300"/>
                <w:tab w:val="left" w:pos="3630"/>
              </w:tabs>
              <w:spacing w:line="320" w:lineRule="exact"/>
              <w:contextualSpacing/>
              <w:jc w:val="center"/>
              <w:rPr>
                <w:rFonts w:hAnsi="宋体"/>
                <w:spacing w:val="2"/>
                <w:sz w:val="24"/>
                <w:szCs w:val="28"/>
              </w:rPr>
            </w:pPr>
          </w:p>
        </w:tc>
        <w:tc>
          <w:tcPr>
            <w:tcW w:w="4755" w:type="dxa"/>
            <w:shd w:val="clear" w:color="000000" w:fill="FFFFFF"/>
            <w:vAlign w:val="center"/>
          </w:tcPr>
          <w:p w14:paraId="41A87E60" w14:textId="77777777" w:rsidR="008134B4" w:rsidRDefault="00E71345">
            <w:pPr>
              <w:spacing w:line="400" w:lineRule="exact"/>
              <w:rPr>
                <w:rFonts w:ascii="宋体" w:hAnsi="宋体" w:cs="宋体"/>
                <w:sz w:val="24"/>
              </w:rPr>
            </w:pPr>
            <w:r>
              <w:rPr>
                <w:rFonts w:ascii="宋体" w:hAnsi="宋体" w:cs="宋体" w:hint="eastAsia"/>
                <w:sz w:val="24"/>
              </w:rPr>
              <w:t>3、支持触摸屏控制。</w:t>
            </w:r>
          </w:p>
        </w:tc>
        <w:tc>
          <w:tcPr>
            <w:tcW w:w="853" w:type="dxa"/>
            <w:shd w:val="clear" w:color="auto" w:fill="auto"/>
            <w:vAlign w:val="center"/>
          </w:tcPr>
          <w:p w14:paraId="3B3105BC"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38914AEC"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215D6D7A" w14:textId="77777777">
        <w:trPr>
          <w:trHeight w:val="340"/>
        </w:trPr>
        <w:tc>
          <w:tcPr>
            <w:tcW w:w="980" w:type="dxa"/>
            <w:vMerge/>
            <w:shd w:val="clear" w:color="000000" w:fill="FFFFFF"/>
            <w:vAlign w:val="center"/>
          </w:tcPr>
          <w:p w14:paraId="7CF4DE0C"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3D77825D" w14:textId="77777777" w:rsidR="008134B4" w:rsidRDefault="008134B4">
            <w:pPr>
              <w:pStyle w:val="a4"/>
              <w:tabs>
                <w:tab w:val="left" w:pos="3300"/>
                <w:tab w:val="left" w:pos="3630"/>
              </w:tabs>
              <w:spacing w:line="320" w:lineRule="exact"/>
              <w:contextualSpacing/>
              <w:jc w:val="center"/>
              <w:rPr>
                <w:rFonts w:hAnsi="宋体"/>
                <w:spacing w:val="2"/>
                <w:sz w:val="24"/>
                <w:szCs w:val="28"/>
              </w:rPr>
            </w:pPr>
          </w:p>
        </w:tc>
        <w:tc>
          <w:tcPr>
            <w:tcW w:w="4755" w:type="dxa"/>
            <w:shd w:val="clear" w:color="000000" w:fill="FFFFFF"/>
            <w:vAlign w:val="center"/>
          </w:tcPr>
          <w:p w14:paraId="014C56F6" w14:textId="77777777" w:rsidR="008134B4" w:rsidRDefault="00E71345">
            <w:pPr>
              <w:spacing w:line="400" w:lineRule="exact"/>
              <w:rPr>
                <w:rFonts w:ascii="宋体" w:hAnsi="宋体" w:cs="宋体"/>
                <w:sz w:val="24"/>
              </w:rPr>
            </w:pPr>
            <w:r>
              <w:rPr>
                <w:rFonts w:ascii="宋体" w:hAnsi="宋体" w:cs="宋体" w:hint="eastAsia"/>
                <w:sz w:val="24"/>
              </w:rPr>
              <w:t>* 4、具备≥3个蠕动泵结构。</w:t>
            </w:r>
          </w:p>
        </w:tc>
        <w:tc>
          <w:tcPr>
            <w:tcW w:w="853" w:type="dxa"/>
            <w:shd w:val="clear" w:color="auto" w:fill="auto"/>
            <w:vAlign w:val="center"/>
          </w:tcPr>
          <w:p w14:paraId="736C033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61396820"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576FF917" w14:textId="77777777">
        <w:trPr>
          <w:trHeight w:val="340"/>
        </w:trPr>
        <w:tc>
          <w:tcPr>
            <w:tcW w:w="980" w:type="dxa"/>
            <w:vMerge/>
            <w:shd w:val="clear" w:color="000000" w:fill="FFFFFF"/>
            <w:vAlign w:val="center"/>
          </w:tcPr>
          <w:p w14:paraId="607310F3"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7FBA84AF" w14:textId="77777777" w:rsidR="008134B4" w:rsidRDefault="008134B4">
            <w:pPr>
              <w:pStyle w:val="a4"/>
              <w:tabs>
                <w:tab w:val="left" w:pos="3300"/>
                <w:tab w:val="left" w:pos="3630"/>
              </w:tabs>
              <w:spacing w:line="320" w:lineRule="exact"/>
              <w:contextualSpacing/>
              <w:jc w:val="center"/>
              <w:rPr>
                <w:rFonts w:hAnsi="宋体"/>
                <w:spacing w:val="2"/>
                <w:sz w:val="24"/>
                <w:szCs w:val="28"/>
              </w:rPr>
            </w:pPr>
          </w:p>
        </w:tc>
        <w:tc>
          <w:tcPr>
            <w:tcW w:w="4755" w:type="dxa"/>
            <w:shd w:val="clear" w:color="000000" w:fill="FFFFFF"/>
            <w:vAlign w:val="center"/>
          </w:tcPr>
          <w:p w14:paraId="336064CE" w14:textId="77777777" w:rsidR="008134B4" w:rsidRDefault="00E71345">
            <w:pPr>
              <w:spacing w:line="400" w:lineRule="exact"/>
              <w:rPr>
                <w:rFonts w:ascii="宋体" w:hAnsi="宋体" w:cs="宋体"/>
                <w:sz w:val="24"/>
              </w:rPr>
            </w:pPr>
            <w:r>
              <w:rPr>
                <w:rFonts w:ascii="宋体" w:hAnsi="宋体" w:cs="宋体" w:hint="eastAsia"/>
                <w:sz w:val="24"/>
              </w:rPr>
              <w:t>5、常规血液处理时间：满足3-5分钟/周期。</w:t>
            </w:r>
          </w:p>
        </w:tc>
        <w:tc>
          <w:tcPr>
            <w:tcW w:w="853" w:type="dxa"/>
            <w:shd w:val="clear" w:color="auto" w:fill="auto"/>
            <w:vAlign w:val="center"/>
          </w:tcPr>
          <w:p w14:paraId="01D88E0E"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213EFEBD"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31EE41E6" w14:textId="77777777">
        <w:trPr>
          <w:trHeight w:val="340"/>
        </w:trPr>
        <w:tc>
          <w:tcPr>
            <w:tcW w:w="980" w:type="dxa"/>
            <w:vMerge/>
            <w:shd w:val="clear" w:color="000000" w:fill="FFFFFF"/>
            <w:vAlign w:val="center"/>
          </w:tcPr>
          <w:p w14:paraId="39471309"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146DD2A6"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4755" w:type="dxa"/>
            <w:shd w:val="clear" w:color="000000" w:fill="FFFFFF"/>
            <w:vAlign w:val="center"/>
          </w:tcPr>
          <w:p w14:paraId="797E6762" w14:textId="77777777" w:rsidR="008134B4" w:rsidRDefault="00E71345">
            <w:pPr>
              <w:spacing w:line="400" w:lineRule="exact"/>
              <w:rPr>
                <w:rFonts w:ascii="宋体" w:hAnsi="宋体" w:cs="宋体"/>
                <w:sz w:val="24"/>
              </w:rPr>
            </w:pPr>
            <w:r>
              <w:rPr>
                <w:rFonts w:ascii="宋体" w:hAnsi="宋体" w:cs="宋体" w:hint="eastAsia"/>
                <w:sz w:val="24"/>
              </w:rPr>
              <w:t>6、紧急模式血液处理时间：≤15秒内可实现连续回输。</w:t>
            </w:r>
          </w:p>
        </w:tc>
        <w:tc>
          <w:tcPr>
            <w:tcW w:w="853" w:type="dxa"/>
            <w:shd w:val="clear" w:color="auto" w:fill="auto"/>
            <w:vAlign w:val="center"/>
          </w:tcPr>
          <w:p w14:paraId="560A64F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5974C159"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3FC56119" w14:textId="77777777">
        <w:trPr>
          <w:trHeight w:val="340"/>
        </w:trPr>
        <w:tc>
          <w:tcPr>
            <w:tcW w:w="980" w:type="dxa"/>
            <w:vMerge/>
            <w:shd w:val="clear" w:color="000000" w:fill="FFFFFF"/>
            <w:vAlign w:val="center"/>
          </w:tcPr>
          <w:p w14:paraId="2C8CA200"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35854850"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764BC1E2" w14:textId="77777777" w:rsidR="008134B4" w:rsidRDefault="00E71345">
            <w:pPr>
              <w:spacing w:line="400" w:lineRule="exact"/>
              <w:rPr>
                <w:rFonts w:ascii="宋体" w:hAnsi="宋体" w:cs="宋体"/>
                <w:sz w:val="24"/>
              </w:rPr>
            </w:pPr>
            <w:r>
              <w:rPr>
                <w:rFonts w:ascii="宋体" w:hAnsi="宋体" w:cs="宋体" w:hint="eastAsia"/>
                <w:sz w:val="24"/>
              </w:rPr>
              <w:t>* 7、同时具备红细胞、全血回收功能，并能实现一键快速切换。</w:t>
            </w:r>
          </w:p>
        </w:tc>
        <w:tc>
          <w:tcPr>
            <w:tcW w:w="853" w:type="dxa"/>
            <w:shd w:val="clear" w:color="auto" w:fill="auto"/>
            <w:vAlign w:val="center"/>
          </w:tcPr>
          <w:p w14:paraId="1B0948B8"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0CDB0F0E"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62F4E523" w14:textId="77777777">
        <w:trPr>
          <w:trHeight w:val="340"/>
        </w:trPr>
        <w:tc>
          <w:tcPr>
            <w:tcW w:w="980" w:type="dxa"/>
            <w:vMerge/>
            <w:shd w:val="clear" w:color="000000" w:fill="FFFFFF"/>
            <w:vAlign w:val="center"/>
          </w:tcPr>
          <w:p w14:paraId="40839905"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454AAFDD"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0456AFB4" w14:textId="77777777" w:rsidR="008134B4" w:rsidRDefault="00E71345">
            <w:pPr>
              <w:spacing w:line="400" w:lineRule="exact"/>
              <w:rPr>
                <w:rFonts w:ascii="宋体" w:hAnsi="宋体" w:cs="宋体"/>
                <w:sz w:val="24"/>
              </w:rPr>
            </w:pPr>
            <w:r>
              <w:rPr>
                <w:rFonts w:ascii="宋体" w:hAnsi="宋体" w:cs="宋体" w:hint="eastAsia"/>
                <w:sz w:val="24"/>
              </w:rPr>
              <w:t>8、具备气泡检测功能。</w:t>
            </w:r>
          </w:p>
        </w:tc>
        <w:tc>
          <w:tcPr>
            <w:tcW w:w="853" w:type="dxa"/>
            <w:shd w:val="clear" w:color="auto" w:fill="auto"/>
            <w:vAlign w:val="center"/>
          </w:tcPr>
          <w:p w14:paraId="70DC956B"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0EC6558F"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3114F9E6" w14:textId="77777777">
        <w:trPr>
          <w:trHeight w:val="485"/>
        </w:trPr>
        <w:tc>
          <w:tcPr>
            <w:tcW w:w="980" w:type="dxa"/>
            <w:vMerge/>
            <w:shd w:val="clear" w:color="000000" w:fill="FFFFFF"/>
            <w:vAlign w:val="center"/>
          </w:tcPr>
          <w:p w14:paraId="13AF846E"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538FEF67"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2BDA59F8" w14:textId="77777777" w:rsidR="008134B4" w:rsidRDefault="00E71345">
            <w:pPr>
              <w:spacing w:line="400" w:lineRule="exact"/>
              <w:rPr>
                <w:rFonts w:ascii="宋体" w:hAnsi="宋体" w:cs="宋体"/>
                <w:sz w:val="24"/>
              </w:rPr>
            </w:pPr>
            <w:r>
              <w:rPr>
                <w:rFonts w:ascii="宋体" w:hAnsi="宋体" w:cs="宋体" w:hint="eastAsia"/>
                <w:sz w:val="24"/>
              </w:rPr>
              <w:t>9、具备血层检测功能。</w:t>
            </w:r>
          </w:p>
        </w:tc>
        <w:tc>
          <w:tcPr>
            <w:tcW w:w="853" w:type="dxa"/>
            <w:shd w:val="clear" w:color="auto" w:fill="auto"/>
            <w:vAlign w:val="center"/>
          </w:tcPr>
          <w:p w14:paraId="76F7D5C1"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70B6D67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41016C76" w14:textId="77777777">
        <w:trPr>
          <w:trHeight w:val="340"/>
        </w:trPr>
        <w:tc>
          <w:tcPr>
            <w:tcW w:w="980" w:type="dxa"/>
            <w:vMerge/>
            <w:shd w:val="clear" w:color="000000" w:fill="FFFFFF"/>
            <w:vAlign w:val="center"/>
          </w:tcPr>
          <w:p w14:paraId="18AD49C8"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272F7065"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0EA7E8AB" w14:textId="77777777" w:rsidR="008134B4" w:rsidRDefault="00E71345">
            <w:pPr>
              <w:spacing w:line="400" w:lineRule="exact"/>
              <w:rPr>
                <w:rFonts w:ascii="宋体" w:hAnsi="宋体" w:cs="宋体"/>
                <w:sz w:val="24"/>
              </w:rPr>
            </w:pPr>
            <w:r>
              <w:rPr>
                <w:rFonts w:ascii="宋体" w:hAnsi="宋体" w:cs="宋体" w:hint="eastAsia"/>
                <w:sz w:val="24"/>
              </w:rPr>
              <w:t>10、具备漏液检测功能：监测离心杯工作状况，若发现渗漏，能自动停机、报警。</w:t>
            </w:r>
          </w:p>
        </w:tc>
        <w:tc>
          <w:tcPr>
            <w:tcW w:w="853" w:type="dxa"/>
            <w:shd w:val="clear" w:color="auto" w:fill="auto"/>
            <w:vAlign w:val="center"/>
          </w:tcPr>
          <w:p w14:paraId="3E4703C9"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707D65F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1A887FB9" w14:textId="77777777">
        <w:trPr>
          <w:trHeight w:val="340"/>
        </w:trPr>
        <w:tc>
          <w:tcPr>
            <w:tcW w:w="980" w:type="dxa"/>
            <w:vMerge/>
            <w:shd w:val="clear" w:color="000000" w:fill="FFFFFF"/>
            <w:vAlign w:val="center"/>
          </w:tcPr>
          <w:p w14:paraId="6951DA08"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7A6CE5D9"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61A0162C" w14:textId="77777777" w:rsidR="008134B4" w:rsidRDefault="00E71345">
            <w:pPr>
              <w:spacing w:line="400" w:lineRule="exact"/>
              <w:rPr>
                <w:rFonts w:ascii="宋体" w:hAnsi="宋体" w:cs="宋体"/>
                <w:sz w:val="24"/>
              </w:rPr>
            </w:pPr>
            <w:r>
              <w:rPr>
                <w:rFonts w:ascii="宋体" w:hAnsi="宋体" w:cs="宋体"/>
                <w:sz w:val="24"/>
              </w:rPr>
              <w:t>11、具备血液洗净度检测功能，根据检测结果，自动追加清洗液的用量。</w:t>
            </w:r>
          </w:p>
        </w:tc>
        <w:tc>
          <w:tcPr>
            <w:tcW w:w="853" w:type="dxa"/>
            <w:shd w:val="clear" w:color="auto" w:fill="auto"/>
            <w:vAlign w:val="center"/>
          </w:tcPr>
          <w:p w14:paraId="41EA19F0"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72B6E429"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7A03A5DB" w14:textId="77777777">
        <w:trPr>
          <w:trHeight w:val="340"/>
        </w:trPr>
        <w:tc>
          <w:tcPr>
            <w:tcW w:w="980" w:type="dxa"/>
            <w:vMerge/>
            <w:shd w:val="clear" w:color="000000" w:fill="FFFFFF"/>
            <w:vAlign w:val="center"/>
          </w:tcPr>
          <w:p w14:paraId="02FA57E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54D78268"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0DCE7E2D" w14:textId="77777777" w:rsidR="008134B4" w:rsidRDefault="00E71345">
            <w:pPr>
              <w:spacing w:line="400" w:lineRule="exact"/>
              <w:rPr>
                <w:rFonts w:ascii="宋体" w:hAnsi="宋体" w:cs="宋体"/>
                <w:sz w:val="24"/>
              </w:rPr>
            </w:pPr>
            <w:r>
              <w:rPr>
                <w:rFonts w:ascii="宋体" w:hAnsi="宋体" w:cs="宋体"/>
                <w:sz w:val="24"/>
              </w:rPr>
              <w:t>* 12、配备溢出检测传感器，防止在清洗时红细胞异常流失，获得高的红细胞回收率。</w:t>
            </w:r>
          </w:p>
        </w:tc>
        <w:tc>
          <w:tcPr>
            <w:tcW w:w="853" w:type="dxa"/>
            <w:shd w:val="clear" w:color="auto" w:fill="auto"/>
            <w:vAlign w:val="center"/>
          </w:tcPr>
          <w:p w14:paraId="2E47334D"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69003B7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73B17C0B" w14:textId="77777777">
        <w:trPr>
          <w:trHeight w:val="340"/>
        </w:trPr>
        <w:tc>
          <w:tcPr>
            <w:tcW w:w="980" w:type="dxa"/>
            <w:vMerge/>
            <w:shd w:val="clear" w:color="000000" w:fill="FFFFFF"/>
            <w:vAlign w:val="center"/>
          </w:tcPr>
          <w:p w14:paraId="7A758F2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253705F4"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4A2D0ACB" w14:textId="77777777" w:rsidR="008134B4" w:rsidRDefault="00E71345">
            <w:pPr>
              <w:spacing w:line="400" w:lineRule="exact"/>
              <w:rPr>
                <w:rFonts w:ascii="宋体" w:hAnsi="宋体" w:cs="宋体"/>
                <w:sz w:val="24"/>
              </w:rPr>
            </w:pPr>
            <w:r>
              <w:rPr>
                <w:rFonts w:ascii="宋体" w:hAnsi="宋体" w:cs="宋体"/>
                <w:sz w:val="24"/>
              </w:rPr>
              <w:t>13、具备离心井盖锁紧检测功能。</w:t>
            </w:r>
          </w:p>
        </w:tc>
        <w:tc>
          <w:tcPr>
            <w:tcW w:w="853" w:type="dxa"/>
            <w:shd w:val="clear" w:color="auto" w:fill="auto"/>
            <w:vAlign w:val="center"/>
          </w:tcPr>
          <w:p w14:paraId="1A1DE470"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493FDAA4"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2AFA892A" w14:textId="77777777">
        <w:trPr>
          <w:trHeight w:val="340"/>
        </w:trPr>
        <w:tc>
          <w:tcPr>
            <w:tcW w:w="980" w:type="dxa"/>
            <w:vMerge/>
            <w:shd w:val="clear" w:color="000000" w:fill="FFFFFF"/>
            <w:vAlign w:val="center"/>
          </w:tcPr>
          <w:p w14:paraId="34866A2C"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67EB0CFD"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5BF52DE7" w14:textId="77777777" w:rsidR="008134B4" w:rsidRDefault="00E71345">
            <w:pPr>
              <w:spacing w:line="400" w:lineRule="exact"/>
              <w:rPr>
                <w:rFonts w:ascii="宋体" w:hAnsi="宋体" w:cs="宋体"/>
                <w:sz w:val="24"/>
              </w:rPr>
            </w:pPr>
            <w:r>
              <w:rPr>
                <w:rFonts w:ascii="宋体" w:hAnsi="宋体" w:cs="宋体"/>
                <w:sz w:val="24"/>
              </w:rPr>
              <w:t>14、具备断电保护功能。</w:t>
            </w:r>
          </w:p>
        </w:tc>
        <w:tc>
          <w:tcPr>
            <w:tcW w:w="853" w:type="dxa"/>
            <w:shd w:val="clear" w:color="auto" w:fill="auto"/>
            <w:vAlign w:val="center"/>
          </w:tcPr>
          <w:p w14:paraId="5F52971F"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74E7C829"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6FAD2D6D" w14:textId="77777777">
        <w:trPr>
          <w:trHeight w:val="340"/>
        </w:trPr>
        <w:tc>
          <w:tcPr>
            <w:tcW w:w="980" w:type="dxa"/>
            <w:vMerge/>
            <w:shd w:val="clear" w:color="000000" w:fill="FFFFFF"/>
            <w:vAlign w:val="center"/>
          </w:tcPr>
          <w:p w14:paraId="49A6675A"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7F4F8C17"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4F7EF99A" w14:textId="77777777" w:rsidR="008134B4" w:rsidRDefault="00E71345">
            <w:pPr>
              <w:spacing w:line="400" w:lineRule="exact"/>
              <w:rPr>
                <w:rFonts w:ascii="宋体" w:hAnsi="宋体" w:cs="宋体"/>
                <w:sz w:val="24"/>
              </w:rPr>
            </w:pPr>
            <w:r>
              <w:rPr>
                <w:rFonts w:ascii="宋体" w:hAnsi="宋体" w:cs="宋体"/>
                <w:sz w:val="24"/>
              </w:rPr>
              <w:t>15、设备内置普通纸打印机，能够打印患者的处理数据。</w:t>
            </w:r>
          </w:p>
        </w:tc>
        <w:tc>
          <w:tcPr>
            <w:tcW w:w="853" w:type="dxa"/>
            <w:shd w:val="clear" w:color="auto" w:fill="auto"/>
            <w:vAlign w:val="center"/>
          </w:tcPr>
          <w:p w14:paraId="03F78F99"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6EA44A43"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7363A40C" w14:textId="77777777">
        <w:trPr>
          <w:trHeight w:val="340"/>
        </w:trPr>
        <w:tc>
          <w:tcPr>
            <w:tcW w:w="980" w:type="dxa"/>
            <w:vMerge/>
            <w:shd w:val="clear" w:color="000000" w:fill="FFFFFF"/>
            <w:vAlign w:val="center"/>
          </w:tcPr>
          <w:p w14:paraId="6A07BC85"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675DFCB6"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3FB8EA00" w14:textId="77777777" w:rsidR="008134B4" w:rsidRDefault="00E71345">
            <w:pPr>
              <w:spacing w:line="400" w:lineRule="exact"/>
              <w:rPr>
                <w:rFonts w:ascii="宋体" w:hAnsi="宋体" w:cs="宋体"/>
                <w:sz w:val="24"/>
              </w:rPr>
            </w:pPr>
            <w:r>
              <w:rPr>
                <w:rFonts w:ascii="宋体" w:hAnsi="宋体" w:cs="宋体"/>
                <w:sz w:val="24"/>
              </w:rPr>
              <w:t>16、红细胞回收率：≥90%</w:t>
            </w:r>
          </w:p>
        </w:tc>
        <w:tc>
          <w:tcPr>
            <w:tcW w:w="853" w:type="dxa"/>
            <w:shd w:val="clear" w:color="auto" w:fill="auto"/>
            <w:vAlign w:val="center"/>
          </w:tcPr>
          <w:p w14:paraId="117A392F"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25E09D98"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232F565A" w14:textId="77777777">
        <w:trPr>
          <w:trHeight w:val="340"/>
        </w:trPr>
        <w:tc>
          <w:tcPr>
            <w:tcW w:w="980" w:type="dxa"/>
            <w:vMerge/>
            <w:shd w:val="clear" w:color="000000" w:fill="FFFFFF"/>
            <w:vAlign w:val="center"/>
          </w:tcPr>
          <w:p w14:paraId="4D7C384F"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04144C26"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4856CBA2" w14:textId="77777777" w:rsidR="008134B4" w:rsidRDefault="00E71345">
            <w:pPr>
              <w:spacing w:line="400" w:lineRule="exact"/>
              <w:rPr>
                <w:rFonts w:ascii="宋体" w:hAnsi="宋体" w:cs="宋体"/>
                <w:sz w:val="24"/>
              </w:rPr>
            </w:pPr>
            <w:r>
              <w:rPr>
                <w:rFonts w:ascii="宋体" w:hAnsi="宋体" w:cs="宋体"/>
                <w:sz w:val="24"/>
              </w:rPr>
              <w:t>17、回收后血球压积：≥55%</w:t>
            </w:r>
          </w:p>
        </w:tc>
        <w:tc>
          <w:tcPr>
            <w:tcW w:w="853" w:type="dxa"/>
            <w:shd w:val="clear" w:color="auto" w:fill="auto"/>
            <w:vAlign w:val="center"/>
          </w:tcPr>
          <w:p w14:paraId="4F889B5D"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670EAF17"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09246438" w14:textId="77777777">
        <w:trPr>
          <w:trHeight w:val="340"/>
        </w:trPr>
        <w:tc>
          <w:tcPr>
            <w:tcW w:w="980" w:type="dxa"/>
            <w:vMerge/>
            <w:shd w:val="clear" w:color="000000" w:fill="FFFFFF"/>
            <w:vAlign w:val="center"/>
          </w:tcPr>
          <w:p w14:paraId="612112E6"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3290002F"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07126E8D" w14:textId="77777777" w:rsidR="008134B4" w:rsidRDefault="00E71345">
            <w:pPr>
              <w:spacing w:line="400" w:lineRule="exact"/>
              <w:rPr>
                <w:rFonts w:ascii="宋体" w:hAnsi="宋体" w:cs="宋体"/>
                <w:sz w:val="24"/>
              </w:rPr>
            </w:pPr>
            <w:r>
              <w:rPr>
                <w:rFonts w:ascii="宋体" w:hAnsi="宋体" w:cs="宋体"/>
                <w:sz w:val="24"/>
              </w:rPr>
              <w:t>18、标准清洗液用量：1000ml</w:t>
            </w:r>
          </w:p>
        </w:tc>
        <w:tc>
          <w:tcPr>
            <w:tcW w:w="853" w:type="dxa"/>
            <w:shd w:val="clear" w:color="auto" w:fill="auto"/>
            <w:vAlign w:val="center"/>
          </w:tcPr>
          <w:p w14:paraId="32A3C92C"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7B147691"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24841D4B" w14:textId="77777777">
        <w:trPr>
          <w:trHeight w:val="340"/>
        </w:trPr>
        <w:tc>
          <w:tcPr>
            <w:tcW w:w="980" w:type="dxa"/>
            <w:vMerge/>
            <w:shd w:val="clear" w:color="000000" w:fill="FFFFFF"/>
            <w:vAlign w:val="center"/>
          </w:tcPr>
          <w:p w14:paraId="7497C14B"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4D9042B7"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0765A509" w14:textId="77777777" w:rsidR="008134B4" w:rsidRDefault="00E71345">
            <w:pPr>
              <w:spacing w:line="400" w:lineRule="exact"/>
              <w:rPr>
                <w:rFonts w:ascii="宋体" w:hAnsi="宋体" w:cs="宋体"/>
                <w:sz w:val="24"/>
              </w:rPr>
            </w:pPr>
            <w:r>
              <w:rPr>
                <w:rFonts w:ascii="宋体" w:hAnsi="宋体" w:cs="宋体"/>
                <w:sz w:val="24"/>
              </w:rPr>
              <w:t>19、离心机转速：≥56</w:t>
            </w:r>
            <w:r>
              <w:rPr>
                <w:rFonts w:ascii="宋体" w:hAnsi="宋体" w:cs="宋体" w:hint="eastAsia"/>
                <w:sz w:val="24"/>
              </w:rPr>
              <w:t>00</w:t>
            </w:r>
            <w:r>
              <w:rPr>
                <w:rFonts w:ascii="宋体" w:hAnsi="宋体" w:cs="宋体"/>
                <w:sz w:val="24"/>
              </w:rPr>
              <w:t>转/分</w:t>
            </w:r>
          </w:p>
        </w:tc>
        <w:tc>
          <w:tcPr>
            <w:tcW w:w="853" w:type="dxa"/>
            <w:shd w:val="clear" w:color="auto" w:fill="auto"/>
            <w:vAlign w:val="center"/>
          </w:tcPr>
          <w:p w14:paraId="7FE136CC"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2E9808FD"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r w:rsidR="008134B4" w14:paraId="62962F7B" w14:textId="77777777">
        <w:trPr>
          <w:trHeight w:val="340"/>
        </w:trPr>
        <w:tc>
          <w:tcPr>
            <w:tcW w:w="980" w:type="dxa"/>
            <w:vMerge/>
            <w:shd w:val="clear" w:color="000000" w:fill="FFFFFF"/>
            <w:vAlign w:val="center"/>
          </w:tcPr>
          <w:p w14:paraId="50B1EA5A"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1957" w:type="dxa"/>
            <w:vMerge/>
            <w:shd w:val="clear" w:color="000000" w:fill="FFFFFF"/>
            <w:vAlign w:val="center"/>
          </w:tcPr>
          <w:p w14:paraId="5FFBF6D1" w14:textId="77777777" w:rsidR="008134B4" w:rsidRDefault="008134B4">
            <w:pPr>
              <w:pStyle w:val="a4"/>
              <w:tabs>
                <w:tab w:val="left" w:pos="3300"/>
                <w:tab w:val="left" w:pos="3630"/>
              </w:tabs>
              <w:spacing w:line="320" w:lineRule="exact"/>
              <w:contextualSpacing/>
              <w:jc w:val="left"/>
              <w:rPr>
                <w:rFonts w:hAnsi="宋体"/>
                <w:spacing w:val="2"/>
                <w:sz w:val="24"/>
                <w:szCs w:val="24"/>
              </w:rPr>
            </w:pPr>
          </w:p>
        </w:tc>
        <w:tc>
          <w:tcPr>
            <w:tcW w:w="4755" w:type="dxa"/>
            <w:shd w:val="clear" w:color="000000" w:fill="FFFFFF"/>
            <w:vAlign w:val="center"/>
          </w:tcPr>
          <w:p w14:paraId="6B61C6C1" w14:textId="77777777" w:rsidR="008134B4" w:rsidRDefault="00E71345">
            <w:pPr>
              <w:spacing w:line="400" w:lineRule="exact"/>
              <w:rPr>
                <w:rFonts w:ascii="宋体" w:hAnsi="宋体" w:cs="宋体"/>
                <w:sz w:val="24"/>
              </w:rPr>
            </w:pPr>
            <w:r>
              <w:rPr>
                <w:rFonts w:ascii="宋体" w:hAnsi="宋体" w:cs="宋体"/>
                <w:sz w:val="24"/>
              </w:rPr>
              <w:t>20、蠕动泵流量：50-1000ml/分可调</w:t>
            </w:r>
          </w:p>
        </w:tc>
        <w:tc>
          <w:tcPr>
            <w:tcW w:w="853" w:type="dxa"/>
            <w:shd w:val="clear" w:color="auto" w:fill="auto"/>
            <w:vAlign w:val="center"/>
          </w:tcPr>
          <w:p w14:paraId="67808020"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c>
          <w:tcPr>
            <w:tcW w:w="853" w:type="dxa"/>
            <w:shd w:val="clear" w:color="auto" w:fill="auto"/>
            <w:vAlign w:val="center"/>
          </w:tcPr>
          <w:p w14:paraId="7C9197EA" w14:textId="77777777" w:rsidR="008134B4" w:rsidRDefault="008134B4">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8134B4" w:rsidRDefault="00E71345">
      <w:pPr>
        <w:jc w:val="left"/>
        <w:rPr>
          <w:rFonts w:ascii="宋体" w:hAnsi="宋体" w:cs="宋体"/>
          <w:b/>
          <w:kern w:val="0"/>
        </w:rPr>
      </w:pPr>
      <w:r>
        <w:rPr>
          <w:rFonts w:ascii="宋体" w:hAnsi="宋体" w:cs="宋体" w:hint="eastAsia"/>
          <w:b/>
          <w:kern w:val="0"/>
        </w:rPr>
        <w:t>备注：以上参数为单套设备要求。</w:t>
      </w:r>
    </w:p>
    <w:p w14:paraId="230386A9" w14:textId="77777777" w:rsidR="008134B4" w:rsidRDefault="00E71345">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8134B4" w14:paraId="6A160EA5" w14:textId="77777777">
        <w:trPr>
          <w:trHeight w:val="554"/>
          <w:jc w:val="center"/>
        </w:trPr>
        <w:tc>
          <w:tcPr>
            <w:tcW w:w="505" w:type="pct"/>
            <w:shd w:val="clear" w:color="auto" w:fill="F1F1F1"/>
            <w:noWrap/>
            <w:vAlign w:val="center"/>
          </w:tcPr>
          <w:p w14:paraId="113C5B01" w14:textId="77777777" w:rsidR="008134B4" w:rsidRDefault="00E71345">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8134B4" w:rsidRDefault="00E71345">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8134B4" w:rsidRDefault="00E71345">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8134B4" w:rsidRDefault="00E71345">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8134B4" w14:paraId="4E0A4DE0" w14:textId="77777777">
        <w:trPr>
          <w:trHeight w:val="632"/>
          <w:jc w:val="center"/>
        </w:trPr>
        <w:tc>
          <w:tcPr>
            <w:tcW w:w="505" w:type="pct"/>
            <w:noWrap/>
            <w:vAlign w:val="center"/>
          </w:tcPr>
          <w:p w14:paraId="064970B8" w14:textId="77777777" w:rsidR="008134B4" w:rsidRDefault="00E71345">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8134B4" w:rsidRDefault="00E71345">
            <w:pPr>
              <w:spacing w:line="400" w:lineRule="exact"/>
              <w:jc w:val="center"/>
              <w:rPr>
                <w:rFonts w:ascii="宋体" w:hAnsi="宋体" w:cs="宋体"/>
                <w:sz w:val="24"/>
              </w:rPr>
            </w:pPr>
            <w:r>
              <w:rPr>
                <w:rFonts w:ascii="宋体" w:hAnsi="宋体" w:cs="宋体" w:hint="eastAsia"/>
                <w:sz w:val="24"/>
              </w:rPr>
              <w:t>合同履行</w:t>
            </w:r>
          </w:p>
          <w:p w14:paraId="72F49B69" w14:textId="77777777" w:rsidR="008134B4" w:rsidRDefault="00E71345">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8134B4" w:rsidRDefault="00E71345">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8134B4" w:rsidRDefault="008134B4">
            <w:pPr>
              <w:spacing w:line="400" w:lineRule="exact"/>
              <w:jc w:val="center"/>
              <w:rPr>
                <w:rFonts w:ascii="宋体" w:hAnsi="宋体" w:cs="宋体"/>
                <w:b/>
                <w:bCs/>
                <w:sz w:val="24"/>
              </w:rPr>
            </w:pPr>
          </w:p>
        </w:tc>
      </w:tr>
      <w:tr w:rsidR="008134B4" w14:paraId="491F78FE" w14:textId="77777777">
        <w:trPr>
          <w:trHeight w:val="554"/>
          <w:jc w:val="center"/>
        </w:trPr>
        <w:tc>
          <w:tcPr>
            <w:tcW w:w="505" w:type="pct"/>
            <w:noWrap/>
            <w:vAlign w:val="center"/>
          </w:tcPr>
          <w:p w14:paraId="600DA30F" w14:textId="77777777" w:rsidR="008134B4" w:rsidRDefault="00E71345">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8134B4" w:rsidRDefault="00E71345">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8134B4" w:rsidRDefault="00E71345">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8134B4" w:rsidRDefault="008134B4">
            <w:pPr>
              <w:spacing w:line="400" w:lineRule="exact"/>
              <w:jc w:val="center"/>
              <w:rPr>
                <w:rFonts w:ascii="宋体" w:hAnsi="宋体" w:cs="宋体"/>
                <w:b/>
                <w:bCs/>
                <w:sz w:val="24"/>
              </w:rPr>
            </w:pPr>
          </w:p>
        </w:tc>
      </w:tr>
      <w:tr w:rsidR="008134B4" w14:paraId="3D5CCA83" w14:textId="77777777">
        <w:trPr>
          <w:trHeight w:val="725"/>
          <w:jc w:val="center"/>
        </w:trPr>
        <w:tc>
          <w:tcPr>
            <w:tcW w:w="505" w:type="pct"/>
            <w:noWrap/>
            <w:vAlign w:val="center"/>
          </w:tcPr>
          <w:p w14:paraId="6DB95C14" w14:textId="77777777" w:rsidR="008134B4" w:rsidRDefault="00E71345">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8134B4" w:rsidRDefault="00E71345">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8134B4" w:rsidRDefault="00E71345">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8134B4" w:rsidRDefault="008134B4">
            <w:pPr>
              <w:spacing w:line="400" w:lineRule="exact"/>
              <w:jc w:val="center"/>
              <w:rPr>
                <w:rFonts w:ascii="宋体" w:hAnsi="宋体" w:cs="宋体"/>
                <w:b/>
                <w:bCs/>
                <w:sz w:val="24"/>
              </w:rPr>
            </w:pPr>
          </w:p>
        </w:tc>
      </w:tr>
      <w:tr w:rsidR="008134B4" w14:paraId="6BB041BC" w14:textId="77777777">
        <w:trPr>
          <w:trHeight w:val="399"/>
          <w:jc w:val="center"/>
        </w:trPr>
        <w:tc>
          <w:tcPr>
            <w:tcW w:w="505" w:type="pct"/>
            <w:noWrap/>
            <w:vAlign w:val="center"/>
          </w:tcPr>
          <w:p w14:paraId="0037FE55" w14:textId="77777777" w:rsidR="008134B4" w:rsidRDefault="00E71345">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8134B4" w:rsidRPr="00D41C0E" w:rsidRDefault="00E71345">
            <w:pPr>
              <w:spacing w:line="400" w:lineRule="exact"/>
              <w:jc w:val="center"/>
              <w:rPr>
                <w:rFonts w:ascii="宋体" w:hAnsi="宋体" w:cs="宋体"/>
                <w:sz w:val="24"/>
              </w:rPr>
            </w:pPr>
            <w:r w:rsidRPr="00D41C0E">
              <w:rPr>
                <w:rFonts w:ascii="宋体" w:hAnsi="宋体" w:cs="宋体" w:hint="eastAsia"/>
                <w:sz w:val="24"/>
              </w:rPr>
              <w:t>质保期</w:t>
            </w:r>
          </w:p>
        </w:tc>
        <w:tc>
          <w:tcPr>
            <w:tcW w:w="3193" w:type="pct"/>
            <w:noWrap/>
            <w:vAlign w:val="center"/>
          </w:tcPr>
          <w:p w14:paraId="33840077" w14:textId="77777777" w:rsidR="008134B4" w:rsidRPr="00D41C0E" w:rsidRDefault="00E71345">
            <w:pPr>
              <w:spacing w:line="400" w:lineRule="exact"/>
              <w:rPr>
                <w:rFonts w:ascii="宋体" w:hAnsi="宋体" w:cs="宋体"/>
                <w:sz w:val="24"/>
              </w:rPr>
            </w:pPr>
            <w:r w:rsidRPr="00D41C0E">
              <w:rPr>
                <w:rFonts w:ascii="宋体" w:hAnsi="宋体" w:cs="宋体" w:hint="eastAsia"/>
                <w:sz w:val="24"/>
              </w:rPr>
              <w:t>≥3年。</w:t>
            </w:r>
          </w:p>
        </w:tc>
        <w:tc>
          <w:tcPr>
            <w:tcW w:w="553" w:type="pct"/>
            <w:noWrap/>
            <w:vAlign w:val="center"/>
          </w:tcPr>
          <w:p w14:paraId="0FAD67A3" w14:textId="77777777" w:rsidR="008134B4" w:rsidRDefault="008134B4">
            <w:pPr>
              <w:spacing w:line="400" w:lineRule="exact"/>
              <w:jc w:val="center"/>
              <w:rPr>
                <w:rFonts w:ascii="宋体" w:hAnsi="宋体" w:cs="宋体"/>
                <w:b/>
                <w:bCs/>
                <w:sz w:val="24"/>
              </w:rPr>
            </w:pPr>
          </w:p>
        </w:tc>
      </w:tr>
      <w:tr w:rsidR="008134B4" w14:paraId="42243BF6" w14:textId="77777777">
        <w:trPr>
          <w:trHeight w:val="643"/>
          <w:jc w:val="center"/>
        </w:trPr>
        <w:tc>
          <w:tcPr>
            <w:tcW w:w="505" w:type="pct"/>
            <w:noWrap/>
            <w:vAlign w:val="center"/>
          </w:tcPr>
          <w:p w14:paraId="48F4495D" w14:textId="77777777" w:rsidR="008134B4" w:rsidRDefault="00E71345">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8134B4" w:rsidRDefault="00E71345">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8134B4" w:rsidRDefault="00E71345">
            <w:pPr>
              <w:spacing w:line="400" w:lineRule="exact"/>
              <w:rPr>
                <w:rFonts w:ascii="宋体" w:hAnsi="宋体" w:cs="宋体"/>
                <w:sz w:val="24"/>
              </w:rPr>
            </w:pPr>
            <w:r>
              <w:rPr>
                <w:rFonts w:ascii="宋体" w:hAnsi="宋体" w:cs="宋体" w:hint="eastAsia"/>
                <w:sz w:val="24"/>
              </w:rPr>
              <w:t>人民币报价，按总价报。</w:t>
            </w:r>
          </w:p>
          <w:p w14:paraId="7D028573" w14:textId="77777777" w:rsidR="008134B4" w:rsidRDefault="00E71345">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8134B4" w:rsidRDefault="00E71345">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8134B4" w:rsidRDefault="00E71345">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8134B4" w:rsidRDefault="008134B4">
            <w:pPr>
              <w:spacing w:line="400" w:lineRule="exact"/>
              <w:jc w:val="center"/>
              <w:rPr>
                <w:rFonts w:ascii="宋体" w:hAnsi="宋体" w:cs="宋体"/>
                <w:b/>
                <w:bCs/>
                <w:sz w:val="24"/>
              </w:rPr>
            </w:pPr>
          </w:p>
        </w:tc>
      </w:tr>
      <w:tr w:rsidR="008134B4" w14:paraId="7306E4A4" w14:textId="77777777">
        <w:trPr>
          <w:trHeight w:val="643"/>
          <w:jc w:val="center"/>
        </w:trPr>
        <w:tc>
          <w:tcPr>
            <w:tcW w:w="505" w:type="pct"/>
            <w:noWrap/>
            <w:vAlign w:val="center"/>
          </w:tcPr>
          <w:p w14:paraId="3582E612" w14:textId="77777777" w:rsidR="008134B4" w:rsidRDefault="00E71345">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8134B4" w:rsidRDefault="00E71345">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8134B4" w:rsidRDefault="00E71345">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8134B4" w:rsidRDefault="008134B4">
            <w:pPr>
              <w:spacing w:line="400" w:lineRule="exact"/>
              <w:jc w:val="center"/>
              <w:rPr>
                <w:rFonts w:ascii="宋体" w:hAnsi="宋体" w:cs="宋体"/>
              </w:rPr>
            </w:pPr>
          </w:p>
        </w:tc>
      </w:tr>
    </w:tbl>
    <w:p w14:paraId="4E726120" w14:textId="77777777" w:rsidR="008134B4" w:rsidRDefault="00E71345">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8134B4" w:rsidRDefault="00E71345">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134B4"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8134B4" w:rsidRDefault="00E71345">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8134B4" w:rsidRDefault="00E71345">
            <w:pPr>
              <w:spacing w:line="460" w:lineRule="exact"/>
              <w:jc w:val="center"/>
              <w:rPr>
                <w:rFonts w:ascii="宋体" w:hAnsi="宋体"/>
                <w:b/>
                <w:sz w:val="28"/>
                <w:szCs w:val="28"/>
              </w:rPr>
            </w:pPr>
            <w:r>
              <w:rPr>
                <w:rFonts w:ascii="宋体" w:hAnsi="宋体" w:hint="eastAsia"/>
                <w:b/>
                <w:sz w:val="28"/>
                <w:szCs w:val="28"/>
              </w:rPr>
              <w:t>评审因素</w:t>
            </w:r>
          </w:p>
        </w:tc>
      </w:tr>
      <w:tr w:rsidR="008134B4" w14:paraId="3A25720E" w14:textId="77777777">
        <w:tc>
          <w:tcPr>
            <w:tcW w:w="534" w:type="dxa"/>
            <w:vMerge w:val="restart"/>
            <w:tcBorders>
              <w:left w:val="single" w:sz="4" w:space="0" w:color="auto"/>
              <w:right w:val="single" w:sz="4" w:space="0" w:color="auto"/>
            </w:tcBorders>
            <w:vAlign w:val="center"/>
          </w:tcPr>
          <w:p w14:paraId="31FDD548" w14:textId="77777777" w:rsidR="008134B4" w:rsidRDefault="00E71345">
            <w:pPr>
              <w:spacing w:line="460" w:lineRule="exact"/>
              <w:rPr>
                <w:rFonts w:ascii="宋体" w:hAnsi="宋体"/>
                <w:sz w:val="28"/>
                <w:szCs w:val="28"/>
              </w:rPr>
            </w:pPr>
            <w:r>
              <w:rPr>
                <w:rFonts w:ascii="宋体" w:hAnsi="宋体" w:hint="eastAsia"/>
                <w:sz w:val="28"/>
                <w:szCs w:val="28"/>
              </w:rPr>
              <w:lastRenderedPageBreak/>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8134B4" w:rsidRDefault="00E71345">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8134B4" w:rsidRDefault="00E71345">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8134B4" w14:paraId="57CDF1DC" w14:textId="77777777">
        <w:tc>
          <w:tcPr>
            <w:tcW w:w="534" w:type="dxa"/>
            <w:vMerge/>
            <w:tcBorders>
              <w:left w:val="single" w:sz="4" w:space="0" w:color="auto"/>
              <w:right w:val="single" w:sz="4" w:space="0" w:color="auto"/>
            </w:tcBorders>
            <w:vAlign w:val="center"/>
          </w:tcPr>
          <w:p w14:paraId="66B26E45"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8134B4" w:rsidRDefault="00E71345">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8134B4" w:rsidRDefault="00E71345">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8134B4" w14:paraId="45AD8193" w14:textId="77777777">
        <w:tc>
          <w:tcPr>
            <w:tcW w:w="534" w:type="dxa"/>
            <w:vMerge/>
            <w:tcBorders>
              <w:left w:val="single" w:sz="4" w:space="0" w:color="auto"/>
              <w:right w:val="single" w:sz="4" w:space="0" w:color="auto"/>
            </w:tcBorders>
            <w:vAlign w:val="center"/>
          </w:tcPr>
          <w:p w14:paraId="541E8252"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8134B4" w:rsidRDefault="00E71345">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8134B4" w:rsidRDefault="00E71345">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8134B4" w14:paraId="3542C44D" w14:textId="77777777">
        <w:tc>
          <w:tcPr>
            <w:tcW w:w="534" w:type="dxa"/>
            <w:vMerge/>
            <w:tcBorders>
              <w:left w:val="single" w:sz="4" w:space="0" w:color="auto"/>
              <w:right w:val="single" w:sz="4" w:space="0" w:color="auto"/>
            </w:tcBorders>
            <w:vAlign w:val="center"/>
          </w:tcPr>
          <w:p w14:paraId="625552C4"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8134B4" w:rsidRDefault="00E71345">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8134B4" w:rsidRDefault="00E71345">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8134B4" w14:paraId="17BF1D6A" w14:textId="77777777">
        <w:tc>
          <w:tcPr>
            <w:tcW w:w="534" w:type="dxa"/>
            <w:vMerge/>
            <w:tcBorders>
              <w:left w:val="single" w:sz="4" w:space="0" w:color="auto"/>
              <w:right w:val="single" w:sz="4" w:space="0" w:color="auto"/>
            </w:tcBorders>
            <w:vAlign w:val="center"/>
          </w:tcPr>
          <w:p w14:paraId="03A73C78"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8134B4" w:rsidRDefault="00E71345">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8134B4" w:rsidRDefault="00E71345">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8134B4" w14:paraId="5C0D2E54" w14:textId="77777777">
        <w:tc>
          <w:tcPr>
            <w:tcW w:w="534" w:type="dxa"/>
            <w:vMerge w:val="restart"/>
            <w:tcBorders>
              <w:left w:val="single" w:sz="4" w:space="0" w:color="auto"/>
              <w:right w:val="single" w:sz="4" w:space="0" w:color="auto"/>
            </w:tcBorders>
            <w:vAlign w:val="center"/>
          </w:tcPr>
          <w:p w14:paraId="71A4E751" w14:textId="77777777" w:rsidR="008134B4" w:rsidRDefault="00E71345">
            <w:pPr>
              <w:spacing w:line="460" w:lineRule="exact"/>
              <w:rPr>
                <w:rFonts w:ascii="宋体" w:hAnsi="宋体"/>
                <w:sz w:val="28"/>
                <w:szCs w:val="28"/>
              </w:rPr>
            </w:pPr>
            <w:r>
              <w:rPr>
                <w:rFonts w:ascii="宋体" w:hAnsi="宋体" w:hint="eastAsia"/>
                <w:sz w:val="28"/>
                <w:szCs w:val="28"/>
              </w:rPr>
              <w:t>符</w:t>
            </w:r>
            <w:r>
              <w:rPr>
                <w:rFonts w:ascii="宋体" w:hAnsi="宋体" w:hint="eastAsia"/>
                <w:sz w:val="28"/>
                <w:szCs w:val="28"/>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8134B4" w:rsidRDefault="00E71345">
            <w:pPr>
              <w:spacing w:line="460" w:lineRule="exact"/>
              <w:rPr>
                <w:rFonts w:ascii="宋体" w:hAnsi="宋体"/>
                <w:sz w:val="28"/>
                <w:szCs w:val="28"/>
              </w:rPr>
            </w:pPr>
            <w:r>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8134B4" w:rsidRDefault="00E71345">
            <w:pPr>
              <w:spacing w:line="460" w:lineRule="exact"/>
              <w:rPr>
                <w:rFonts w:ascii="宋体" w:hAnsi="宋体"/>
                <w:sz w:val="28"/>
                <w:szCs w:val="28"/>
              </w:rPr>
            </w:pPr>
            <w:r>
              <w:rPr>
                <w:rFonts w:ascii="宋体" w:hAnsi="宋体" w:hint="eastAsia"/>
                <w:sz w:val="28"/>
                <w:szCs w:val="28"/>
              </w:rPr>
              <w:t>与营业执照等其他证件一致</w:t>
            </w:r>
          </w:p>
        </w:tc>
      </w:tr>
      <w:tr w:rsidR="008134B4" w14:paraId="5CDA4368" w14:textId="77777777">
        <w:tc>
          <w:tcPr>
            <w:tcW w:w="534" w:type="dxa"/>
            <w:vMerge/>
            <w:tcBorders>
              <w:left w:val="single" w:sz="4" w:space="0" w:color="auto"/>
              <w:right w:val="single" w:sz="4" w:space="0" w:color="auto"/>
            </w:tcBorders>
            <w:vAlign w:val="center"/>
          </w:tcPr>
          <w:p w14:paraId="2F0ED309"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8134B4" w:rsidRDefault="00E71345">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8134B4" w:rsidRDefault="00E71345">
            <w:pPr>
              <w:spacing w:line="460" w:lineRule="exact"/>
              <w:rPr>
                <w:rFonts w:ascii="宋体" w:hAnsi="宋体"/>
                <w:sz w:val="28"/>
                <w:szCs w:val="28"/>
              </w:rPr>
            </w:pPr>
            <w:r>
              <w:rPr>
                <w:rFonts w:ascii="宋体" w:hAnsi="宋体" w:hint="eastAsia"/>
                <w:sz w:val="28"/>
                <w:szCs w:val="28"/>
              </w:rPr>
              <w:t>按要求在规定区域加盖单位公章和签章</w:t>
            </w:r>
          </w:p>
        </w:tc>
      </w:tr>
      <w:tr w:rsidR="008134B4" w14:paraId="1153A7FE" w14:textId="77777777">
        <w:tc>
          <w:tcPr>
            <w:tcW w:w="534" w:type="dxa"/>
            <w:vMerge/>
            <w:tcBorders>
              <w:left w:val="single" w:sz="4" w:space="0" w:color="auto"/>
              <w:right w:val="single" w:sz="4" w:space="0" w:color="auto"/>
            </w:tcBorders>
            <w:vAlign w:val="center"/>
          </w:tcPr>
          <w:p w14:paraId="4809E8D4"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8134B4" w:rsidRDefault="00E71345">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8134B4" w:rsidRDefault="00E71345">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8134B4" w14:paraId="6E7669E7" w14:textId="77777777">
        <w:tc>
          <w:tcPr>
            <w:tcW w:w="534" w:type="dxa"/>
            <w:vMerge/>
            <w:tcBorders>
              <w:left w:val="single" w:sz="4" w:space="0" w:color="auto"/>
              <w:right w:val="single" w:sz="4" w:space="0" w:color="auto"/>
            </w:tcBorders>
            <w:vAlign w:val="center"/>
          </w:tcPr>
          <w:p w14:paraId="16B43A84"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8134B4" w:rsidRDefault="00E71345">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8134B4" w:rsidRDefault="00E71345">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8134B4" w14:paraId="744DDB98" w14:textId="77777777">
        <w:tc>
          <w:tcPr>
            <w:tcW w:w="534" w:type="dxa"/>
            <w:vMerge/>
            <w:tcBorders>
              <w:left w:val="single" w:sz="4" w:space="0" w:color="auto"/>
              <w:right w:val="single" w:sz="4" w:space="0" w:color="auto"/>
            </w:tcBorders>
            <w:vAlign w:val="center"/>
          </w:tcPr>
          <w:p w14:paraId="5186378F"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8134B4" w:rsidRDefault="00E71345">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8134B4" w:rsidRDefault="00E71345">
            <w:pPr>
              <w:spacing w:line="360" w:lineRule="exact"/>
              <w:jc w:val="left"/>
              <w:rPr>
                <w:rFonts w:ascii="宋体" w:hAnsi="宋体"/>
                <w:sz w:val="28"/>
                <w:szCs w:val="28"/>
              </w:rPr>
            </w:pPr>
            <w:r>
              <w:rPr>
                <w:rFonts w:ascii="宋体" w:hAnsi="宋体" w:hint="eastAsia"/>
                <w:sz w:val="28"/>
                <w:szCs w:val="28"/>
              </w:rPr>
              <w:t>符合采购文件要求</w:t>
            </w:r>
          </w:p>
        </w:tc>
      </w:tr>
      <w:tr w:rsidR="008134B4"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8134B4" w:rsidRDefault="008134B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8134B4" w:rsidRDefault="00E71345">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8134B4" w:rsidRDefault="00E71345">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8134B4" w:rsidRDefault="00E71345">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8134B4" w14:paraId="51F93E3E" w14:textId="77777777">
        <w:trPr>
          <w:trHeight w:val="532"/>
          <w:jc w:val="center"/>
        </w:trPr>
        <w:tc>
          <w:tcPr>
            <w:tcW w:w="745" w:type="dxa"/>
            <w:vAlign w:val="center"/>
          </w:tcPr>
          <w:p w14:paraId="63A8343D"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8134B4" w14:paraId="1EB01C9D" w14:textId="77777777">
        <w:trPr>
          <w:trHeight w:val="532"/>
          <w:jc w:val="center"/>
        </w:trPr>
        <w:tc>
          <w:tcPr>
            <w:tcW w:w="745" w:type="dxa"/>
            <w:vMerge w:val="restart"/>
            <w:vAlign w:val="center"/>
          </w:tcPr>
          <w:p w14:paraId="658618E5"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8134B4" w:rsidRDefault="00E71345">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8134B4" w:rsidRDefault="00E71345">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14:paraId="546592D9" w14:textId="77777777" w:rsidR="008134B4" w:rsidRDefault="00E71345">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2月1日（以评价时间为准）以来，针对所投产品的用户评价：用户评价优秀的每份1分，最高3分。（提供加盖业主公章的用户评价材料复印件，注明联系人、联系电话、产品型号）。 </w:t>
            </w:r>
          </w:p>
        </w:tc>
      </w:tr>
      <w:tr w:rsidR="008134B4" w14:paraId="02F5A876" w14:textId="77777777">
        <w:trPr>
          <w:trHeight w:val="274"/>
          <w:jc w:val="center"/>
        </w:trPr>
        <w:tc>
          <w:tcPr>
            <w:tcW w:w="745" w:type="dxa"/>
            <w:vMerge/>
            <w:vAlign w:val="center"/>
          </w:tcPr>
          <w:p w14:paraId="6B4C9667" w14:textId="77777777" w:rsidR="008134B4" w:rsidRDefault="008134B4">
            <w:pPr>
              <w:snapToGrid w:val="0"/>
              <w:spacing w:line="400" w:lineRule="exact"/>
              <w:jc w:val="center"/>
              <w:rPr>
                <w:rFonts w:ascii="宋体" w:hAnsi="宋体" w:cs="宋体"/>
                <w:sz w:val="28"/>
                <w:szCs w:val="28"/>
              </w:rPr>
            </w:pPr>
          </w:p>
        </w:tc>
        <w:tc>
          <w:tcPr>
            <w:tcW w:w="1134" w:type="dxa"/>
            <w:vAlign w:val="center"/>
          </w:tcPr>
          <w:p w14:paraId="25D9C2B9" w14:textId="77777777" w:rsidR="008134B4" w:rsidRDefault="00E71345">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8134B4" w:rsidRDefault="00E71345">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8134B4" w:rsidRDefault="00E71345">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8134B4" w14:paraId="617732DB" w14:textId="77777777">
        <w:trPr>
          <w:trHeight w:val="237"/>
          <w:jc w:val="center"/>
        </w:trPr>
        <w:tc>
          <w:tcPr>
            <w:tcW w:w="745" w:type="dxa"/>
            <w:vMerge/>
            <w:vAlign w:val="center"/>
          </w:tcPr>
          <w:p w14:paraId="5D977BF7" w14:textId="77777777" w:rsidR="008134B4" w:rsidRDefault="008134B4">
            <w:pPr>
              <w:snapToGrid w:val="0"/>
              <w:spacing w:line="400" w:lineRule="exact"/>
              <w:jc w:val="center"/>
              <w:rPr>
                <w:rFonts w:ascii="宋体" w:hAnsi="宋体" w:cs="宋体"/>
                <w:sz w:val="28"/>
                <w:szCs w:val="28"/>
              </w:rPr>
            </w:pPr>
          </w:p>
        </w:tc>
        <w:tc>
          <w:tcPr>
            <w:tcW w:w="1134" w:type="dxa"/>
            <w:vAlign w:val="center"/>
          </w:tcPr>
          <w:p w14:paraId="0EC646B8" w14:textId="77777777" w:rsidR="008134B4" w:rsidRDefault="00E71345">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8134B4" w:rsidRDefault="00E71345">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8134B4" w:rsidRDefault="00E71345">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8134B4" w14:paraId="29680F45" w14:textId="77777777">
        <w:trPr>
          <w:trHeight w:val="423"/>
          <w:jc w:val="center"/>
        </w:trPr>
        <w:tc>
          <w:tcPr>
            <w:tcW w:w="745" w:type="dxa"/>
            <w:vMerge/>
            <w:vAlign w:val="center"/>
          </w:tcPr>
          <w:p w14:paraId="5829616D" w14:textId="77777777" w:rsidR="008134B4" w:rsidRDefault="008134B4">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8134B4" w:rsidRPr="00D41C0E" w:rsidRDefault="00E71345">
            <w:pPr>
              <w:spacing w:line="320" w:lineRule="exact"/>
              <w:jc w:val="center"/>
              <w:rPr>
                <w:rFonts w:ascii="宋体" w:hAnsi="宋体" w:cs="宋体"/>
                <w:sz w:val="24"/>
                <w:szCs w:val="24"/>
              </w:rPr>
            </w:pPr>
            <w:r w:rsidRPr="00D41C0E">
              <w:rPr>
                <w:rFonts w:ascii="宋体" w:hAnsi="宋体" w:cs="宋体" w:hint="eastAsia"/>
                <w:sz w:val="24"/>
                <w:szCs w:val="24"/>
              </w:rPr>
              <w:t>质保期承诺</w:t>
            </w:r>
          </w:p>
        </w:tc>
        <w:tc>
          <w:tcPr>
            <w:tcW w:w="851" w:type="dxa"/>
            <w:vAlign w:val="center"/>
          </w:tcPr>
          <w:p w14:paraId="2A4ADB6C" w14:textId="77777777" w:rsidR="008134B4" w:rsidRPr="00D41C0E" w:rsidRDefault="00E71345">
            <w:pPr>
              <w:spacing w:line="320" w:lineRule="exact"/>
              <w:jc w:val="center"/>
              <w:rPr>
                <w:rFonts w:ascii="宋体" w:hAnsi="宋体" w:cs="宋体"/>
                <w:sz w:val="24"/>
                <w:szCs w:val="24"/>
              </w:rPr>
            </w:pPr>
            <w:r w:rsidRPr="00D41C0E">
              <w:rPr>
                <w:rFonts w:ascii="宋体" w:hAnsi="宋体" w:cs="宋体" w:hint="eastAsia"/>
                <w:sz w:val="24"/>
                <w:szCs w:val="24"/>
              </w:rPr>
              <w:t>4分</w:t>
            </w:r>
          </w:p>
        </w:tc>
        <w:tc>
          <w:tcPr>
            <w:tcW w:w="7065" w:type="dxa"/>
            <w:vAlign w:val="center"/>
          </w:tcPr>
          <w:p w14:paraId="6DAF22C1" w14:textId="77777777" w:rsidR="008134B4" w:rsidRPr="00D41C0E" w:rsidRDefault="00E71345">
            <w:pPr>
              <w:spacing w:line="320" w:lineRule="exact"/>
              <w:jc w:val="left"/>
              <w:rPr>
                <w:rFonts w:ascii="宋体" w:hAnsi="宋体"/>
                <w:sz w:val="24"/>
                <w:szCs w:val="24"/>
              </w:rPr>
            </w:pPr>
            <w:r w:rsidRPr="00D41C0E">
              <w:rPr>
                <w:rFonts w:ascii="宋体" w:hAnsi="宋体" w:cs="宋体" w:hint="eastAsia"/>
                <w:sz w:val="24"/>
                <w:szCs w:val="24"/>
              </w:rPr>
              <w:t>供应商承诺的质保期在满足竞争性磋商文件（3年）基础上，</w:t>
            </w:r>
            <w:r w:rsidRPr="00D41C0E">
              <w:rPr>
                <w:rFonts w:ascii="宋体" w:hAnsi="宋体"/>
                <w:sz w:val="24"/>
                <w:szCs w:val="24"/>
              </w:rPr>
              <w:t>原厂质保期（加盖原厂公章）每增加一年得</w:t>
            </w:r>
            <w:r w:rsidRPr="00D41C0E">
              <w:rPr>
                <w:rFonts w:ascii="宋体" w:hAnsi="宋体" w:hint="eastAsia"/>
                <w:sz w:val="24"/>
                <w:szCs w:val="24"/>
              </w:rPr>
              <w:t>2</w:t>
            </w:r>
            <w:r w:rsidRPr="00D41C0E">
              <w:rPr>
                <w:rFonts w:ascii="宋体" w:hAnsi="宋体"/>
                <w:sz w:val="24"/>
                <w:szCs w:val="24"/>
              </w:rPr>
              <w:t>分，此项最高得</w:t>
            </w:r>
            <w:r w:rsidRPr="00D41C0E">
              <w:rPr>
                <w:rFonts w:ascii="宋体" w:hAnsi="宋体" w:hint="eastAsia"/>
                <w:sz w:val="24"/>
                <w:szCs w:val="24"/>
              </w:rPr>
              <w:t>4</w:t>
            </w:r>
            <w:r w:rsidRPr="00D41C0E">
              <w:rPr>
                <w:rFonts w:ascii="宋体" w:hAnsi="宋体"/>
                <w:sz w:val="24"/>
                <w:szCs w:val="24"/>
              </w:rPr>
              <w:t>分</w:t>
            </w:r>
            <w:r w:rsidRPr="00D41C0E">
              <w:rPr>
                <w:rFonts w:ascii="宋体" w:hAnsi="宋体" w:hint="eastAsia"/>
                <w:sz w:val="24"/>
                <w:szCs w:val="24"/>
              </w:rPr>
              <w:t>。（提供加盖公章的质保承诺函）</w:t>
            </w:r>
          </w:p>
        </w:tc>
      </w:tr>
      <w:tr w:rsidR="008134B4" w14:paraId="7E77E39F" w14:textId="77777777">
        <w:trPr>
          <w:trHeight w:val="1539"/>
          <w:jc w:val="center"/>
        </w:trPr>
        <w:tc>
          <w:tcPr>
            <w:tcW w:w="745" w:type="dxa"/>
            <w:vAlign w:val="center"/>
          </w:tcPr>
          <w:p w14:paraId="427F02C7"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8134B4" w:rsidRDefault="00E71345">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8134B4" w:rsidRDefault="00E71345">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8134B4" w:rsidRDefault="00E71345">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8134B4" w:rsidRDefault="00E71345">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8134B4" w:rsidRDefault="00E71345">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8134B4" w:rsidRDefault="00E71345">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8134B4" w:rsidRDefault="00E71345">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8134B4" w14:paraId="4F78ECD3" w14:textId="77777777">
        <w:trPr>
          <w:trHeight w:val="1266"/>
          <w:jc w:val="center"/>
        </w:trPr>
        <w:tc>
          <w:tcPr>
            <w:tcW w:w="745" w:type="dxa"/>
            <w:vAlign w:val="center"/>
          </w:tcPr>
          <w:p w14:paraId="69ECEBE9"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8134B4" w:rsidRDefault="00E71345">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8134B4" w:rsidRDefault="00E71345">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8134B4" w:rsidRDefault="00E71345">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8134B4" w:rsidRDefault="00E71345">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8134B4" w:rsidRDefault="00E71345">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8134B4" w:rsidRDefault="00E71345">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8134B4" w:rsidRDefault="00E71345">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8134B4" w:rsidRDefault="00E71345">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8134B4" w:rsidRDefault="00E71345">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8134B4" w:rsidRDefault="00E71345">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8134B4" w:rsidRDefault="00E7134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8134B4" w:rsidRDefault="00E7134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8134B4" w:rsidRDefault="00E71345">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8134B4" w:rsidRDefault="00E7134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47C8E95A" w14:textId="77777777" w:rsidR="008134B4" w:rsidRDefault="008134B4">
      <w:pPr>
        <w:spacing w:line="340" w:lineRule="exact"/>
        <w:ind w:rightChars="-94" w:right="-197"/>
        <w:rPr>
          <w:rFonts w:ascii="宋体" w:hAnsi="宋体" w:cs="宋体"/>
          <w:color w:val="FF0000"/>
          <w:kern w:val="0"/>
          <w:sz w:val="28"/>
          <w:szCs w:val="28"/>
        </w:rPr>
        <w:sectPr w:rsidR="008134B4">
          <w:pgSz w:w="11906" w:h="16838"/>
          <w:pgMar w:top="1440" w:right="1800" w:bottom="1440" w:left="1800" w:header="851" w:footer="992" w:gutter="0"/>
          <w:cols w:space="720"/>
          <w:docGrid w:type="lines" w:linePitch="312"/>
        </w:sectPr>
      </w:pPr>
    </w:p>
    <w:p w14:paraId="0EFEAAC7" w14:textId="77777777" w:rsidR="008134B4" w:rsidRDefault="00E71345">
      <w:pPr>
        <w:pStyle w:val="1"/>
        <w:jc w:val="center"/>
      </w:pPr>
      <w:bookmarkStart w:id="2" w:name="_Toc456291479"/>
      <w:bookmarkStart w:id="3" w:name="_Toc456291354"/>
      <w:bookmarkStart w:id="4" w:name="_Toc456291280"/>
      <w:bookmarkStart w:id="5" w:name="_Toc456291260"/>
      <w:bookmarkStart w:id="6" w:name="_Toc456291165"/>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8134B4" w:rsidRDefault="008134B4">
      <w:pPr>
        <w:rPr>
          <w:rFonts w:ascii="宋体" w:hAnsi="宋体"/>
        </w:rPr>
      </w:pPr>
    </w:p>
    <w:p w14:paraId="2E213B09" w14:textId="77777777" w:rsidR="008134B4" w:rsidRDefault="008134B4">
      <w:pPr>
        <w:pStyle w:val="4"/>
        <w:jc w:val="center"/>
        <w:rPr>
          <w:rFonts w:ascii="黑体" w:eastAsia="黑体" w:hAnsi="黑体"/>
          <w:b/>
          <w:bCs/>
          <w:sz w:val="44"/>
          <w:szCs w:val="44"/>
        </w:rPr>
      </w:pPr>
    </w:p>
    <w:p w14:paraId="5C4BF256" w14:textId="77777777" w:rsidR="008134B4" w:rsidRDefault="008134B4">
      <w:pPr>
        <w:pStyle w:val="4"/>
        <w:jc w:val="center"/>
        <w:rPr>
          <w:rFonts w:ascii="黑体" w:eastAsia="黑体" w:hAnsi="黑体"/>
          <w:b/>
          <w:bCs/>
          <w:sz w:val="44"/>
          <w:szCs w:val="44"/>
        </w:rPr>
      </w:pPr>
    </w:p>
    <w:p w14:paraId="48BD52D3" w14:textId="77777777" w:rsidR="008134B4" w:rsidRDefault="008134B4">
      <w:pPr>
        <w:pStyle w:val="4"/>
        <w:rPr>
          <w:rFonts w:ascii="楷体_GB2312" w:eastAsia="楷体_GB2312"/>
          <w:b/>
          <w:bCs/>
          <w:sz w:val="54"/>
        </w:rPr>
      </w:pPr>
    </w:p>
    <w:p w14:paraId="2F80CB95" w14:textId="77777777" w:rsidR="008134B4" w:rsidRDefault="00E71345">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8134B4" w:rsidRDefault="008134B4">
      <w:pPr>
        <w:pStyle w:val="4"/>
        <w:spacing w:line="500" w:lineRule="exact"/>
        <w:rPr>
          <w:rFonts w:ascii="楷体_GB2312" w:eastAsia="楷体_GB2312"/>
          <w:b/>
          <w:sz w:val="32"/>
          <w:szCs w:val="32"/>
        </w:rPr>
      </w:pPr>
    </w:p>
    <w:p w14:paraId="2FDD70B6" w14:textId="77777777" w:rsidR="008134B4" w:rsidRDefault="008134B4">
      <w:pPr>
        <w:pStyle w:val="4"/>
        <w:spacing w:line="500" w:lineRule="exact"/>
        <w:ind w:firstLineChars="200" w:firstLine="562"/>
        <w:rPr>
          <w:rFonts w:ascii="楷体_GB2312" w:eastAsia="楷体_GB2312"/>
          <w:b/>
          <w:sz w:val="28"/>
        </w:rPr>
      </w:pPr>
    </w:p>
    <w:p w14:paraId="1AC46327" w14:textId="77777777" w:rsidR="008134B4" w:rsidRDefault="008134B4">
      <w:pPr>
        <w:pStyle w:val="4"/>
        <w:spacing w:line="500" w:lineRule="exact"/>
        <w:ind w:firstLineChars="200" w:firstLine="560"/>
        <w:rPr>
          <w:rFonts w:ascii="楷体_GB2312" w:eastAsia="楷体_GB2312"/>
          <w:sz w:val="28"/>
        </w:rPr>
      </w:pPr>
    </w:p>
    <w:p w14:paraId="551F7EDF" w14:textId="77777777" w:rsidR="008134B4" w:rsidRDefault="008134B4">
      <w:pPr>
        <w:pStyle w:val="4"/>
        <w:spacing w:line="500" w:lineRule="exact"/>
        <w:ind w:firstLineChars="200" w:firstLine="560"/>
        <w:rPr>
          <w:rFonts w:ascii="楷体_GB2312" w:eastAsia="楷体_GB2312"/>
          <w:sz w:val="28"/>
        </w:rPr>
      </w:pPr>
    </w:p>
    <w:p w14:paraId="5C7BAF48" w14:textId="77777777" w:rsidR="008134B4" w:rsidRDefault="008134B4">
      <w:pPr>
        <w:pStyle w:val="4"/>
        <w:spacing w:line="500" w:lineRule="exact"/>
        <w:ind w:firstLineChars="200" w:firstLine="560"/>
        <w:rPr>
          <w:rFonts w:ascii="楷体_GB2312" w:eastAsia="楷体_GB2312"/>
          <w:sz w:val="28"/>
        </w:rPr>
      </w:pPr>
    </w:p>
    <w:p w14:paraId="6551D0F3" w14:textId="77777777" w:rsidR="008134B4" w:rsidRDefault="008134B4">
      <w:pPr>
        <w:pStyle w:val="4"/>
        <w:spacing w:line="500" w:lineRule="exact"/>
        <w:ind w:firstLineChars="200" w:firstLine="560"/>
        <w:rPr>
          <w:rFonts w:ascii="楷体_GB2312" w:eastAsia="楷体_GB2312"/>
          <w:sz w:val="28"/>
        </w:rPr>
      </w:pPr>
    </w:p>
    <w:p w14:paraId="340103E0" w14:textId="77777777" w:rsidR="008134B4" w:rsidRDefault="008134B4">
      <w:pPr>
        <w:pStyle w:val="4"/>
        <w:spacing w:line="500" w:lineRule="exact"/>
        <w:ind w:firstLineChars="200" w:firstLine="560"/>
        <w:rPr>
          <w:rFonts w:ascii="楷体_GB2312" w:eastAsia="楷体_GB2312"/>
          <w:sz w:val="28"/>
        </w:rPr>
      </w:pPr>
    </w:p>
    <w:p w14:paraId="3D28097F" w14:textId="77777777" w:rsidR="008134B4" w:rsidRDefault="008134B4">
      <w:pPr>
        <w:pStyle w:val="4"/>
        <w:spacing w:line="500" w:lineRule="exact"/>
        <w:ind w:firstLineChars="200" w:firstLine="560"/>
        <w:rPr>
          <w:rFonts w:ascii="楷体_GB2312" w:eastAsia="楷体_GB2312"/>
          <w:sz w:val="28"/>
        </w:rPr>
      </w:pPr>
    </w:p>
    <w:p w14:paraId="092D147F" w14:textId="77777777" w:rsidR="008134B4" w:rsidRDefault="00E7134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8134B4" w:rsidRDefault="00E7134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8134B4" w:rsidRDefault="00E7134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8134B4" w:rsidRDefault="00E7134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8134B4" w:rsidRDefault="008134B4">
      <w:pPr>
        <w:ind w:leftChars="-67" w:left="-141" w:rightChars="-94" w:right="-197" w:firstLineChars="200" w:firstLine="883"/>
        <w:jc w:val="center"/>
        <w:rPr>
          <w:rFonts w:ascii="宋体" w:hAnsi="宋体"/>
          <w:b/>
          <w:sz w:val="44"/>
        </w:rPr>
      </w:pPr>
    </w:p>
    <w:p w14:paraId="5E920E3D" w14:textId="77777777" w:rsidR="008134B4" w:rsidRDefault="008134B4">
      <w:pPr>
        <w:ind w:leftChars="-67" w:left="-141" w:rightChars="-94" w:right="-197" w:firstLineChars="200" w:firstLine="883"/>
        <w:jc w:val="center"/>
        <w:rPr>
          <w:rFonts w:ascii="宋体" w:hAnsi="宋体"/>
          <w:b/>
          <w:sz w:val="44"/>
        </w:rPr>
      </w:pPr>
    </w:p>
    <w:p w14:paraId="07F5FFFE" w14:textId="77777777" w:rsidR="008134B4" w:rsidRDefault="008134B4">
      <w:pPr>
        <w:ind w:leftChars="-67" w:left="-141" w:rightChars="-94" w:right="-197" w:firstLineChars="200" w:firstLine="883"/>
        <w:jc w:val="center"/>
        <w:rPr>
          <w:rFonts w:ascii="宋体" w:hAnsi="宋体"/>
          <w:b/>
          <w:sz w:val="44"/>
        </w:rPr>
      </w:pPr>
    </w:p>
    <w:p w14:paraId="7F2BFBFC" w14:textId="77777777" w:rsidR="008134B4" w:rsidRDefault="00E71345">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8134B4" w:rsidRDefault="008134B4">
      <w:pPr>
        <w:spacing w:line="360" w:lineRule="auto"/>
        <w:rPr>
          <w:rFonts w:ascii="宋体" w:hAnsi="宋体"/>
          <w:sz w:val="24"/>
        </w:rPr>
      </w:pPr>
    </w:p>
    <w:p w14:paraId="00A7851B" w14:textId="77777777" w:rsidR="008134B4" w:rsidRDefault="00E7134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8134B4" w:rsidRDefault="00E7134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8134B4" w:rsidRDefault="00E713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134B4"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8134B4" w:rsidRDefault="008134B4">
            <w:pPr>
              <w:pStyle w:val="000"/>
              <w:adjustRightInd w:val="0"/>
              <w:snapToGrid w:val="0"/>
              <w:spacing w:line="500" w:lineRule="exact"/>
              <w:jc w:val="center"/>
              <w:rPr>
                <w:rFonts w:ascii="宋体" w:hAnsi="宋体"/>
                <w:szCs w:val="28"/>
              </w:rPr>
            </w:pPr>
          </w:p>
          <w:p w14:paraId="2C6326DB" w14:textId="77777777" w:rsidR="008134B4" w:rsidRDefault="00E7134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8134B4" w:rsidRDefault="008134B4">
            <w:pPr>
              <w:pStyle w:val="000"/>
              <w:adjustRightInd w:val="0"/>
              <w:snapToGrid w:val="0"/>
              <w:spacing w:line="500" w:lineRule="exact"/>
              <w:jc w:val="center"/>
              <w:rPr>
                <w:rFonts w:ascii="宋体" w:hAnsi="宋体"/>
                <w:szCs w:val="28"/>
              </w:rPr>
            </w:pPr>
          </w:p>
        </w:tc>
      </w:tr>
    </w:tbl>
    <w:p w14:paraId="3E55020B" w14:textId="77777777" w:rsidR="008134B4" w:rsidRDefault="008134B4">
      <w:pPr>
        <w:pStyle w:val="000"/>
        <w:adjustRightInd w:val="0"/>
        <w:snapToGrid w:val="0"/>
        <w:spacing w:line="500" w:lineRule="exact"/>
        <w:rPr>
          <w:rFonts w:ascii="宋体" w:hAnsi="宋体"/>
          <w:szCs w:val="28"/>
        </w:rPr>
      </w:pPr>
    </w:p>
    <w:p w14:paraId="439E6257"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8134B4" w:rsidRDefault="00E713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8134B4" w:rsidRDefault="008134B4">
      <w:pPr>
        <w:spacing w:line="360" w:lineRule="auto"/>
        <w:jc w:val="right"/>
        <w:rPr>
          <w:rFonts w:ascii="宋体" w:hAnsi="宋体"/>
          <w:sz w:val="24"/>
        </w:rPr>
      </w:pPr>
    </w:p>
    <w:p w14:paraId="6BBFF4D3" w14:textId="77777777" w:rsidR="008134B4" w:rsidRDefault="00E7134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1C70AFB" w14:textId="77777777" w:rsidR="008134B4" w:rsidRDefault="008134B4">
      <w:pPr>
        <w:spacing w:line="360" w:lineRule="auto"/>
        <w:jc w:val="right"/>
        <w:rPr>
          <w:rFonts w:ascii="宋体" w:hAnsi="宋体"/>
          <w:sz w:val="24"/>
        </w:rPr>
        <w:sectPr w:rsidR="008134B4">
          <w:pgSz w:w="11906" w:h="16838"/>
          <w:pgMar w:top="1440" w:right="1800" w:bottom="1440" w:left="1800" w:header="851" w:footer="992" w:gutter="0"/>
          <w:cols w:space="720"/>
          <w:docGrid w:type="lines" w:linePitch="312"/>
        </w:sectPr>
      </w:pPr>
    </w:p>
    <w:p w14:paraId="58682AFD" w14:textId="77777777" w:rsidR="008134B4" w:rsidRDefault="00E71345">
      <w:pPr>
        <w:pStyle w:val="300"/>
      </w:pPr>
      <w:r>
        <w:rPr>
          <w:rFonts w:hint="eastAsia"/>
        </w:rPr>
        <w:lastRenderedPageBreak/>
        <w:t xml:space="preserve">单位负责人资格证明文件 </w:t>
      </w:r>
    </w:p>
    <w:p w14:paraId="02C08A5F" w14:textId="77777777" w:rsidR="008134B4" w:rsidRDefault="00E713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8134B4" w:rsidRDefault="00E713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8134B4" w:rsidRDefault="00E7134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8134B4" w:rsidRDefault="00E7134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8134B4" w:rsidRDefault="00E713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8134B4" w:rsidRDefault="00E713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8134B4" w:rsidRDefault="00E713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8134B4" w:rsidRDefault="00E713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134B4"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8134B4" w:rsidRDefault="008134B4">
            <w:pPr>
              <w:pStyle w:val="000"/>
              <w:adjustRightInd w:val="0"/>
              <w:snapToGrid w:val="0"/>
              <w:spacing w:line="500" w:lineRule="exact"/>
              <w:jc w:val="center"/>
              <w:rPr>
                <w:rFonts w:ascii="宋体" w:hAnsi="宋体"/>
                <w:szCs w:val="28"/>
              </w:rPr>
            </w:pPr>
          </w:p>
          <w:p w14:paraId="2E5A30E5" w14:textId="77777777" w:rsidR="008134B4" w:rsidRDefault="00E7134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8134B4" w:rsidRDefault="008134B4">
            <w:pPr>
              <w:pStyle w:val="000"/>
              <w:adjustRightInd w:val="0"/>
              <w:snapToGrid w:val="0"/>
              <w:spacing w:line="500" w:lineRule="exact"/>
              <w:jc w:val="center"/>
              <w:rPr>
                <w:rFonts w:ascii="宋体" w:hAnsi="宋体"/>
                <w:szCs w:val="28"/>
              </w:rPr>
            </w:pPr>
          </w:p>
        </w:tc>
      </w:tr>
    </w:tbl>
    <w:p w14:paraId="3FB9D41D" w14:textId="77777777" w:rsidR="008134B4" w:rsidRDefault="008134B4">
      <w:pPr>
        <w:pStyle w:val="000"/>
        <w:adjustRightInd w:val="0"/>
        <w:snapToGrid w:val="0"/>
        <w:spacing w:line="500" w:lineRule="exact"/>
        <w:rPr>
          <w:rFonts w:ascii="宋体" w:hAnsi="宋体"/>
          <w:szCs w:val="28"/>
        </w:rPr>
      </w:pPr>
    </w:p>
    <w:p w14:paraId="4E3C695E" w14:textId="77777777" w:rsidR="008134B4" w:rsidRDefault="00E713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8134B4" w:rsidRDefault="00E713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8134B4" w:rsidRDefault="00E7134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8134B4" w:rsidRDefault="008134B4">
      <w:pPr>
        <w:spacing w:line="360" w:lineRule="auto"/>
        <w:jc w:val="right"/>
        <w:rPr>
          <w:rFonts w:ascii="宋体" w:hAnsi="宋体"/>
          <w:sz w:val="24"/>
        </w:rPr>
      </w:pPr>
    </w:p>
    <w:p w14:paraId="17FEC5C2" w14:textId="77777777" w:rsidR="008134B4" w:rsidRDefault="00E71345">
      <w:pPr>
        <w:spacing w:line="360" w:lineRule="auto"/>
        <w:jc w:val="center"/>
        <w:rPr>
          <w:rFonts w:ascii="宋体" w:hAnsi="宋体"/>
          <w:b/>
          <w:sz w:val="28"/>
          <w:szCs w:val="28"/>
        </w:rPr>
        <w:sectPr w:rsidR="008134B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8134B4" w:rsidRDefault="00E71345">
      <w:pPr>
        <w:pStyle w:val="300"/>
      </w:pPr>
      <w:r>
        <w:rPr>
          <w:rFonts w:hint="eastAsia"/>
        </w:rPr>
        <w:lastRenderedPageBreak/>
        <w:t xml:space="preserve">自然人资格证明文件 </w:t>
      </w:r>
    </w:p>
    <w:p w14:paraId="388CD724" w14:textId="77777777" w:rsidR="008134B4" w:rsidRDefault="00E713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8134B4" w:rsidRDefault="00E713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8134B4" w:rsidRDefault="00E713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8134B4" w:rsidRDefault="00E713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8134B4" w:rsidRDefault="00E713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8134B4" w:rsidRDefault="00E713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8134B4" w:rsidRDefault="00E713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8134B4" w:rsidRDefault="00E713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134B4"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8134B4" w:rsidRDefault="008134B4">
            <w:pPr>
              <w:pStyle w:val="000"/>
              <w:adjustRightInd w:val="0"/>
              <w:snapToGrid w:val="0"/>
              <w:spacing w:line="500" w:lineRule="exact"/>
              <w:jc w:val="center"/>
              <w:rPr>
                <w:rFonts w:ascii="宋体" w:hAnsi="宋体"/>
                <w:szCs w:val="28"/>
              </w:rPr>
            </w:pPr>
          </w:p>
          <w:p w14:paraId="113D7B1F" w14:textId="77777777" w:rsidR="008134B4" w:rsidRDefault="00E7134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8134B4" w:rsidRDefault="008134B4">
            <w:pPr>
              <w:pStyle w:val="000"/>
              <w:adjustRightInd w:val="0"/>
              <w:snapToGrid w:val="0"/>
              <w:spacing w:line="500" w:lineRule="exact"/>
              <w:jc w:val="center"/>
              <w:rPr>
                <w:rFonts w:ascii="宋体" w:hAnsi="宋体"/>
                <w:szCs w:val="28"/>
              </w:rPr>
            </w:pPr>
          </w:p>
        </w:tc>
      </w:tr>
    </w:tbl>
    <w:p w14:paraId="7B517393" w14:textId="77777777" w:rsidR="008134B4" w:rsidRDefault="008134B4">
      <w:pPr>
        <w:pStyle w:val="000"/>
        <w:adjustRightInd w:val="0"/>
        <w:snapToGrid w:val="0"/>
        <w:spacing w:line="500" w:lineRule="exact"/>
        <w:ind w:left="0" w:firstLine="0"/>
        <w:rPr>
          <w:rFonts w:ascii="宋体" w:hAnsi="宋体"/>
          <w:szCs w:val="28"/>
        </w:rPr>
      </w:pPr>
    </w:p>
    <w:p w14:paraId="63C6B781" w14:textId="77777777" w:rsidR="008134B4" w:rsidRDefault="00E713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8134B4" w:rsidRDefault="00E713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8134B4" w:rsidRDefault="00E713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8134B4" w:rsidRDefault="008134B4">
      <w:pPr>
        <w:pStyle w:val="300"/>
        <w:jc w:val="both"/>
        <w:rPr>
          <w:b w:val="0"/>
        </w:rPr>
      </w:pPr>
    </w:p>
    <w:p w14:paraId="24E623BE" w14:textId="77777777" w:rsidR="008134B4" w:rsidRDefault="00E71345">
      <w:pPr>
        <w:pStyle w:val="30"/>
        <w:rPr>
          <w:sz w:val="28"/>
          <w:szCs w:val="28"/>
        </w:rPr>
        <w:sectPr w:rsidR="008134B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8134B4" w:rsidRDefault="00E71345">
      <w:pPr>
        <w:pStyle w:val="300"/>
      </w:pPr>
      <w:r>
        <w:rPr>
          <w:rFonts w:hint="eastAsia"/>
        </w:rPr>
        <w:lastRenderedPageBreak/>
        <w:t>授权委托书</w:t>
      </w:r>
    </w:p>
    <w:p w14:paraId="0E5EA8D5" w14:textId="77777777" w:rsidR="008134B4" w:rsidRDefault="00E7134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8134B4" w:rsidRDefault="00E7134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8134B4" w:rsidRDefault="00E7134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8134B4" w:rsidRDefault="00E7134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8134B4" w:rsidRDefault="00E7134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8134B4" w:rsidRDefault="00E71345">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8134B4" w:rsidRDefault="00E7134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8134B4" w:rsidRDefault="00E7134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134B4"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8134B4" w:rsidRDefault="00E71345">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8134B4" w:rsidRDefault="008134B4">
            <w:pPr>
              <w:pStyle w:val="000"/>
              <w:spacing w:line="500" w:lineRule="exact"/>
              <w:rPr>
                <w:rFonts w:ascii="宋体" w:hAnsi="宋体"/>
                <w:szCs w:val="28"/>
              </w:rPr>
            </w:pPr>
          </w:p>
        </w:tc>
      </w:tr>
    </w:tbl>
    <w:p w14:paraId="0F50AE01" w14:textId="77777777" w:rsidR="008134B4" w:rsidRDefault="00E71345">
      <w:pPr>
        <w:pStyle w:val="30"/>
        <w:rPr>
          <w:sz w:val="28"/>
          <w:szCs w:val="28"/>
        </w:rPr>
        <w:sectPr w:rsidR="008134B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8134B4" w:rsidRDefault="00E71345">
      <w:pPr>
        <w:jc w:val="center"/>
        <w:rPr>
          <w:rFonts w:ascii="宋体" w:hAnsi="宋体"/>
          <w:b/>
          <w:sz w:val="36"/>
          <w:szCs w:val="28"/>
        </w:rPr>
      </w:pPr>
      <w:r>
        <w:rPr>
          <w:rFonts w:ascii="宋体" w:hAnsi="宋体"/>
          <w:b/>
          <w:bCs/>
          <w:sz w:val="36"/>
          <w:szCs w:val="28"/>
        </w:rPr>
        <w:lastRenderedPageBreak/>
        <w:t>承诺函</w:t>
      </w:r>
    </w:p>
    <w:p w14:paraId="415FD43A" w14:textId="77777777" w:rsidR="008134B4" w:rsidRDefault="008134B4">
      <w:pPr>
        <w:jc w:val="center"/>
        <w:rPr>
          <w:rFonts w:ascii="宋体" w:hAnsi="宋体"/>
          <w:b/>
          <w:sz w:val="28"/>
          <w:szCs w:val="28"/>
        </w:rPr>
      </w:pPr>
    </w:p>
    <w:p w14:paraId="7D7B3FB9" w14:textId="77777777" w:rsidR="008134B4" w:rsidRDefault="00E7134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8134B4" w:rsidRDefault="00E7134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8134B4" w:rsidRDefault="00E7134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8134B4" w:rsidRDefault="00E7134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8134B4" w:rsidRDefault="008134B4">
      <w:pPr>
        <w:tabs>
          <w:tab w:val="left" w:pos="854"/>
        </w:tabs>
        <w:spacing w:line="360" w:lineRule="auto"/>
        <w:rPr>
          <w:rFonts w:ascii="宋体" w:hAnsi="宋体"/>
          <w:bCs/>
          <w:sz w:val="28"/>
          <w:szCs w:val="28"/>
        </w:rPr>
      </w:pPr>
    </w:p>
    <w:p w14:paraId="115C4D76" w14:textId="77777777" w:rsidR="008134B4" w:rsidRDefault="008134B4">
      <w:pPr>
        <w:tabs>
          <w:tab w:val="left" w:pos="854"/>
        </w:tabs>
        <w:spacing w:line="360" w:lineRule="auto"/>
        <w:rPr>
          <w:rFonts w:ascii="宋体" w:hAnsi="宋体"/>
          <w:bCs/>
          <w:sz w:val="28"/>
          <w:szCs w:val="28"/>
        </w:rPr>
      </w:pPr>
    </w:p>
    <w:p w14:paraId="595E395D" w14:textId="77777777" w:rsidR="008134B4" w:rsidRDefault="00E71345">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8134B4" w:rsidRDefault="008134B4">
      <w:pPr>
        <w:spacing w:line="500" w:lineRule="exact"/>
        <w:ind w:firstLine="720"/>
        <w:rPr>
          <w:rFonts w:ascii="宋体" w:hAnsi="宋体"/>
          <w:kern w:val="0"/>
          <w:sz w:val="28"/>
          <w:szCs w:val="28"/>
        </w:rPr>
      </w:pPr>
    </w:p>
    <w:p w14:paraId="00EEF524" w14:textId="77777777" w:rsidR="008134B4" w:rsidRDefault="00E71345">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8134B4" w:rsidRDefault="008134B4">
      <w:pPr>
        <w:pStyle w:val="000"/>
        <w:spacing w:before="0" w:after="0" w:line="240" w:lineRule="auto"/>
        <w:ind w:left="1070" w:hangingChars="382" w:hanging="1070"/>
        <w:jc w:val="left"/>
        <w:rPr>
          <w:rFonts w:ascii="宋体" w:hAnsi="宋体"/>
          <w:kern w:val="0"/>
          <w:szCs w:val="28"/>
        </w:rPr>
      </w:pPr>
    </w:p>
    <w:p w14:paraId="6F7BD67D" w14:textId="77777777" w:rsidR="008134B4" w:rsidRDefault="00E71345">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8134B4" w:rsidRDefault="008134B4">
      <w:pPr>
        <w:pStyle w:val="1"/>
        <w:rPr>
          <w:sz w:val="28"/>
          <w:szCs w:val="28"/>
        </w:rPr>
      </w:pPr>
    </w:p>
    <w:sectPr w:rsidR="008134B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E8D6C" w14:textId="77777777" w:rsidR="00ED18CF" w:rsidRDefault="00ED18CF" w:rsidP="00D41C0E">
      <w:r>
        <w:separator/>
      </w:r>
    </w:p>
  </w:endnote>
  <w:endnote w:type="continuationSeparator" w:id="0">
    <w:p w14:paraId="0A7C9D39" w14:textId="77777777" w:rsidR="00ED18CF" w:rsidRDefault="00ED18CF" w:rsidP="00D4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103F5" w14:textId="77777777" w:rsidR="00ED18CF" w:rsidRDefault="00ED18CF" w:rsidP="00D41C0E">
      <w:r>
        <w:separator/>
      </w:r>
    </w:p>
  </w:footnote>
  <w:footnote w:type="continuationSeparator" w:id="0">
    <w:p w14:paraId="5470F7FF" w14:textId="77777777" w:rsidR="00ED18CF" w:rsidRDefault="00ED18CF" w:rsidP="00D41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4B4"/>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6DB"/>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6312"/>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1C0E"/>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71345"/>
    <w:rsid w:val="00E825CA"/>
    <w:rsid w:val="00E87B48"/>
    <w:rsid w:val="00EC0674"/>
    <w:rsid w:val="00EC498E"/>
    <w:rsid w:val="00EC6C82"/>
    <w:rsid w:val="00ED02E4"/>
    <w:rsid w:val="00ED0C25"/>
    <w:rsid w:val="00ED18CF"/>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443CCC"/>
    <w:rsid w:val="02945552"/>
    <w:rsid w:val="02E247B7"/>
    <w:rsid w:val="040B052F"/>
    <w:rsid w:val="051931EE"/>
    <w:rsid w:val="05304A7F"/>
    <w:rsid w:val="05771941"/>
    <w:rsid w:val="06D25158"/>
    <w:rsid w:val="06EC4A5A"/>
    <w:rsid w:val="082468DE"/>
    <w:rsid w:val="088C1CD9"/>
    <w:rsid w:val="0BE300B2"/>
    <w:rsid w:val="0CE71E24"/>
    <w:rsid w:val="0D2C0A31"/>
    <w:rsid w:val="0F1339AE"/>
    <w:rsid w:val="0FE8213B"/>
    <w:rsid w:val="106D2640"/>
    <w:rsid w:val="107C0612"/>
    <w:rsid w:val="10F90377"/>
    <w:rsid w:val="112D7194"/>
    <w:rsid w:val="13D53DAE"/>
    <w:rsid w:val="14466417"/>
    <w:rsid w:val="14736F9A"/>
    <w:rsid w:val="155420C2"/>
    <w:rsid w:val="155609F9"/>
    <w:rsid w:val="1572554C"/>
    <w:rsid w:val="15A84C28"/>
    <w:rsid w:val="15C32A1D"/>
    <w:rsid w:val="174D124C"/>
    <w:rsid w:val="179F5F07"/>
    <w:rsid w:val="187705F5"/>
    <w:rsid w:val="1882370F"/>
    <w:rsid w:val="1A6C1E18"/>
    <w:rsid w:val="1A7F1D1C"/>
    <w:rsid w:val="1B155D62"/>
    <w:rsid w:val="1C6B38EC"/>
    <w:rsid w:val="1C7A17A2"/>
    <w:rsid w:val="1D423BFA"/>
    <w:rsid w:val="1E332792"/>
    <w:rsid w:val="1E542196"/>
    <w:rsid w:val="1ECC090F"/>
    <w:rsid w:val="20156AD9"/>
    <w:rsid w:val="209440A5"/>
    <w:rsid w:val="20F052F3"/>
    <w:rsid w:val="212C3419"/>
    <w:rsid w:val="21FF5741"/>
    <w:rsid w:val="22B50CF6"/>
    <w:rsid w:val="22E1627D"/>
    <w:rsid w:val="231B2693"/>
    <w:rsid w:val="23471A70"/>
    <w:rsid w:val="24D8583A"/>
    <w:rsid w:val="24F602EB"/>
    <w:rsid w:val="25B755E2"/>
    <w:rsid w:val="26321F0A"/>
    <w:rsid w:val="282565A2"/>
    <w:rsid w:val="2862281E"/>
    <w:rsid w:val="297B3B1B"/>
    <w:rsid w:val="29B30F9D"/>
    <w:rsid w:val="2B2D2E91"/>
    <w:rsid w:val="2B2F631A"/>
    <w:rsid w:val="2C100C58"/>
    <w:rsid w:val="2C8E77D0"/>
    <w:rsid w:val="2EEF76C7"/>
    <w:rsid w:val="30356247"/>
    <w:rsid w:val="31384A71"/>
    <w:rsid w:val="3165142C"/>
    <w:rsid w:val="317433D6"/>
    <w:rsid w:val="31884E3D"/>
    <w:rsid w:val="3269517F"/>
    <w:rsid w:val="33596818"/>
    <w:rsid w:val="340D2243"/>
    <w:rsid w:val="35A4738A"/>
    <w:rsid w:val="36A01FE0"/>
    <w:rsid w:val="370229DF"/>
    <w:rsid w:val="372C1B19"/>
    <w:rsid w:val="378E2D18"/>
    <w:rsid w:val="37A64832"/>
    <w:rsid w:val="39695CE7"/>
    <w:rsid w:val="39BB2CDC"/>
    <w:rsid w:val="3A082762"/>
    <w:rsid w:val="3A73585B"/>
    <w:rsid w:val="3B790244"/>
    <w:rsid w:val="3C5976DC"/>
    <w:rsid w:val="3C7E642C"/>
    <w:rsid w:val="3E6E7762"/>
    <w:rsid w:val="3FA4477B"/>
    <w:rsid w:val="3FBA0816"/>
    <w:rsid w:val="3FFA5C38"/>
    <w:rsid w:val="40C94CC4"/>
    <w:rsid w:val="41C71076"/>
    <w:rsid w:val="42CC4ACB"/>
    <w:rsid w:val="43484BCD"/>
    <w:rsid w:val="44E62358"/>
    <w:rsid w:val="45627621"/>
    <w:rsid w:val="45A602B0"/>
    <w:rsid w:val="45B63C5D"/>
    <w:rsid w:val="45FF7C06"/>
    <w:rsid w:val="46820218"/>
    <w:rsid w:val="46FB32E9"/>
    <w:rsid w:val="49655478"/>
    <w:rsid w:val="4C5D09A4"/>
    <w:rsid w:val="4C954219"/>
    <w:rsid w:val="4D086AFA"/>
    <w:rsid w:val="4F6A776F"/>
    <w:rsid w:val="503E2CAF"/>
    <w:rsid w:val="506D6B45"/>
    <w:rsid w:val="516A1CA8"/>
    <w:rsid w:val="51E14F57"/>
    <w:rsid w:val="521A1288"/>
    <w:rsid w:val="523C5EA4"/>
    <w:rsid w:val="538709E1"/>
    <w:rsid w:val="53EF684B"/>
    <w:rsid w:val="54783EA9"/>
    <w:rsid w:val="55C61ECD"/>
    <w:rsid w:val="57234A3F"/>
    <w:rsid w:val="573E39BB"/>
    <w:rsid w:val="57B07F1C"/>
    <w:rsid w:val="57DC6317"/>
    <w:rsid w:val="5A1121CC"/>
    <w:rsid w:val="5A9D065F"/>
    <w:rsid w:val="5AA91A93"/>
    <w:rsid w:val="5B795430"/>
    <w:rsid w:val="5BFB1807"/>
    <w:rsid w:val="5C992E72"/>
    <w:rsid w:val="5CA5630A"/>
    <w:rsid w:val="5E4749DA"/>
    <w:rsid w:val="5EA27DAC"/>
    <w:rsid w:val="5FA44542"/>
    <w:rsid w:val="5FC13EA7"/>
    <w:rsid w:val="604517DB"/>
    <w:rsid w:val="605113E4"/>
    <w:rsid w:val="60F43F81"/>
    <w:rsid w:val="61ED3A01"/>
    <w:rsid w:val="62134AE6"/>
    <w:rsid w:val="639D7EB8"/>
    <w:rsid w:val="64273474"/>
    <w:rsid w:val="646C1A54"/>
    <w:rsid w:val="65843DE6"/>
    <w:rsid w:val="65CB0A09"/>
    <w:rsid w:val="669929BC"/>
    <w:rsid w:val="66B43DFE"/>
    <w:rsid w:val="66EF65FD"/>
    <w:rsid w:val="67326034"/>
    <w:rsid w:val="67B056DB"/>
    <w:rsid w:val="68926D02"/>
    <w:rsid w:val="68E60FA6"/>
    <w:rsid w:val="69003101"/>
    <w:rsid w:val="69506D1F"/>
    <w:rsid w:val="69755D9C"/>
    <w:rsid w:val="6A4B3817"/>
    <w:rsid w:val="6B215D3E"/>
    <w:rsid w:val="6B3566C5"/>
    <w:rsid w:val="6C314143"/>
    <w:rsid w:val="6D2F053D"/>
    <w:rsid w:val="6DDC06C4"/>
    <w:rsid w:val="6DED24B1"/>
    <w:rsid w:val="718E7205"/>
    <w:rsid w:val="7235272A"/>
    <w:rsid w:val="724B641D"/>
    <w:rsid w:val="72C4317D"/>
    <w:rsid w:val="72D35DF0"/>
    <w:rsid w:val="73971ACF"/>
    <w:rsid w:val="73EA2E5D"/>
    <w:rsid w:val="74B562A2"/>
    <w:rsid w:val="75BA46FD"/>
    <w:rsid w:val="772D7978"/>
    <w:rsid w:val="77ED7739"/>
    <w:rsid w:val="787A604B"/>
    <w:rsid w:val="78EA1B6E"/>
    <w:rsid w:val="7B454143"/>
    <w:rsid w:val="7B95148A"/>
    <w:rsid w:val="7D1B127F"/>
    <w:rsid w:val="7E770B5E"/>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D103C0-5928-472C-B47A-AD23A4CE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45E2A-4305-4567-A4BC-5B87FBE5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945</Words>
  <Characters>5387</Characters>
  <Application>Microsoft Office Word</Application>
  <DocSecurity>0</DocSecurity>
  <Lines>44</Lines>
  <Paragraphs>12</Paragraphs>
  <ScaleCrop>false</ScaleCrop>
  <Company>Microsoft</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2024-12-23T03:47:00Z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