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3CBA6">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14:paraId="1D922C18">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14:paraId="4B84610B">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w:t>
      </w:r>
      <w:r>
        <w:rPr>
          <w:rFonts w:hint="eastAsia"/>
          <w:sz w:val="28"/>
          <w:szCs w:val="28"/>
          <w:lang w:val="en-US" w:eastAsia="zh-CN"/>
        </w:rPr>
        <w:t>宜昌市中心人民医院</w:t>
      </w:r>
      <w:r>
        <w:rPr>
          <w:rFonts w:hint="eastAsia"/>
          <w:sz w:val="28"/>
          <w:szCs w:val="28"/>
        </w:rPr>
        <w:t>2025-2027年度西陵院区绿化养护及绿植租赁服务项目进行院内采购，欢迎广大符合条件的投标人踊跃投标。</w:t>
      </w:r>
    </w:p>
    <w:p w14:paraId="21F0879B">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5DDF2DB6">
      <w:pPr>
        <w:pStyle w:val="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rFonts w:hint="eastAsia"/>
          <w:color w:val="000000"/>
          <w:sz w:val="28"/>
          <w:szCs w:val="28"/>
        </w:rPr>
        <w:t>YCZXYYZB-2025-A2013</w:t>
      </w:r>
    </w:p>
    <w:p w14:paraId="41D64C2F">
      <w:pPr>
        <w:pStyle w:val="8"/>
        <w:shd w:val="clear" w:color="auto" w:fill="FFFFFF"/>
        <w:spacing w:before="0" w:beforeAutospacing="0" w:after="0" w:afterAutospacing="0"/>
        <w:ind w:firstLine="645"/>
        <w:rPr>
          <w:rFonts w:hint="eastAsia" w:cs="Times New Roman"/>
          <w:sz w:val="28"/>
          <w:szCs w:val="28"/>
        </w:rPr>
      </w:pPr>
      <w:r>
        <w:rPr>
          <w:sz w:val="28"/>
          <w:szCs w:val="28"/>
        </w:rPr>
        <w:t>2</w:t>
      </w:r>
      <w:r>
        <w:rPr>
          <w:rFonts w:hint="eastAsia"/>
          <w:sz w:val="28"/>
          <w:szCs w:val="28"/>
        </w:rPr>
        <w:t>、项目名称：宜昌市中心人民医院2025-2027年度西陵院区绿化养护及绿植租赁服务项目</w:t>
      </w:r>
    </w:p>
    <w:p w14:paraId="115D7A6C">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14:paraId="23F24DCB">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609D81D9">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14:paraId="51A54284">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5</w:t>
      </w:r>
      <w:r>
        <w:rPr>
          <w:rFonts w:hint="eastAsia"/>
          <w:color w:val="FF0000"/>
          <w:sz w:val="28"/>
          <w:szCs w:val="28"/>
        </w:rPr>
        <w:t>年</w:t>
      </w:r>
      <w:r>
        <w:rPr>
          <w:rFonts w:hint="eastAsia"/>
          <w:color w:val="FF0000"/>
          <w:sz w:val="28"/>
          <w:szCs w:val="28"/>
          <w:lang w:val="en-US" w:eastAsia="zh-CN"/>
        </w:rPr>
        <w:t>4</w:t>
      </w:r>
      <w:r>
        <w:rPr>
          <w:rFonts w:hint="eastAsia"/>
          <w:color w:val="FF0000"/>
          <w:sz w:val="28"/>
          <w:szCs w:val="28"/>
        </w:rPr>
        <w:t>月</w:t>
      </w:r>
      <w:r>
        <w:rPr>
          <w:rFonts w:hint="eastAsia"/>
          <w:color w:val="FF0000"/>
          <w:sz w:val="28"/>
          <w:szCs w:val="28"/>
          <w:lang w:val="en-US" w:eastAsia="zh-CN"/>
        </w:rPr>
        <w:t>24</w:t>
      </w:r>
      <w:r>
        <w:rPr>
          <w:rFonts w:hint="eastAsia"/>
          <w:color w:val="FF0000"/>
          <w:sz w:val="28"/>
          <w:szCs w:val="28"/>
        </w:rPr>
        <w:t>日</w:t>
      </w:r>
      <w:r>
        <w:rPr>
          <w:color w:val="FF0000"/>
          <w:sz w:val="28"/>
          <w:szCs w:val="28"/>
        </w:rPr>
        <w:t>09:30</w:t>
      </w:r>
      <w:r>
        <w:rPr>
          <w:rFonts w:hint="eastAsia"/>
          <w:sz w:val="28"/>
          <w:szCs w:val="28"/>
        </w:rPr>
        <w:t>。</w:t>
      </w:r>
    </w:p>
    <w:p w14:paraId="722C0029">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5024C3FA">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3A2C36AE">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31B3AF00">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3CA5B956">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DBD3EF1">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投标地点：宜昌市中心人民医院招标办伍家院区9号楼312房间（工作日上午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1CF9D38D">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154168AC">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14:paraId="23E94817">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14:paraId="69B4D6A0">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14:paraId="17D1415B">
      <w:pPr>
        <w:widowControl/>
        <w:shd w:val="clear" w:color="auto" w:fill="FFFFFF"/>
        <w:spacing w:before="0" w:beforeAutospacing="0" w:after="0" w:afterAutospacing="0"/>
        <w:ind w:firstLine="560" w:firstLineChars="200"/>
        <w:jc w:val="left"/>
        <w:rPr>
          <w:rFonts w:ascii="宋体" w:hAnsi="宋体" w:eastAsia="宋体" w:cs="Times New Roman"/>
          <w:kern w:val="0"/>
          <w:sz w:val="28"/>
          <w:szCs w:val="28"/>
          <w:lang w:val="en-US" w:eastAsia="zh-CN" w:bidi="ar-SA"/>
        </w:rPr>
      </w:pPr>
      <w:r>
        <w:rPr>
          <w:rFonts w:hint="eastAsia" w:ascii="宋体" w:hAnsi="宋体" w:eastAsia="宋体" w:cs="宋体"/>
          <w:kern w:val="0"/>
          <w:sz w:val="28"/>
          <w:szCs w:val="28"/>
          <w:lang w:val="en-US" w:eastAsia="zh-CN" w:bidi="ar-SA"/>
        </w:rPr>
        <w:t>采</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购</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人：宜昌市中心人民医院</w:t>
      </w:r>
    </w:p>
    <w:p w14:paraId="1D1B069D">
      <w:pPr>
        <w:widowControl/>
        <w:shd w:val="clear" w:color="auto" w:fill="FFFFFF"/>
        <w:spacing w:before="0" w:beforeAutospacing="0" w:after="0" w:afterAutospacing="0"/>
        <w:ind w:firstLine="560" w:firstLineChars="200"/>
        <w:jc w:val="left"/>
        <w:rPr>
          <w:rFonts w:ascii="宋体" w:hAnsi="宋体" w:eastAsia="宋体" w:cs="Times New Roman"/>
          <w:kern w:val="0"/>
          <w:sz w:val="28"/>
          <w:szCs w:val="28"/>
          <w:lang w:val="en-US" w:eastAsia="zh-CN" w:bidi="ar-SA"/>
        </w:rPr>
      </w:pPr>
      <w:r>
        <w:rPr>
          <w:rFonts w:hint="eastAsia" w:ascii="宋体" w:hAnsi="宋体" w:eastAsia="宋体" w:cs="宋体"/>
          <w:kern w:val="0"/>
          <w:sz w:val="28"/>
          <w:szCs w:val="28"/>
          <w:lang w:val="en-US" w:eastAsia="zh-CN" w:bidi="ar-SA"/>
        </w:rPr>
        <w:t>地</w:t>
      </w:r>
      <w:r>
        <w:rPr>
          <w:rFonts w:ascii="宋体" w:hAnsi="宋体" w:eastAsia="宋体" w:cs="Times New Roman"/>
          <w:kern w:val="0"/>
          <w:sz w:val="28"/>
          <w:szCs w:val="28"/>
          <w:lang w:val="en-US" w:eastAsia="zh-CN" w:bidi="ar-SA"/>
        </w:rPr>
        <w:t>  </w:t>
      </w:r>
      <w:r>
        <w:rPr>
          <w:rFonts w:hint="eastAsia" w:ascii="宋体" w:hAnsi="宋体" w:eastAsia="宋体" w:cs="宋体"/>
          <w:kern w:val="0"/>
          <w:sz w:val="28"/>
          <w:szCs w:val="28"/>
          <w:lang w:val="en-US" w:eastAsia="zh-CN" w:bidi="ar-SA"/>
        </w:rPr>
        <w:t>址：宜昌市夷陵大道</w:t>
      </w:r>
      <w:r>
        <w:rPr>
          <w:rFonts w:ascii="宋体" w:hAnsi="宋体" w:eastAsia="宋体" w:cs="宋体"/>
          <w:kern w:val="0"/>
          <w:sz w:val="28"/>
          <w:szCs w:val="28"/>
          <w:lang w:val="en-US" w:eastAsia="zh-CN" w:bidi="ar-SA"/>
        </w:rPr>
        <w:t xml:space="preserve"> 183 </w:t>
      </w:r>
      <w:r>
        <w:rPr>
          <w:rFonts w:hint="eastAsia" w:ascii="宋体" w:hAnsi="宋体" w:eastAsia="宋体" w:cs="宋体"/>
          <w:kern w:val="0"/>
          <w:sz w:val="28"/>
          <w:szCs w:val="28"/>
          <w:lang w:val="en-US" w:eastAsia="zh-CN" w:bidi="ar-SA"/>
        </w:rPr>
        <w:t>号</w:t>
      </w:r>
    </w:p>
    <w:p w14:paraId="38093D45">
      <w:pPr>
        <w:widowControl/>
        <w:shd w:val="clear" w:color="auto" w:fill="FFFFFF"/>
        <w:spacing w:before="0" w:beforeAutospacing="0" w:after="0" w:afterAutospacing="0"/>
        <w:ind w:firstLine="560" w:firstLineChars="200"/>
        <w:jc w:val="left"/>
        <w:rPr>
          <w:rFonts w:ascii="宋体" w:hAnsi="宋体" w:eastAsia="宋体" w:cs="Times New Roman"/>
          <w:kern w:val="0"/>
          <w:sz w:val="28"/>
          <w:szCs w:val="28"/>
          <w:lang w:val="en-US" w:eastAsia="zh-CN" w:bidi="ar-SA"/>
        </w:rPr>
      </w:pPr>
      <w:r>
        <w:rPr>
          <w:rFonts w:hint="eastAsia" w:ascii="宋体" w:hAnsi="宋体" w:eastAsia="宋体" w:cs="宋体"/>
          <w:kern w:val="0"/>
          <w:sz w:val="28"/>
          <w:szCs w:val="28"/>
          <w:lang w:val="en-US" w:eastAsia="zh-CN" w:bidi="ar-SA"/>
        </w:rPr>
        <w:t>联</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系</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人：朱老师</w:t>
      </w:r>
      <w:r>
        <w:rPr>
          <w:rFonts w:ascii="宋体" w:hAnsi="宋体" w:eastAsia="宋体" w:cs="宋体"/>
          <w:kern w:val="0"/>
          <w:sz w:val="28"/>
          <w:szCs w:val="28"/>
          <w:lang w:val="en-US" w:eastAsia="zh-CN" w:bidi="ar-SA"/>
        </w:rPr>
        <w:t>/</w:t>
      </w:r>
      <w:r>
        <w:rPr>
          <w:rFonts w:hint="eastAsia" w:ascii="宋体" w:hAnsi="宋体" w:eastAsia="宋体" w:cs="宋体"/>
          <w:kern w:val="0"/>
          <w:sz w:val="28"/>
          <w:szCs w:val="28"/>
          <w:lang w:val="en-US" w:eastAsia="zh-CN" w:bidi="ar-SA"/>
        </w:rPr>
        <w:t>闫老师</w:t>
      </w:r>
    </w:p>
    <w:p w14:paraId="4B4BBE5C">
      <w:pPr>
        <w:shd w:val="clear" w:color="auto" w:fill="FFFFFF"/>
        <w:spacing w:before="0" w:beforeAutospacing="0" w:after="0" w:afterAutospacing="0"/>
        <w:ind w:firstLine="560" w:firstLineChars="200"/>
        <w:rPr>
          <w:rFonts w:hint="default" w:ascii="黑体" w:eastAsia="宋体" w:cs="黑体"/>
          <w:sz w:val="44"/>
          <w:szCs w:val="44"/>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kern w:val="0"/>
          <w:sz w:val="28"/>
          <w:szCs w:val="28"/>
          <w:lang w:val="en-US" w:eastAsia="zh-CN" w:bidi="ar-SA"/>
        </w:rPr>
        <w:t>联系电话：</w:t>
      </w:r>
      <w:r>
        <w:rPr>
          <w:rFonts w:ascii="宋体" w:hAnsi="宋体" w:eastAsia="宋体" w:cs="宋体"/>
          <w:kern w:val="0"/>
          <w:sz w:val="28"/>
          <w:szCs w:val="28"/>
          <w:lang w:val="en-US" w:eastAsia="zh-CN" w:bidi="ar-SA"/>
        </w:rPr>
        <w:t>0717-</w:t>
      </w:r>
      <w:r>
        <w:rPr>
          <w:rFonts w:hint="eastAsia" w:ascii="宋体" w:hAnsi="宋体" w:eastAsia="宋体" w:cs="宋体"/>
          <w:kern w:val="0"/>
          <w:sz w:val="28"/>
          <w:szCs w:val="28"/>
          <w:lang w:val="en-US" w:eastAsia="zh-CN" w:bidi="ar-SA"/>
        </w:rPr>
        <w:t>6227076</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13477188069</w:t>
      </w:r>
      <w:r>
        <w:rPr>
          <w:rFonts w:ascii="宋体" w:hAnsi="宋体" w:eastAsia="宋体" w:cs="宋体"/>
          <w:kern w:val="0"/>
          <w:sz w:val="28"/>
          <w:szCs w:val="28"/>
          <w:lang w:val="en-US" w:eastAsia="zh-CN" w:bidi="ar-SA"/>
        </w:rPr>
        <w:t xml:space="preserve">/0717-6486583 </w:t>
      </w:r>
      <w:r>
        <w:rPr>
          <w:rFonts w:hint="eastAsia" w:ascii="宋体" w:hAnsi="宋体" w:eastAsia="宋体" w:cs="宋体"/>
          <w:kern w:val="0"/>
          <w:sz w:val="28"/>
          <w:szCs w:val="28"/>
          <w:lang w:val="en-US" w:eastAsia="zh-CN" w:bidi="ar-SA"/>
        </w:rPr>
        <w:t>15897539255</w:t>
      </w:r>
    </w:p>
    <w:p w14:paraId="0FA01AD2">
      <w:pPr>
        <w:jc w:val="center"/>
        <w:rPr>
          <w:rFonts w:ascii="黑体" w:eastAsia="黑体" w:cs="Times New Roman"/>
          <w:sz w:val="44"/>
          <w:szCs w:val="44"/>
        </w:rPr>
      </w:pPr>
      <w:r>
        <w:rPr>
          <w:rFonts w:hint="eastAsia" w:ascii="黑体" w:eastAsia="黑体" w:cs="黑体"/>
          <w:sz w:val="44"/>
          <w:szCs w:val="44"/>
        </w:rPr>
        <w:t>宜昌市中心人民医院</w:t>
      </w:r>
    </w:p>
    <w:p w14:paraId="63250580">
      <w:pPr>
        <w:jc w:val="center"/>
        <w:rPr>
          <w:rFonts w:ascii="黑体" w:eastAsia="黑体" w:cs="Times New Roman"/>
          <w:sz w:val="44"/>
          <w:szCs w:val="44"/>
        </w:rPr>
      </w:pPr>
      <w:r>
        <w:rPr>
          <w:rFonts w:hint="eastAsia" w:ascii="黑体" w:eastAsia="黑体" w:cs="黑体"/>
          <w:sz w:val="44"/>
          <w:szCs w:val="44"/>
        </w:rPr>
        <w:t>采购文件</w:t>
      </w:r>
    </w:p>
    <w:p w14:paraId="1DCEFD22">
      <w:pPr>
        <w:rPr>
          <w:rFonts w:ascii="宋体" w:cs="Times New Roman"/>
          <w:b/>
          <w:bCs/>
          <w:sz w:val="28"/>
          <w:szCs w:val="28"/>
        </w:rPr>
      </w:pPr>
      <w:r>
        <w:rPr>
          <w:rFonts w:hint="eastAsia" w:ascii="宋体" w:hAnsi="宋体" w:cs="宋体"/>
          <w:b/>
          <w:bCs/>
          <w:sz w:val="28"/>
          <w:szCs w:val="28"/>
        </w:rPr>
        <w:t>一、采购内容</w:t>
      </w:r>
    </w:p>
    <w:p w14:paraId="364CF40B">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、项目编号：YCZXYYZB-2025-A2013</w:t>
      </w:r>
    </w:p>
    <w:p w14:paraId="70899913">
      <w:pPr>
        <w:ind w:firstLine="560" w:firstLineChars="200"/>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、项目名称：宜昌市中心人民医院2025-2027年度西陵院区绿化养护及绿植租赁服务项目</w:t>
      </w:r>
    </w:p>
    <w:p w14:paraId="00458EE9">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9</w:t>
      </w:r>
      <w:r>
        <w:rPr>
          <w:rFonts w:hint="eastAsia" w:ascii="宋体" w:hAnsi="宋体" w:cs="宋体"/>
          <w:kern w:val="0"/>
          <w:sz w:val="28"/>
          <w:szCs w:val="28"/>
        </w:rPr>
        <w:t>万元，超过此价格为无效投标。</w:t>
      </w:r>
      <w:r>
        <w:rPr>
          <w:rFonts w:hint="eastAsia" w:ascii="宋体" w:hAnsi="宋体" w:cs="宋体"/>
          <w:b/>
          <w:kern w:val="0"/>
          <w:sz w:val="28"/>
          <w:szCs w:val="28"/>
        </w:rPr>
        <w:t>投标人进行一次报价，资格性和符合性审查合格后，以最低价确定</w:t>
      </w:r>
      <w:r>
        <w:rPr>
          <w:rFonts w:hint="eastAsia" w:ascii="宋体" w:hAnsi="宋体" w:cs="宋体"/>
          <w:b/>
          <w:kern w:val="0"/>
          <w:sz w:val="28"/>
          <w:szCs w:val="28"/>
          <w:lang w:eastAsia="zh-CN"/>
        </w:rPr>
        <w:t>供应商</w:t>
      </w:r>
      <w:r>
        <w:rPr>
          <w:rFonts w:hint="eastAsia" w:ascii="宋体" w:hAnsi="宋体" w:cs="宋体"/>
          <w:b/>
          <w:kern w:val="0"/>
          <w:sz w:val="28"/>
          <w:szCs w:val="28"/>
        </w:rPr>
        <w:t>及价格。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13DB44D7">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2624C0BD">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5FFC1CEB">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7E879C45">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4F7E2DC6">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2453987A">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3E1BDC73">
      <w:pPr>
        <w:widowControl/>
        <w:spacing w:line="500" w:lineRule="exact"/>
        <w:jc w:val="left"/>
        <w:rPr>
          <w:rFonts w:ascii="宋体" w:hAnsi="宋体"/>
          <w:sz w:val="28"/>
          <w:szCs w:val="28"/>
          <w:lang w:val="zh-CN"/>
        </w:rPr>
      </w:pPr>
      <w:r>
        <w:rPr>
          <w:rFonts w:hint="eastAsia" w:ascii="宋体" w:hAnsi="宋体" w:cs="宋体"/>
          <w:b/>
          <w:bCs/>
          <w:kern w:val="0"/>
          <w:sz w:val="28"/>
          <w:szCs w:val="28"/>
        </w:rPr>
        <w:t>3.1项目</w:t>
      </w:r>
      <w:r>
        <w:rPr>
          <w:rFonts w:ascii="宋体" w:hAnsi="宋体" w:cs="宋体"/>
          <w:b/>
          <w:bCs/>
          <w:kern w:val="0"/>
          <w:sz w:val="28"/>
          <w:szCs w:val="28"/>
        </w:rPr>
        <w:t>概况</w:t>
      </w:r>
    </w:p>
    <w:p w14:paraId="25C74CBE">
      <w:pPr>
        <w:widowControl/>
        <w:spacing w:line="50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lang w:eastAsia="zh-CN"/>
        </w:rPr>
        <w:t>负责</w:t>
      </w:r>
      <w:r>
        <w:rPr>
          <w:rFonts w:hint="eastAsia" w:ascii="宋体" w:hAnsi="宋体" w:cs="宋体"/>
          <w:kern w:val="0"/>
          <w:sz w:val="28"/>
          <w:szCs w:val="28"/>
          <w:lang w:val="en-US" w:eastAsia="zh-CN"/>
        </w:rPr>
        <w:t>宜昌市中心人民医院西陵</w:t>
      </w:r>
      <w:r>
        <w:rPr>
          <w:rFonts w:hint="eastAsia" w:ascii="宋体" w:hAnsi="宋体" w:cs="宋体"/>
          <w:kern w:val="0"/>
          <w:sz w:val="28"/>
          <w:szCs w:val="28"/>
          <w:lang w:eastAsia="zh-CN"/>
        </w:rPr>
        <w:t>院区范围内所有绿植的浇水、补植（病枯死树木原地点更换栽植）及病虫害防治、除杂草、修剪及绿植租赁等服务</w:t>
      </w:r>
      <w:r>
        <w:rPr>
          <w:rFonts w:hint="eastAsia" w:ascii="宋体" w:hAnsi="宋体" w:cs="宋体"/>
          <w:kern w:val="0"/>
          <w:sz w:val="28"/>
          <w:szCs w:val="28"/>
        </w:rPr>
        <w:t>。</w:t>
      </w:r>
    </w:p>
    <w:p w14:paraId="0DD760EA">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14:paraId="70885CB8">
      <w:pPr>
        <w:numPr>
          <w:ilvl w:val="0"/>
          <w:numId w:val="1"/>
        </w:numPr>
        <w:autoSpaceDE w:val="0"/>
        <w:autoSpaceDN w:val="0"/>
        <w:adjustRightInd w:val="0"/>
        <w:contextualSpacing/>
        <w:outlineLvl w:val="0"/>
        <w:rPr>
          <w:rFonts w:hint="eastAsia" w:ascii="宋体" w:hAnsi="宋体"/>
          <w:sz w:val="28"/>
          <w:szCs w:val="28"/>
        </w:rPr>
      </w:pPr>
      <w:r>
        <w:rPr>
          <w:rFonts w:hint="eastAsia" w:ascii="宋体" w:hAnsi="宋体"/>
          <w:sz w:val="28"/>
          <w:szCs w:val="28"/>
        </w:rPr>
        <w:t>货物、服务需求一览表</w:t>
      </w:r>
    </w:p>
    <w:tbl>
      <w:tblPr>
        <w:tblStyle w:val="10"/>
        <w:tblW w:w="9125" w:type="dxa"/>
        <w:tblInd w:w="-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546"/>
        <w:gridCol w:w="936"/>
        <w:gridCol w:w="877"/>
        <w:gridCol w:w="880"/>
        <w:gridCol w:w="1162"/>
        <w:gridCol w:w="2937"/>
      </w:tblGrid>
      <w:tr w14:paraId="3464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14:paraId="612B84C6">
            <w:pPr>
              <w:numPr>
                <w:ilvl w:val="0"/>
                <w:numId w:val="0"/>
              </w:numPr>
              <w:autoSpaceDE w:val="0"/>
              <w:autoSpaceDN w:val="0"/>
              <w:adjustRightInd w:val="0"/>
              <w:contextualSpacing/>
              <w:jc w:val="center"/>
              <w:outlineLvl w:val="0"/>
              <w:rPr>
                <w:rFonts w:hint="eastAsia" w:ascii="宋体" w:hAnsi="宋体" w:eastAsia="宋体"/>
                <w:color w:val="auto"/>
                <w:sz w:val="24"/>
                <w:szCs w:val="24"/>
                <w:vertAlign w:val="baseline"/>
                <w:lang w:val="en-US" w:eastAsia="zh-CN"/>
              </w:rPr>
            </w:pPr>
            <w:r>
              <w:rPr>
                <w:rFonts w:hint="eastAsia" w:ascii="宋体" w:hAnsi="宋体"/>
                <w:color w:val="auto"/>
                <w:sz w:val="24"/>
                <w:szCs w:val="24"/>
                <w:vertAlign w:val="baseline"/>
                <w:lang w:val="en-US" w:eastAsia="zh-CN"/>
              </w:rPr>
              <w:t>序号</w:t>
            </w:r>
          </w:p>
        </w:tc>
        <w:tc>
          <w:tcPr>
            <w:tcW w:w="1546" w:type="dxa"/>
          </w:tcPr>
          <w:p w14:paraId="7968B3EB">
            <w:pPr>
              <w:numPr>
                <w:ilvl w:val="0"/>
                <w:numId w:val="0"/>
              </w:numPr>
              <w:autoSpaceDE w:val="0"/>
              <w:autoSpaceDN w:val="0"/>
              <w:adjustRightInd w:val="0"/>
              <w:contextualSpacing/>
              <w:jc w:val="center"/>
              <w:outlineLvl w:val="0"/>
              <w:rPr>
                <w:rFonts w:hint="default" w:ascii="宋体" w:hAnsi="宋体" w:eastAsia="宋体"/>
                <w:color w:val="auto"/>
                <w:sz w:val="24"/>
                <w:szCs w:val="24"/>
                <w:vertAlign w:val="baseline"/>
                <w:lang w:val="en-US" w:eastAsia="zh-CN"/>
              </w:rPr>
            </w:pPr>
            <w:r>
              <w:rPr>
                <w:rFonts w:hint="eastAsia" w:ascii="宋体" w:hAnsi="宋体"/>
                <w:color w:val="auto"/>
                <w:sz w:val="24"/>
                <w:szCs w:val="24"/>
                <w:vertAlign w:val="baseline"/>
                <w:lang w:val="en-US" w:eastAsia="zh-CN"/>
              </w:rPr>
              <w:t>项目名称</w:t>
            </w:r>
          </w:p>
        </w:tc>
        <w:tc>
          <w:tcPr>
            <w:tcW w:w="936" w:type="dxa"/>
          </w:tcPr>
          <w:p w14:paraId="2E233400">
            <w:pPr>
              <w:numPr>
                <w:ilvl w:val="0"/>
                <w:numId w:val="0"/>
              </w:numPr>
              <w:autoSpaceDE w:val="0"/>
              <w:autoSpaceDN w:val="0"/>
              <w:adjustRightInd w:val="0"/>
              <w:contextualSpacing/>
              <w:jc w:val="center"/>
              <w:outlineLvl w:val="0"/>
              <w:rPr>
                <w:rFonts w:hint="eastAsia" w:ascii="宋体" w:hAnsi="宋体" w:eastAsia="宋体"/>
                <w:color w:val="auto"/>
                <w:sz w:val="24"/>
                <w:szCs w:val="24"/>
                <w:vertAlign w:val="baseline"/>
                <w:lang w:val="en-US" w:eastAsia="zh-CN"/>
              </w:rPr>
            </w:pPr>
            <w:r>
              <w:rPr>
                <w:rFonts w:hint="eastAsia" w:ascii="宋体" w:hAnsi="宋体"/>
                <w:color w:val="auto"/>
                <w:sz w:val="24"/>
                <w:szCs w:val="24"/>
                <w:vertAlign w:val="baseline"/>
                <w:lang w:val="en-US" w:eastAsia="zh-CN"/>
              </w:rPr>
              <w:t>单位</w:t>
            </w:r>
          </w:p>
        </w:tc>
        <w:tc>
          <w:tcPr>
            <w:tcW w:w="877" w:type="dxa"/>
          </w:tcPr>
          <w:p w14:paraId="3A2CACAE">
            <w:pPr>
              <w:numPr>
                <w:ilvl w:val="0"/>
                <w:numId w:val="0"/>
              </w:numPr>
              <w:autoSpaceDE w:val="0"/>
              <w:autoSpaceDN w:val="0"/>
              <w:adjustRightInd w:val="0"/>
              <w:contextualSpacing/>
              <w:jc w:val="center"/>
              <w:outlineLvl w:val="0"/>
              <w:rPr>
                <w:rFonts w:hint="eastAsia" w:ascii="宋体" w:hAnsi="宋体" w:eastAsia="宋体"/>
                <w:color w:val="auto"/>
                <w:sz w:val="24"/>
                <w:szCs w:val="24"/>
                <w:vertAlign w:val="baseline"/>
                <w:lang w:val="en-US" w:eastAsia="zh-CN"/>
              </w:rPr>
            </w:pPr>
            <w:r>
              <w:rPr>
                <w:rFonts w:hint="eastAsia" w:ascii="宋体" w:hAnsi="宋体"/>
                <w:color w:val="auto"/>
                <w:sz w:val="24"/>
                <w:szCs w:val="24"/>
                <w:vertAlign w:val="baseline"/>
                <w:lang w:val="en-US" w:eastAsia="zh-CN"/>
              </w:rPr>
              <w:t>数量</w:t>
            </w:r>
          </w:p>
        </w:tc>
        <w:tc>
          <w:tcPr>
            <w:tcW w:w="880" w:type="dxa"/>
          </w:tcPr>
          <w:p w14:paraId="1A2499E5">
            <w:pPr>
              <w:numPr>
                <w:ilvl w:val="0"/>
                <w:numId w:val="0"/>
              </w:numPr>
              <w:autoSpaceDE w:val="0"/>
              <w:autoSpaceDN w:val="0"/>
              <w:adjustRightInd w:val="0"/>
              <w:contextualSpacing/>
              <w:jc w:val="center"/>
              <w:outlineLvl w:val="0"/>
              <w:rPr>
                <w:rFonts w:hint="eastAsia" w:ascii="宋体" w:hAnsi="宋体" w:eastAsia="宋体"/>
                <w:color w:val="auto"/>
                <w:sz w:val="24"/>
                <w:szCs w:val="24"/>
                <w:vertAlign w:val="baseline"/>
                <w:lang w:val="en-US" w:eastAsia="zh-CN"/>
              </w:rPr>
            </w:pPr>
            <w:r>
              <w:rPr>
                <w:rFonts w:hint="eastAsia" w:ascii="宋体" w:hAnsi="宋体"/>
                <w:color w:val="auto"/>
                <w:sz w:val="24"/>
                <w:szCs w:val="24"/>
                <w:vertAlign w:val="baseline"/>
                <w:lang w:val="en-US" w:eastAsia="zh-CN"/>
              </w:rPr>
              <w:t>含税单价（元）</w:t>
            </w:r>
          </w:p>
        </w:tc>
        <w:tc>
          <w:tcPr>
            <w:tcW w:w="1162" w:type="dxa"/>
          </w:tcPr>
          <w:p w14:paraId="689CC85F">
            <w:pPr>
              <w:numPr>
                <w:ilvl w:val="0"/>
                <w:numId w:val="0"/>
              </w:numPr>
              <w:autoSpaceDE w:val="0"/>
              <w:autoSpaceDN w:val="0"/>
              <w:adjustRightInd w:val="0"/>
              <w:contextualSpacing/>
              <w:jc w:val="center"/>
              <w:outlineLvl w:val="0"/>
              <w:rPr>
                <w:rFonts w:hint="eastAsia" w:ascii="宋体" w:hAnsi="宋体" w:eastAsia="宋体"/>
                <w:color w:val="auto"/>
                <w:sz w:val="24"/>
                <w:szCs w:val="24"/>
                <w:vertAlign w:val="baseline"/>
                <w:lang w:val="en-US" w:eastAsia="zh-CN"/>
              </w:rPr>
            </w:pPr>
            <w:r>
              <w:rPr>
                <w:rFonts w:hint="eastAsia" w:ascii="宋体" w:hAnsi="宋体"/>
                <w:color w:val="auto"/>
                <w:sz w:val="24"/>
                <w:szCs w:val="24"/>
                <w:vertAlign w:val="baseline"/>
                <w:lang w:val="en-US" w:eastAsia="zh-CN"/>
              </w:rPr>
              <w:t>合计（元）</w:t>
            </w:r>
          </w:p>
        </w:tc>
        <w:tc>
          <w:tcPr>
            <w:tcW w:w="2937" w:type="dxa"/>
          </w:tcPr>
          <w:p w14:paraId="3C4A1934">
            <w:pPr>
              <w:numPr>
                <w:ilvl w:val="0"/>
                <w:numId w:val="0"/>
              </w:numPr>
              <w:autoSpaceDE w:val="0"/>
              <w:autoSpaceDN w:val="0"/>
              <w:adjustRightInd w:val="0"/>
              <w:contextualSpacing/>
              <w:jc w:val="center"/>
              <w:outlineLvl w:val="0"/>
              <w:rPr>
                <w:rFonts w:hint="default" w:ascii="宋体" w:hAnsi="宋体"/>
                <w:color w:val="auto"/>
                <w:sz w:val="24"/>
                <w:szCs w:val="24"/>
                <w:vertAlign w:val="baseline"/>
                <w:lang w:val="en-US" w:eastAsia="zh-CN"/>
              </w:rPr>
            </w:pPr>
            <w:r>
              <w:rPr>
                <w:rFonts w:hint="eastAsia" w:ascii="宋体" w:hAnsi="宋体"/>
                <w:color w:val="auto"/>
                <w:sz w:val="24"/>
                <w:szCs w:val="24"/>
                <w:vertAlign w:val="baseline"/>
                <w:lang w:val="en-US" w:eastAsia="zh-CN"/>
              </w:rPr>
              <w:t>备注</w:t>
            </w:r>
          </w:p>
        </w:tc>
      </w:tr>
      <w:tr w14:paraId="08B2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787" w:type="dxa"/>
          </w:tcPr>
          <w:p w14:paraId="5873F845">
            <w:pPr>
              <w:numPr>
                <w:ilvl w:val="0"/>
                <w:numId w:val="0"/>
              </w:numPr>
              <w:autoSpaceDE w:val="0"/>
              <w:autoSpaceDN w:val="0"/>
              <w:adjustRightInd w:val="0"/>
              <w:contextualSpacing/>
              <w:jc w:val="center"/>
              <w:outlineLvl w:val="0"/>
              <w:rPr>
                <w:rFonts w:hint="eastAsia" w:ascii="宋体" w:hAnsi="宋体"/>
                <w:color w:val="auto"/>
                <w:sz w:val="24"/>
                <w:szCs w:val="24"/>
                <w:vertAlign w:val="baseline"/>
                <w:lang w:val="en-US" w:eastAsia="zh-CN"/>
              </w:rPr>
            </w:pPr>
            <w:r>
              <w:rPr>
                <w:rFonts w:hint="eastAsia" w:ascii="宋体" w:hAnsi="宋体"/>
                <w:color w:val="auto"/>
                <w:sz w:val="24"/>
                <w:szCs w:val="24"/>
                <w:vertAlign w:val="baseline"/>
                <w:lang w:val="en-US" w:eastAsia="zh-CN"/>
              </w:rPr>
              <w:t>1</w:t>
            </w:r>
          </w:p>
        </w:tc>
        <w:tc>
          <w:tcPr>
            <w:tcW w:w="1546" w:type="dxa"/>
          </w:tcPr>
          <w:p w14:paraId="7DD2B130">
            <w:pPr>
              <w:keepNext w:val="0"/>
              <w:keepLines w:val="0"/>
              <w:widowControl/>
              <w:suppressLineNumbers w:val="0"/>
              <w:jc w:val="center"/>
              <w:rPr>
                <w:rFonts w:hint="default" w:ascii="宋体" w:hAnsi="宋体" w:eastAsia="宋体"/>
                <w:color w:val="auto"/>
                <w:sz w:val="28"/>
                <w:szCs w:val="28"/>
                <w:vertAlign w:val="baseline"/>
                <w:lang w:val="en-US" w:eastAsia="zh-CN"/>
              </w:rPr>
            </w:pPr>
            <w:r>
              <w:rPr>
                <w:rFonts w:hint="eastAsia" w:ascii="宋体" w:hAnsi="宋体" w:cs="宋体"/>
                <w:color w:val="auto"/>
                <w:kern w:val="0"/>
                <w:sz w:val="24"/>
                <w:szCs w:val="24"/>
                <w:lang w:val="en-US" w:eastAsia="zh-CN" w:bidi="ar"/>
              </w:rPr>
              <w:t>绿化养护服务</w:t>
            </w:r>
          </w:p>
        </w:tc>
        <w:tc>
          <w:tcPr>
            <w:tcW w:w="936" w:type="dxa"/>
          </w:tcPr>
          <w:p w14:paraId="6D7166E8">
            <w:pPr>
              <w:keepNext w:val="0"/>
              <w:keepLines w:val="0"/>
              <w:widowControl/>
              <w:suppressLineNumbers w:val="0"/>
              <w:jc w:val="center"/>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年</w:t>
            </w:r>
          </w:p>
        </w:tc>
        <w:tc>
          <w:tcPr>
            <w:tcW w:w="877" w:type="dxa"/>
          </w:tcPr>
          <w:p w14:paraId="480CB67C">
            <w:pPr>
              <w:keepNext w:val="0"/>
              <w:keepLines w:val="0"/>
              <w:widowControl/>
              <w:suppressLineNumbers w:val="0"/>
              <w:jc w:val="center"/>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3</w:t>
            </w:r>
          </w:p>
        </w:tc>
        <w:tc>
          <w:tcPr>
            <w:tcW w:w="880" w:type="dxa"/>
          </w:tcPr>
          <w:p w14:paraId="16190CDC">
            <w:pPr>
              <w:numPr>
                <w:ilvl w:val="0"/>
                <w:numId w:val="0"/>
              </w:numPr>
              <w:autoSpaceDE w:val="0"/>
              <w:autoSpaceDN w:val="0"/>
              <w:adjustRightInd w:val="0"/>
              <w:contextualSpacing/>
              <w:jc w:val="center"/>
              <w:outlineLvl w:val="0"/>
              <w:rPr>
                <w:rFonts w:hint="eastAsia" w:ascii="宋体" w:hAnsi="宋体"/>
                <w:color w:val="auto"/>
                <w:sz w:val="28"/>
                <w:szCs w:val="28"/>
                <w:vertAlign w:val="baseline"/>
              </w:rPr>
            </w:pPr>
          </w:p>
        </w:tc>
        <w:tc>
          <w:tcPr>
            <w:tcW w:w="1162" w:type="dxa"/>
          </w:tcPr>
          <w:p w14:paraId="692F4AD4">
            <w:pPr>
              <w:numPr>
                <w:ilvl w:val="0"/>
                <w:numId w:val="0"/>
              </w:numPr>
              <w:autoSpaceDE w:val="0"/>
              <w:autoSpaceDN w:val="0"/>
              <w:adjustRightInd w:val="0"/>
              <w:contextualSpacing/>
              <w:jc w:val="center"/>
              <w:outlineLvl w:val="0"/>
              <w:rPr>
                <w:rFonts w:hint="eastAsia" w:ascii="宋体" w:hAnsi="宋体"/>
                <w:color w:val="auto"/>
                <w:sz w:val="28"/>
                <w:szCs w:val="28"/>
                <w:vertAlign w:val="baseline"/>
              </w:rPr>
            </w:pPr>
          </w:p>
        </w:tc>
        <w:tc>
          <w:tcPr>
            <w:tcW w:w="2937" w:type="dxa"/>
          </w:tcPr>
          <w:p w14:paraId="4211EE6B">
            <w:pPr>
              <w:numPr>
                <w:ilvl w:val="0"/>
                <w:numId w:val="0"/>
              </w:numPr>
              <w:autoSpaceDE w:val="0"/>
              <w:autoSpaceDN w:val="0"/>
              <w:adjustRightInd w:val="0"/>
              <w:contextualSpacing/>
              <w:jc w:val="center"/>
              <w:outlineLvl w:val="0"/>
              <w:rPr>
                <w:rFonts w:hint="default" w:ascii="宋体" w:hAnsi="宋体" w:eastAsia="宋体"/>
                <w:color w:val="auto"/>
                <w:sz w:val="24"/>
                <w:szCs w:val="24"/>
                <w:vertAlign w:val="baseline"/>
                <w:lang w:val="en-US" w:eastAsia="zh-CN"/>
              </w:rPr>
            </w:pPr>
            <w:r>
              <w:rPr>
                <w:rFonts w:hint="eastAsia" w:ascii="宋体" w:hAnsi="宋体"/>
                <w:color w:val="auto"/>
                <w:sz w:val="24"/>
                <w:szCs w:val="24"/>
                <w:vertAlign w:val="baseline"/>
                <w:lang w:val="en-US" w:eastAsia="zh-CN"/>
              </w:rPr>
              <w:t>总价包干</w:t>
            </w:r>
          </w:p>
        </w:tc>
      </w:tr>
      <w:tr w14:paraId="288E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87" w:type="dxa"/>
          </w:tcPr>
          <w:p w14:paraId="0FE8E8AE">
            <w:pPr>
              <w:keepNext w:val="0"/>
              <w:keepLines w:val="0"/>
              <w:widowControl/>
              <w:suppressLineNumbers w:val="0"/>
              <w:jc w:val="center"/>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2</w:t>
            </w:r>
          </w:p>
        </w:tc>
        <w:tc>
          <w:tcPr>
            <w:tcW w:w="1546" w:type="dxa"/>
          </w:tcPr>
          <w:p w14:paraId="6C1BBEA2">
            <w:pPr>
              <w:keepNext w:val="0"/>
              <w:keepLines w:val="0"/>
              <w:widowControl/>
              <w:suppressLineNumbers w:val="0"/>
              <w:jc w:val="center"/>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绿植租赁服务</w:t>
            </w:r>
          </w:p>
        </w:tc>
        <w:tc>
          <w:tcPr>
            <w:tcW w:w="936" w:type="dxa"/>
          </w:tcPr>
          <w:p w14:paraId="2D4AA38D">
            <w:pPr>
              <w:keepNext w:val="0"/>
              <w:keepLines w:val="0"/>
              <w:widowControl/>
              <w:suppressLineNumbers w:val="0"/>
              <w:jc w:val="center"/>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年</w:t>
            </w:r>
          </w:p>
        </w:tc>
        <w:tc>
          <w:tcPr>
            <w:tcW w:w="877" w:type="dxa"/>
          </w:tcPr>
          <w:p w14:paraId="13340BAF">
            <w:pPr>
              <w:keepNext w:val="0"/>
              <w:keepLines w:val="0"/>
              <w:widowControl/>
              <w:suppressLineNumbers w:val="0"/>
              <w:jc w:val="center"/>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3</w:t>
            </w:r>
          </w:p>
        </w:tc>
        <w:tc>
          <w:tcPr>
            <w:tcW w:w="880" w:type="dxa"/>
          </w:tcPr>
          <w:p w14:paraId="2D6FC075">
            <w:pPr>
              <w:numPr>
                <w:ilvl w:val="0"/>
                <w:numId w:val="0"/>
              </w:numPr>
              <w:autoSpaceDE w:val="0"/>
              <w:autoSpaceDN w:val="0"/>
              <w:adjustRightInd w:val="0"/>
              <w:contextualSpacing/>
              <w:jc w:val="center"/>
              <w:outlineLvl w:val="0"/>
              <w:rPr>
                <w:rFonts w:hint="eastAsia" w:ascii="宋体" w:hAnsi="宋体"/>
                <w:color w:val="auto"/>
                <w:sz w:val="28"/>
                <w:szCs w:val="28"/>
                <w:vertAlign w:val="baseline"/>
              </w:rPr>
            </w:pPr>
          </w:p>
        </w:tc>
        <w:tc>
          <w:tcPr>
            <w:tcW w:w="1162" w:type="dxa"/>
          </w:tcPr>
          <w:p w14:paraId="7F29307E">
            <w:pPr>
              <w:numPr>
                <w:ilvl w:val="0"/>
                <w:numId w:val="0"/>
              </w:numPr>
              <w:autoSpaceDE w:val="0"/>
              <w:autoSpaceDN w:val="0"/>
              <w:adjustRightInd w:val="0"/>
              <w:contextualSpacing/>
              <w:jc w:val="center"/>
              <w:outlineLvl w:val="0"/>
              <w:rPr>
                <w:rFonts w:hint="eastAsia" w:ascii="宋体" w:hAnsi="宋体"/>
                <w:color w:val="auto"/>
                <w:sz w:val="28"/>
                <w:szCs w:val="28"/>
                <w:vertAlign w:val="baseline"/>
              </w:rPr>
            </w:pPr>
          </w:p>
        </w:tc>
        <w:tc>
          <w:tcPr>
            <w:tcW w:w="2937" w:type="dxa"/>
          </w:tcPr>
          <w:p w14:paraId="190BE769">
            <w:pPr>
              <w:numPr>
                <w:ilvl w:val="0"/>
                <w:numId w:val="0"/>
              </w:numPr>
              <w:autoSpaceDE w:val="0"/>
              <w:autoSpaceDN w:val="0"/>
              <w:adjustRightInd w:val="0"/>
              <w:contextualSpacing/>
              <w:jc w:val="center"/>
              <w:outlineLvl w:val="0"/>
              <w:rPr>
                <w:rFonts w:hint="default" w:ascii="宋体" w:hAnsi="宋体" w:eastAsia="宋体"/>
                <w:color w:val="auto"/>
                <w:sz w:val="24"/>
                <w:szCs w:val="24"/>
                <w:vertAlign w:val="baseline"/>
                <w:lang w:val="en-US" w:eastAsia="zh-CN"/>
              </w:rPr>
            </w:pPr>
            <w:r>
              <w:rPr>
                <w:rFonts w:hint="eastAsia" w:ascii="宋体" w:hAnsi="宋体"/>
                <w:color w:val="auto"/>
                <w:sz w:val="24"/>
                <w:szCs w:val="24"/>
                <w:vertAlign w:val="baseline"/>
                <w:lang w:val="en-US" w:eastAsia="zh-CN"/>
              </w:rPr>
              <w:t>清单为预计数量，按照每年实际租赁数量据实结算。</w:t>
            </w:r>
          </w:p>
        </w:tc>
      </w:tr>
      <w:tr w14:paraId="45B9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6" w:type="dxa"/>
            <w:gridSpan w:val="4"/>
            <w:vAlign w:val="center"/>
          </w:tcPr>
          <w:p w14:paraId="056C6AD2">
            <w:pPr>
              <w:numPr>
                <w:ilvl w:val="0"/>
                <w:numId w:val="0"/>
              </w:numPr>
              <w:autoSpaceDE w:val="0"/>
              <w:autoSpaceDN w:val="0"/>
              <w:adjustRightInd w:val="0"/>
              <w:contextualSpacing/>
              <w:jc w:val="center"/>
              <w:outlineLvl w:val="0"/>
              <w:rPr>
                <w:rFonts w:hint="eastAsia" w:ascii="宋体" w:hAnsi="宋体" w:eastAsia="宋体"/>
                <w:sz w:val="28"/>
                <w:szCs w:val="28"/>
                <w:vertAlign w:val="baseline"/>
                <w:lang w:val="en-US" w:eastAsia="zh-CN"/>
              </w:rPr>
            </w:pPr>
            <w:r>
              <w:rPr>
                <w:rFonts w:hint="eastAsia" w:ascii="宋体" w:hAnsi="宋体"/>
                <w:sz w:val="24"/>
                <w:szCs w:val="24"/>
                <w:vertAlign w:val="baseline"/>
                <w:lang w:val="en-US" w:eastAsia="zh-CN"/>
              </w:rPr>
              <w:t>总价（元）</w:t>
            </w:r>
          </w:p>
        </w:tc>
        <w:tc>
          <w:tcPr>
            <w:tcW w:w="4979" w:type="dxa"/>
            <w:gridSpan w:val="3"/>
            <w:vAlign w:val="center"/>
          </w:tcPr>
          <w:p w14:paraId="1CB09D0D">
            <w:pPr>
              <w:numPr>
                <w:ilvl w:val="0"/>
                <w:numId w:val="0"/>
              </w:numPr>
              <w:autoSpaceDE w:val="0"/>
              <w:autoSpaceDN w:val="0"/>
              <w:adjustRightInd w:val="0"/>
              <w:contextualSpacing/>
              <w:jc w:val="center"/>
              <w:outlineLvl w:val="0"/>
              <w:rPr>
                <w:rFonts w:hint="eastAsia" w:ascii="宋体" w:hAnsi="宋体"/>
                <w:sz w:val="24"/>
                <w:szCs w:val="24"/>
                <w:vertAlign w:val="baseline"/>
                <w:lang w:val="en-US" w:eastAsia="zh-CN"/>
              </w:rPr>
            </w:pPr>
          </w:p>
        </w:tc>
      </w:tr>
    </w:tbl>
    <w:p w14:paraId="0885378C">
      <w:pPr>
        <w:numPr>
          <w:ilvl w:val="0"/>
          <w:numId w:val="0"/>
        </w:numPr>
        <w:autoSpaceDE w:val="0"/>
        <w:autoSpaceDN w:val="0"/>
        <w:adjustRightInd w:val="0"/>
        <w:contextualSpacing/>
        <w:outlineLvl w:val="0"/>
        <w:rPr>
          <w:rFonts w:hint="eastAsia" w:ascii="宋体" w:hAnsi="宋体"/>
          <w:sz w:val="28"/>
          <w:szCs w:val="28"/>
          <w:lang w:val="en-US" w:eastAsia="zh-CN"/>
        </w:rPr>
      </w:pPr>
      <w:r>
        <w:rPr>
          <w:rFonts w:hint="eastAsia" w:ascii="宋体" w:hAnsi="宋体"/>
          <w:sz w:val="28"/>
          <w:szCs w:val="28"/>
          <w:lang w:val="en-US" w:eastAsia="zh-CN"/>
        </w:rPr>
        <w:t>绿植租赁服务清单</w:t>
      </w:r>
    </w:p>
    <w:tbl>
      <w:tblPr>
        <w:tblStyle w:val="9"/>
        <w:tblW w:w="9142" w:type="dxa"/>
        <w:tblInd w:w="-4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71"/>
        <w:gridCol w:w="1529"/>
        <w:gridCol w:w="1171"/>
        <w:gridCol w:w="1172"/>
        <w:gridCol w:w="1171"/>
        <w:gridCol w:w="1464"/>
        <w:gridCol w:w="1464"/>
      </w:tblGrid>
      <w:tr w14:paraId="40AE3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3" w:hRule="atLeast"/>
        </w:trPr>
        <w:tc>
          <w:tcPr>
            <w:tcW w:w="117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CF2D8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52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4D6279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品名</w:t>
            </w:r>
          </w:p>
        </w:tc>
        <w:tc>
          <w:tcPr>
            <w:tcW w:w="2343"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18E97B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规格(M)</w:t>
            </w:r>
          </w:p>
        </w:tc>
        <w:tc>
          <w:tcPr>
            <w:tcW w:w="1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7E7CED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预计租赁总量</w:t>
            </w:r>
          </w:p>
        </w:tc>
        <w:tc>
          <w:tcPr>
            <w:tcW w:w="146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16E795E6">
            <w:pPr>
              <w:keepNext w:val="0"/>
              <w:keepLines w:val="0"/>
              <w:widowControl/>
              <w:suppressLineNumbers w:val="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控制单价(元/月/盆）</w:t>
            </w:r>
          </w:p>
        </w:tc>
        <w:tc>
          <w:tcPr>
            <w:tcW w:w="146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E24F4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投标单价(元/月/盆）</w:t>
            </w:r>
          </w:p>
        </w:tc>
      </w:tr>
      <w:tr w14:paraId="73812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117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C83CC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529"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CF4B5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金心也门铁</w:t>
            </w:r>
          </w:p>
        </w:tc>
        <w:tc>
          <w:tcPr>
            <w:tcW w:w="117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7901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H:0.6M</w:t>
            </w:r>
          </w:p>
        </w:tc>
        <w:tc>
          <w:tcPr>
            <w:tcW w:w="117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3C89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中型</w:t>
            </w:r>
          </w:p>
        </w:tc>
        <w:tc>
          <w:tcPr>
            <w:tcW w:w="117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BBA3B7B">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60</w:t>
            </w: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C4BAC2D">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31</w:t>
            </w: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3FCCCB8">
            <w:pPr>
              <w:jc w:val="center"/>
              <w:rPr>
                <w:rFonts w:hint="default" w:ascii="宋体" w:hAnsi="宋体" w:eastAsia="宋体" w:cs="宋体"/>
                <w:i w:val="0"/>
                <w:color w:val="000000"/>
                <w:sz w:val="22"/>
                <w:szCs w:val="22"/>
                <w:u w:val="none"/>
                <w:lang w:val="en-US" w:eastAsia="zh-CN"/>
              </w:rPr>
            </w:pPr>
          </w:p>
        </w:tc>
      </w:tr>
      <w:tr w14:paraId="1E282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117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BB013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529"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CF390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鸿运当头</w:t>
            </w:r>
          </w:p>
        </w:tc>
        <w:tc>
          <w:tcPr>
            <w:tcW w:w="117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9EDA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H:0.5M</w:t>
            </w:r>
          </w:p>
        </w:tc>
        <w:tc>
          <w:tcPr>
            <w:tcW w:w="117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DC82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中型</w:t>
            </w:r>
          </w:p>
        </w:tc>
        <w:tc>
          <w:tcPr>
            <w:tcW w:w="117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C32F1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5F21AB9">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64C6A48">
            <w:pPr>
              <w:jc w:val="center"/>
              <w:rPr>
                <w:rFonts w:hint="default" w:ascii="宋体" w:hAnsi="宋体" w:eastAsia="宋体" w:cs="宋体"/>
                <w:i w:val="0"/>
                <w:color w:val="000000"/>
                <w:sz w:val="22"/>
                <w:szCs w:val="22"/>
                <w:u w:val="none"/>
                <w:lang w:val="en-US" w:eastAsia="zh-CN"/>
              </w:rPr>
            </w:pPr>
          </w:p>
        </w:tc>
      </w:tr>
      <w:tr w14:paraId="7B50E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117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CF39D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529"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1FB8B21">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default" w:ascii="宋体" w:hAnsi="宋体" w:eastAsia="宋体" w:cs="宋体"/>
                <w:i w:val="0"/>
                <w:color w:val="000000"/>
                <w:sz w:val="22"/>
                <w:szCs w:val="22"/>
                <w:u w:val="none"/>
                <w:lang w:val="en-US"/>
              </w:rPr>
              <w:t>元宝树</w:t>
            </w:r>
          </w:p>
        </w:tc>
        <w:tc>
          <w:tcPr>
            <w:tcW w:w="117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90641F">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default" w:ascii="宋体" w:hAnsi="宋体" w:eastAsia="宋体" w:cs="宋体"/>
                <w:i w:val="0"/>
                <w:color w:val="000000"/>
                <w:sz w:val="22"/>
                <w:szCs w:val="22"/>
                <w:u w:val="none"/>
                <w:lang w:val="en-US"/>
              </w:rPr>
              <w:t>H;0.8M</w:t>
            </w:r>
          </w:p>
        </w:tc>
        <w:tc>
          <w:tcPr>
            <w:tcW w:w="117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5FEAB5">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中型</w:t>
            </w:r>
          </w:p>
        </w:tc>
        <w:tc>
          <w:tcPr>
            <w:tcW w:w="117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147FC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22ECA8B">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A5A717C">
            <w:pPr>
              <w:jc w:val="center"/>
              <w:rPr>
                <w:rFonts w:hint="default" w:ascii="宋体" w:hAnsi="宋体" w:eastAsia="宋体" w:cs="宋体"/>
                <w:i w:val="0"/>
                <w:color w:val="000000"/>
                <w:sz w:val="22"/>
                <w:szCs w:val="22"/>
                <w:u w:val="none"/>
                <w:lang w:val="en-US" w:eastAsia="zh-CN"/>
              </w:rPr>
            </w:pPr>
          </w:p>
        </w:tc>
      </w:tr>
      <w:tr w14:paraId="7AD5B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117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12FC3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529"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F6B9B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绿叶绿萝</w:t>
            </w:r>
          </w:p>
        </w:tc>
        <w:tc>
          <w:tcPr>
            <w:tcW w:w="117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5D25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H:0.2M</w:t>
            </w:r>
          </w:p>
        </w:tc>
        <w:tc>
          <w:tcPr>
            <w:tcW w:w="117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E121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小型</w:t>
            </w:r>
          </w:p>
        </w:tc>
        <w:tc>
          <w:tcPr>
            <w:tcW w:w="117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A15F4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402846B">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D2C517C">
            <w:pPr>
              <w:jc w:val="center"/>
              <w:rPr>
                <w:rFonts w:hint="default" w:ascii="宋体" w:hAnsi="宋体" w:eastAsia="宋体" w:cs="宋体"/>
                <w:i w:val="0"/>
                <w:color w:val="000000"/>
                <w:sz w:val="22"/>
                <w:szCs w:val="22"/>
                <w:u w:val="none"/>
                <w:lang w:val="en-US" w:eastAsia="zh-CN"/>
              </w:rPr>
            </w:pPr>
          </w:p>
        </w:tc>
      </w:tr>
      <w:tr w14:paraId="34136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117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AC23C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529"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BA0B3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黄金阁</w:t>
            </w:r>
          </w:p>
        </w:tc>
        <w:tc>
          <w:tcPr>
            <w:tcW w:w="117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3593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H:0.2M</w:t>
            </w:r>
          </w:p>
        </w:tc>
        <w:tc>
          <w:tcPr>
            <w:tcW w:w="117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8F21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小型</w:t>
            </w:r>
          </w:p>
        </w:tc>
        <w:tc>
          <w:tcPr>
            <w:tcW w:w="117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61385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BE0A4D1">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276F025">
            <w:pPr>
              <w:jc w:val="center"/>
              <w:rPr>
                <w:rFonts w:hint="default" w:ascii="宋体" w:hAnsi="宋体" w:eastAsia="宋体" w:cs="宋体"/>
                <w:i w:val="0"/>
                <w:color w:val="000000"/>
                <w:sz w:val="22"/>
                <w:szCs w:val="22"/>
                <w:u w:val="none"/>
                <w:lang w:val="en-US" w:eastAsia="zh-CN"/>
              </w:rPr>
            </w:pPr>
          </w:p>
        </w:tc>
      </w:tr>
      <w:tr w14:paraId="6320A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117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744B7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529"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2EB45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夏威夷</w:t>
            </w:r>
          </w:p>
        </w:tc>
        <w:tc>
          <w:tcPr>
            <w:tcW w:w="117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C5D4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H;1.8M</w:t>
            </w:r>
          </w:p>
        </w:tc>
        <w:tc>
          <w:tcPr>
            <w:tcW w:w="117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76D1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大型</w:t>
            </w:r>
          </w:p>
        </w:tc>
        <w:tc>
          <w:tcPr>
            <w:tcW w:w="117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13AF9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D288537">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31</w:t>
            </w: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B7C3A1F">
            <w:pPr>
              <w:jc w:val="center"/>
              <w:rPr>
                <w:rFonts w:hint="default" w:ascii="宋体" w:hAnsi="宋体" w:eastAsia="宋体" w:cs="宋体"/>
                <w:i w:val="0"/>
                <w:color w:val="000000"/>
                <w:sz w:val="22"/>
                <w:szCs w:val="22"/>
                <w:u w:val="none"/>
                <w:lang w:val="en-US" w:eastAsia="zh-CN"/>
              </w:rPr>
            </w:pPr>
          </w:p>
        </w:tc>
      </w:tr>
      <w:tr w14:paraId="561B6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117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4FD6B8F">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7</w:t>
            </w:r>
          </w:p>
        </w:tc>
        <w:tc>
          <w:tcPr>
            <w:tcW w:w="1529"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F54CB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水培绿萝</w:t>
            </w:r>
          </w:p>
        </w:tc>
        <w:tc>
          <w:tcPr>
            <w:tcW w:w="117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7925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H:0.3M</w:t>
            </w:r>
          </w:p>
        </w:tc>
        <w:tc>
          <w:tcPr>
            <w:tcW w:w="117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BC19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小型</w:t>
            </w:r>
          </w:p>
        </w:tc>
        <w:tc>
          <w:tcPr>
            <w:tcW w:w="117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E1DEF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9D4AC70">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517A32D">
            <w:pPr>
              <w:jc w:val="center"/>
              <w:rPr>
                <w:rFonts w:hint="default" w:ascii="宋体" w:hAnsi="宋体" w:eastAsia="宋体" w:cs="宋体"/>
                <w:i w:val="0"/>
                <w:color w:val="000000"/>
                <w:sz w:val="22"/>
                <w:szCs w:val="22"/>
                <w:u w:val="none"/>
                <w:lang w:val="en-US" w:eastAsia="zh-CN"/>
              </w:rPr>
            </w:pPr>
          </w:p>
        </w:tc>
      </w:tr>
      <w:tr w14:paraId="4B767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117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04421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529"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0A6E2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万年青</w:t>
            </w:r>
          </w:p>
        </w:tc>
        <w:tc>
          <w:tcPr>
            <w:tcW w:w="117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8FAA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H:0.8M</w:t>
            </w:r>
          </w:p>
        </w:tc>
        <w:tc>
          <w:tcPr>
            <w:tcW w:w="117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2DBE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中型</w:t>
            </w:r>
          </w:p>
        </w:tc>
        <w:tc>
          <w:tcPr>
            <w:tcW w:w="117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1AE92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8119134">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A33C8AE">
            <w:pPr>
              <w:jc w:val="center"/>
              <w:rPr>
                <w:rFonts w:hint="default" w:ascii="宋体" w:hAnsi="宋体" w:eastAsia="宋体" w:cs="宋体"/>
                <w:i w:val="0"/>
                <w:color w:val="000000"/>
                <w:sz w:val="22"/>
                <w:szCs w:val="22"/>
                <w:u w:val="none"/>
                <w:lang w:val="en-US" w:eastAsia="zh-CN"/>
              </w:rPr>
            </w:pPr>
          </w:p>
        </w:tc>
      </w:tr>
      <w:tr w14:paraId="2C2F1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117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1670A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529"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FFBA2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绿萝柱</w:t>
            </w:r>
          </w:p>
        </w:tc>
        <w:tc>
          <w:tcPr>
            <w:tcW w:w="117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4B65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H:1.8M</w:t>
            </w:r>
          </w:p>
        </w:tc>
        <w:tc>
          <w:tcPr>
            <w:tcW w:w="117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33C3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大型</w:t>
            </w:r>
          </w:p>
        </w:tc>
        <w:tc>
          <w:tcPr>
            <w:tcW w:w="117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5A2FA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AA61577">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31</w:t>
            </w: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7DE54D4">
            <w:pPr>
              <w:jc w:val="center"/>
              <w:rPr>
                <w:rFonts w:hint="default" w:ascii="宋体" w:hAnsi="宋体" w:eastAsia="宋体" w:cs="宋体"/>
                <w:i w:val="0"/>
                <w:color w:val="000000"/>
                <w:sz w:val="22"/>
                <w:szCs w:val="22"/>
                <w:u w:val="none"/>
                <w:lang w:val="en-US" w:eastAsia="zh-CN"/>
              </w:rPr>
            </w:pPr>
          </w:p>
        </w:tc>
      </w:tr>
      <w:tr w14:paraId="7E021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117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A09410B">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1529"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0BB4A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富贵椰子</w:t>
            </w:r>
          </w:p>
        </w:tc>
        <w:tc>
          <w:tcPr>
            <w:tcW w:w="117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6FCB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H:1.8M</w:t>
            </w:r>
          </w:p>
        </w:tc>
        <w:tc>
          <w:tcPr>
            <w:tcW w:w="117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C646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大型</w:t>
            </w:r>
          </w:p>
        </w:tc>
        <w:tc>
          <w:tcPr>
            <w:tcW w:w="117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5C560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A733471">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31</w:t>
            </w: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045594F">
            <w:pPr>
              <w:jc w:val="center"/>
              <w:rPr>
                <w:rFonts w:hint="default" w:ascii="宋体" w:hAnsi="宋体" w:eastAsia="宋体" w:cs="宋体"/>
                <w:i w:val="0"/>
                <w:color w:val="000000"/>
                <w:sz w:val="22"/>
                <w:szCs w:val="22"/>
                <w:u w:val="none"/>
                <w:lang w:val="en-US" w:eastAsia="zh-CN"/>
              </w:rPr>
            </w:pPr>
          </w:p>
        </w:tc>
      </w:tr>
      <w:tr w14:paraId="3823A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117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0B249BB">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11</w:t>
            </w:r>
          </w:p>
        </w:tc>
        <w:tc>
          <w:tcPr>
            <w:tcW w:w="1529"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0082F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幸福树</w:t>
            </w:r>
          </w:p>
        </w:tc>
        <w:tc>
          <w:tcPr>
            <w:tcW w:w="117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083D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H:2M</w:t>
            </w:r>
          </w:p>
        </w:tc>
        <w:tc>
          <w:tcPr>
            <w:tcW w:w="117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C3B0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大型</w:t>
            </w:r>
          </w:p>
        </w:tc>
        <w:tc>
          <w:tcPr>
            <w:tcW w:w="117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3BD39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D2DCEB5">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31</w:t>
            </w: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987236D">
            <w:pPr>
              <w:jc w:val="center"/>
              <w:rPr>
                <w:rFonts w:hint="default" w:ascii="宋体" w:hAnsi="宋体" w:eastAsia="宋体" w:cs="宋体"/>
                <w:i w:val="0"/>
                <w:color w:val="000000"/>
                <w:sz w:val="22"/>
                <w:szCs w:val="22"/>
                <w:u w:val="none"/>
                <w:lang w:val="en-US" w:eastAsia="zh-CN"/>
              </w:rPr>
            </w:pPr>
          </w:p>
        </w:tc>
      </w:tr>
      <w:tr w14:paraId="56E6B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117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895848C">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12</w:t>
            </w:r>
          </w:p>
        </w:tc>
        <w:tc>
          <w:tcPr>
            <w:tcW w:w="1529"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D9A88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大元宝树</w:t>
            </w:r>
          </w:p>
        </w:tc>
        <w:tc>
          <w:tcPr>
            <w:tcW w:w="117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EDB2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H:2M</w:t>
            </w:r>
          </w:p>
        </w:tc>
        <w:tc>
          <w:tcPr>
            <w:tcW w:w="117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E792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大型</w:t>
            </w:r>
          </w:p>
        </w:tc>
        <w:tc>
          <w:tcPr>
            <w:tcW w:w="117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7750E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D7A4515">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31</w:t>
            </w: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0BD0420">
            <w:pPr>
              <w:tabs>
                <w:tab w:val="center" w:pos="660"/>
              </w:tabs>
              <w:jc w:val="center"/>
              <w:rPr>
                <w:rFonts w:hint="default" w:ascii="宋体" w:hAnsi="宋体" w:eastAsia="宋体" w:cs="宋体"/>
                <w:i w:val="0"/>
                <w:color w:val="000000"/>
                <w:sz w:val="22"/>
                <w:szCs w:val="22"/>
                <w:u w:val="none"/>
                <w:lang w:val="en-US" w:eastAsia="zh-CN"/>
              </w:rPr>
            </w:pPr>
          </w:p>
        </w:tc>
      </w:tr>
      <w:tr w14:paraId="4333C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117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AFC01FD">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c>
          <w:tcPr>
            <w:tcW w:w="1529"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C420B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天堂鸟</w:t>
            </w:r>
          </w:p>
        </w:tc>
        <w:tc>
          <w:tcPr>
            <w:tcW w:w="117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5BC0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H:1.8M</w:t>
            </w:r>
          </w:p>
        </w:tc>
        <w:tc>
          <w:tcPr>
            <w:tcW w:w="117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25CE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大型</w:t>
            </w:r>
          </w:p>
        </w:tc>
        <w:tc>
          <w:tcPr>
            <w:tcW w:w="117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31BC5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E384CDF">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31</w:t>
            </w: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AC0AB13">
            <w:pPr>
              <w:jc w:val="center"/>
              <w:rPr>
                <w:rFonts w:hint="default" w:ascii="宋体" w:hAnsi="宋体" w:eastAsia="宋体" w:cs="宋体"/>
                <w:i w:val="0"/>
                <w:color w:val="000000"/>
                <w:sz w:val="22"/>
                <w:szCs w:val="22"/>
                <w:u w:val="none"/>
                <w:lang w:val="en-US" w:eastAsia="zh-CN"/>
              </w:rPr>
            </w:pPr>
          </w:p>
        </w:tc>
      </w:tr>
      <w:tr w14:paraId="521CE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117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82171F3">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14</w:t>
            </w:r>
          </w:p>
        </w:tc>
        <w:tc>
          <w:tcPr>
            <w:tcW w:w="1529"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76A9B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虎皮兰</w:t>
            </w:r>
          </w:p>
        </w:tc>
        <w:tc>
          <w:tcPr>
            <w:tcW w:w="117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950E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H:0.8M</w:t>
            </w:r>
          </w:p>
        </w:tc>
        <w:tc>
          <w:tcPr>
            <w:tcW w:w="117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0A29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中型</w:t>
            </w:r>
          </w:p>
        </w:tc>
        <w:tc>
          <w:tcPr>
            <w:tcW w:w="117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97C2C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AA1213A">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7FFAA02">
            <w:pPr>
              <w:jc w:val="center"/>
              <w:rPr>
                <w:rFonts w:hint="default" w:ascii="宋体" w:hAnsi="宋体" w:eastAsia="宋体" w:cs="宋体"/>
                <w:i w:val="0"/>
                <w:color w:val="000000"/>
                <w:sz w:val="22"/>
                <w:szCs w:val="22"/>
                <w:u w:val="none"/>
                <w:lang w:val="en-US" w:eastAsia="zh-CN"/>
              </w:rPr>
            </w:pPr>
          </w:p>
        </w:tc>
      </w:tr>
      <w:tr w14:paraId="4134F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17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062B6AF">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w:t>
            </w:r>
          </w:p>
        </w:tc>
        <w:tc>
          <w:tcPr>
            <w:tcW w:w="1529"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BD4A28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金钱树</w:t>
            </w:r>
          </w:p>
        </w:tc>
        <w:tc>
          <w:tcPr>
            <w:tcW w:w="117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DB212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H:0.8M</w:t>
            </w:r>
          </w:p>
        </w:tc>
        <w:tc>
          <w:tcPr>
            <w:tcW w:w="117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DC353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中型</w:t>
            </w:r>
          </w:p>
        </w:tc>
        <w:tc>
          <w:tcPr>
            <w:tcW w:w="117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1CB8012">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FD13B5F">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1464"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366D50C">
            <w:pPr>
              <w:jc w:val="center"/>
              <w:rPr>
                <w:rFonts w:hint="default" w:ascii="宋体" w:hAnsi="宋体" w:eastAsia="宋体" w:cs="宋体"/>
                <w:i w:val="0"/>
                <w:color w:val="000000"/>
                <w:sz w:val="22"/>
                <w:szCs w:val="22"/>
                <w:u w:val="none"/>
                <w:lang w:val="en-US" w:eastAsia="zh-CN"/>
              </w:rPr>
            </w:pPr>
          </w:p>
        </w:tc>
      </w:tr>
    </w:tbl>
    <w:p w14:paraId="716F14E9">
      <w:pPr>
        <w:numPr>
          <w:ilvl w:val="0"/>
          <w:numId w:val="0"/>
        </w:numPr>
        <w:autoSpaceDE w:val="0"/>
        <w:autoSpaceDN w:val="0"/>
        <w:adjustRightInd w:val="0"/>
        <w:contextualSpacing/>
        <w:outlineLvl w:val="0"/>
        <w:rPr>
          <w:rFonts w:hint="default" w:ascii="宋体" w:hAnsi="宋体"/>
          <w:sz w:val="28"/>
          <w:szCs w:val="28"/>
          <w:lang w:val="en-US" w:eastAsia="zh-CN"/>
        </w:rPr>
      </w:pPr>
      <w:r>
        <w:rPr>
          <w:rFonts w:hint="eastAsia" w:ascii="宋体" w:hAnsi="宋体"/>
          <w:sz w:val="28"/>
          <w:szCs w:val="28"/>
          <w:lang w:val="en-US" w:eastAsia="zh-CN"/>
        </w:rPr>
        <w:t>备注：各类绿植租赁单价由供应商自行填报，投标文件中必须提供租赁明细报价，且投标单价不得超过控制单价，否则视为无效投标。</w:t>
      </w:r>
    </w:p>
    <w:p w14:paraId="1A8B6DE2">
      <w:pPr>
        <w:autoSpaceDE w:val="0"/>
        <w:autoSpaceDN w:val="0"/>
        <w:adjustRightInd w:val="0"/>
        <w:spacing w:line="460" w:lineRule="exact"/>
        <w:contextualSpacing/>
        <w:outlineLvl w:val="0"/>
        <w:rPr>
          <w:rFonts w:ascii="宋体" w:hAnsi="宋体"/>
          <w:b/>
          <w:sz w:val="28"/>
          <w:szCs w:val="28"/>
        </w:rPr>
      </w:pPr>
      <w:r>
        <w:rPr>
          <w:rFonts w:hint="eastAsia" w:ascii="宋体" w:hAnsi="宋体"/>
          <w:b/>
          <w:sz w:val="28"/>
          <w:szCs w:val="28"/>
        </w:rPr>
        <w:t>3.</w:t>
      </w:r>
      <w:r>
        <w:rPr>
          <w:rFonts w:ascii="宋体" w:hAnsi="宋体"/>
          <w:b/>
          <w:sz w:val="28"/>
          <w:szCs w:val="28"/>
        </w:rPr>
        <w:t>3</w:t>
      </w:r>
      <w:r>
        <w:rPr>
          <w:rFonts w:hint="eastAsia" w:ascii="宋体" w:hAnsi="宋体"/>
          <w:b/>
          <w:sz w:val="28"/>
          <w:szCs w:val="28"/>
        </w:rPr>
        <w:t>商务要求</w:t>
      </w:r>
    </w:p>
    <w:p w14:paraId="4BC40AF9">
      <w:pPr>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w:t>
      </w:r>
      <w:r>
        <w:rPr>
          <w:rFonts w:hint="eastAsia" w:cs="宋体" w:asciiTheme="minorEastAsia" w:hAnsiTheme="minorEastAsia" w:eastAsiaTheme="minorEastAsia"/>
          <w:kern w:val="0"/>
          <w:sz w:val="28"/>
          <w:szCs w:val="28"/>
          <w:lang w:val="en-US" w:eastAsia="zh-CN"/>
        </w:rPr>
        <w:t>服务期：3年</w:t>
      </w:r>
      <w:r>
        <w:rPr>
          <w:rFonts w:hint="eastAsia" w:cs="宋体" w:asciiTheme="minorEastAsia" w:hAnsiTheme="minorEastAsia" w:eastAsiaTheme="minorEastAsia"/>
          <w:kern w:val="0"/>
          <w:sz w:val="28"/>
          <w:szCs w:val="28"/>
        </w:rPr>
        <w:t>。</w:t>
      </w:r>
    </w:p>
    <w:p w14:paraId="209F87BB">
      <w:pPr>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r>
        <w:rPr>
          <w:rFonts w:hint="eastAsia" w:cs="宋体" w:asciiTheme="minorEastAsia" w:hAnsiTheme="minorEastAsia" w:eastAsiaTheme="minorEastAsia"/>
          <w:kern w:val="0"/>
          <w:sz w:val="28"/>
          <w:szCs w:val="28"/>
          <w:lang w:val="en-US" w:eastAsia="zh-CN"/>
        </w:rPr>
        <w:t>服务</w:t>
      </w:r>
      <w:r>
        <w:rPr>
          <w:rFonts w:hint="eastAsia" w:cs="宋体" w:asciiTheme="minorEastAsia" w:hAnsiTheme="minorEastAsia" w:eastAsiaTheme="minorEastAsia"/>
          <w:kern w:val="0"/>
          <w:sz w:val="28"/>
          <w:szCs w:val="28"/>
        </w:rPr>
        <w:t>地点：</w:t>
      </w:r>
      <w:r>
        <w:rPr>
          <w:rFonts w:hint="eastAsia" w:cs="宋体" w:asciiTheme="minorEastAsia" w:hAnsiTheme="minorEastAsia" w:eastAsiaTheme="minorEastAsia"/>
          <w:kern w:val="0"/>
          <w:sz w:val="28"/>
          <w:szCs w:val="28"/>
          <w:lang w:val="en-US" w:eastAsia="zh-CN"/>
        </w:rPr>
        <w:t>采购人指定地点</w:t>
      </w:r>
      <w:r>
        <w:rPr>
          <w:rFonts w:hint="eastAsia" w:cs="宋体" w:asciiTheme="minorEastAsia" w:hAnsiTheme="minorEastAsia" w:eastAsiaTheme="minorEastAsia"/>
          <w:kern w:val="0"/>
          <w:sz w:val="28"/>
          <w:szCs w:val="28"/>
        </w:rPr>
        <w:t>。</w:t>
      </w:r>
    </w:p>
    <w:p w14:paraId="61FE6462">
      <w:pPr>
        <w:ind w:firstLine="560" w:firstLineChars="200"/>
        <w:jc w:val="left"/>
        <w:rPr>
          <w:rFonts w:hint="eastAsia" w:hAnsi="宋体"/>
          <w:sz w:val="28"/>
          <w:szCs w:val="28"/>
        </w:rPr>
      </w:pP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、付款条件及方式：</w:t>
      </w:r>
      <w:r>
        <w:rPr>
          <w:rFonts w:hint="eastAsia" w:asciiTheme="minorEastAsia" w:hAnsiTheme="minorEastAsia" w:eastAsiaTheme="minorEastAsia"/>
          <w:sz w:val="28"/>
          <w:szCs w:val="28"/>
          <w:lang w:val="en-US" w:eastAsia="zh-CN"/>
        </w:rPr>
        <w:t>服务费按年支付，年度服务结束成交供应商提供相关付款资料经采购人审批后支付年度服务费用，采用电汇方式结算，成交供应商提供正规增值税发票</w:t>
      </w:r>
      <w:r>
        <w:rPr>
          <w:rFonts w:hint="eastAsia" w:hAnsi="宋体"/>
          <w:sz w:val="28"/>
          <w:szCs w:val="28"/>
        </w:rPr>
        <w:t>。</w:t>
      </w:r>
    </w:p>
    <w:p w14:paraId="28307B07">
      <w:pPr>
        <w:autoSpaceDE w:val="0"/>
        <w:autoSpaceDN w:val="0"/>
        <w:adjustRightInd w:val="0"/>
        <w:spacing w:line="460" w:lineRule="exact"/>
        <w:ind w:firstLine="562" w:firstLineChars="200"/>
        <w:contextualSpacing/>
        <w:outlineLvl w:val="0"/>
        <w:rPr>
          <w:rFonts w:hint="eastAsia" w:ascii="宋体" w:hAnsi="宋体"/>
          <w:b/>
          <w:sz w:val="28"/>
          <w:szCs w:val="28"/>
          <w:lang w:val="en-US" w:eastAsia="zh-CN"/>
        </w:rPr>
      </w:pPr>
      <w:r>
        <w:rPr>
          <w:rFonts w:hint="eastAsia" w:ascii="宋体" w:hAnsi="宋体"/>
          <w:b/>
          <w:sz w:val="28"/>
          <w:szCs w:val="28"/>
          <w:lang w:val="en-US" w:eastAsia="zh-CN"/>
        </w:rPr>
        <w:t>3.4.技术要求</w:t>
      </w:r>
    </w:p>
    <w:p w14:paraId="7E3465F0">
      <w:pPr>
        <w:ind w:firstLine="560" w:firstLineChars="200"/>
        <w:jc w:val="lef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1、基本服务内容：负责医院所有绿植的浇水、防风防汛、补植（病枯死树木原地点更换栽植）及病虫害防治、除杂草和修剪等工作。</w:t>
      </w:r>
    </w:p>
    <w:p w14:paraId="5C10A510">
      <w:pPr>
        <w:ind w:firstLine="560" w:firstLineChars="200"/>
        <w:jc w:val="lef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2、定期工作项目：对医院所有绿植全面修剪整形、施肥、除杂草、松土、全面病虫害防治及草坪修剪。</w:t>
      </w:r>
    </w:p>
    <w:p w14:paraId="6F7A7BB7">
      <w:pPr>
        <w:ind w:firstLine="560" w:firstLineChars="200"/>
        <w:jc w:val="lef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3、绿化养护的质量要求：</w:t>
      </w:r>
    </w:p>
    <w:p w14:paraId="0F286263">
      <w:pPr>
        <w:ind w:firstLine="560" w:firstLineChars="200"/>
        <w:jc w:val="lef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（1）所有绿植生长健壮，新建绿地各种植物两年内达到正常形态；</w:t>
      </w:r>
    </w:p>
    <w:p w14:paraId="285D5EC0">
      <w:pPr>
        <w:ind w:firstLine="560" w:firstLineChars="200"/>
        <w:jc w:val="lef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（2）绿化充分，植物配置合理，达到黄土不露天；</w:t>
      </w:r>
    </w:p>
    <w:p w14:paraId="468F9179">
      <w:pPr>
        <w:ind w:firstLine="560" w:firstLineChars="200"/>
        <w:jc w:val="lef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3）所有绿植树木树冠完整美观，分枝点合适，枝条粗壮，无枯枝死杈；主侧枝分布匀称、数量适宜、修剪科学合理；内膛不乱，通风透光。花灌木开花及时，株形丰满，花后修剪及时合理。绿篱、花坛等修剪及时，枝叶茂密，整齐一致，整型树木造型雅观，无残缺，无残花败叶。行道树无缺株，绿地内无死树。</w:t>
      </w:r>
    </w:p>
    <w:p w14:paraId="3C8F5D2D">
      <w:pPr>
        <w:ind w:firstLine="560" w:firstLineChars="200"/>
        <w:jc w:val="lef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（4）草坪及地被植物整齐，覆盖率99%以上，草坪内无杂草。</w:t>
      </w:r>
    </w:p>
    <w:p w14:paraId="381AD6B6">
      <w:pPr>
        <w:ind w:firstLine="560" w:firstLineChars="200"/>
        <w:jc w:val="lef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（5）病虫害控制及时，园林树木无蛀干害虫的活卵、活虫。叶片上无虫粪、虫网。</w:t>
      </w:r>
    </w:p>
    <w:p w14:paraId="576FA020">
      <w:pPr>
        <w:ind w:firstLine="560" w:firstLineChars="200"/>
        <w:jc w:val="lef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5、养护服务人员、养护用机械设备、油料、农药、植物生长所必须的肥料如尿素、有机复合肥等辅材均由中标单位提供，采购人不另外支付任何费用。</w:t>
      </w:r>
    </w:p>
    <w:p w14:paraId="673F5FF5">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443B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3402CBEA">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74D6C965">
            <w:pPr>
              <w:spacing w:line="460" w:lineRule="exact"/>
              <w:jc w:val="center"/>
              <w:rPr>
                <w:rFonts w:ascii="宋体" w:hAnsi="宋体"/>
                <w:b/>
                <w:sz w:val="24"/>
                <w:szCs w:val="24"/>
              </w:rPr>
            </w:pPr>
            <w:r>
              <w:rPr>
                <w:rFonts w:hint="eastAsia" w:ascii="宋体" w:hAnsi="宋体"/>
                <w:b/>
                <w:sz w:val="24"/>
                <w:szCs w:val="24"/>
              </w:rPr>
              <w:t>评审因素</w:t>
            </w:r>
          </w:p>
        </w:tc>
      </w:tr>
      <w:tr w14:paraId="28B9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5C3210B2">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5BD2EC06">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14:paraId="1F60B94F">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14:paraId="0D21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18945E6">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43EC076">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2D49739B">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0639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6CD2531">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41C7A80">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14:paraId="3F231ABB">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14:paraId="6A13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8E2ABDD">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A4DD22C">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4A98E0E5">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14:paraId="2ADF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1A480986">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759384C">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435BB6C5">
            <w:pPr>
              <w:spacing w:line="460" w:lineRule="exact"/>
              <w:rPr>
                <w:rFonts w:ascii="宋体" w:hAnsi="宋体"/>
                <w:sz w:val="24"/>
                <w:szCs w:val="24"/>
              </w:rPr>
            </w:pPr>
            <w:r>
              <w:rPr>
                <w:rFonts w:hint="eastAsia" w:ascii="宋体" w:hAnsi="宋体"/>
                <w:sz w:val="24"/>
                <w:szCs w:val="24"/>
              </w:rPr>
              <w:t>与营业执照等其他证件一致</w:t>
            </w:r>
          </w:p>
        </w:tc>
      </w:tr>
      <w:tr w14:paraId="15D0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7EEFF8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374EDBE">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5F2F315C">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723C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2FD8513">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2574BF7">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0C93A96E">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66E9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143316F">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D121FD4">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2A930F05">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628D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0618BE6">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28422E8">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6E904BD7">
            <w:pPr>
              <w:spacing w:line="360" w:lineRule="exact"/>
              <w:jc w:val="left"/>
              <w:rPr>
                <w:rFonts w:ascii="宋体" w:hAnsi="宋体"/>
                <w:sz w:val="24"/>
              </w:rPr>
            </w:pPr>
            <w:r>
              <w:rPr>
                <w:rFonts w:hint="eastAsia" w:ascii="宋体" w:hAnsi="宋体"/>
                <w:sz w:val="24"/>
              </w:rPr>
              <w:t>符合采购文件要求</w:t>
            </w:r>
          </w:p>
        </w:tc>
      </w:tr>
      <w:tr w14:paraId="6A81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3A1D3DA4">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18781ED">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100F7BDA">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38497E6F">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058C8C71">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3D10DAA5">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357CAE0C">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4FE46E35">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31AC8C0D">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5E30CF5A">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bookmarkStart w:id="8" w:name="_GoBack"/>
      <w:bookmarkEnd w:id="8"/>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14:paraId="2FBC8C73">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20766CD1">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bookmarkEnd w:id="0"/>
    <w:p w14:paraId="0A358C97">
      <w:pPr>
        <w:pStyle w:val="2"/>
        <w:jc w:val="center"/>
      </w:pPr>
      <w:bookmarkStart w:id="1" w:name="_Toc456291280"/>
      <w:bookmarkStart w:id="2" w:name="_Toc456291260"/>
      <w:bookmarkStart w:id="3" w:name="_Toc456291479"/>
      <w:bookmarkStart w:id="4" w:name="_Toc456291354"/>
      <w:bookmarkStart w:id="5" w:name="_Toc456291537"/>
      <w:bookmarkStart w:id="6" w:name="_Toc462487372"/>
      <w:bookmarkStart w:id="7" w:name="_Toc456291165"/>
      <w:r>
        <w:rPr>
          <w:rFonts w:hint="eastAsia"/>
        </w:rPr>
        <w:t>投标文件</w:t>
      </w:r>
      <w:bookmarkEnd w:id="1"/>
      <w:bookmarkEnd w:id="2"/>
      <w:bookmarkEnd w:id="3"/>
      <w:bookmarkEnd w:id="4"/>
      <w:bookmarkEnd w:id="5"/>
      <w:bookmarkEnd w:id="6"/>
      <w:bookmarkEnd w:id="7"/>
      <w:r>
        <w:rPr>
          <w:rFonts w:hint="eastAsia"/>
        </w:rPr>
        <w:t>封皮</w:t>
      </w:r>
    </w:p>
    <w:p w14:paraId="1CA2A768">
      <w:pPr>
        <w:rPr>
          <w:rFonts w:ascii="宋体" w:hAnsi="宋体"/>
        </w:rPr>
      </w:pPr>
    </w:p>
    <w:p w14:paraId="59589467">
      <w:pPr>
        <w:pStyle w:val="24"/>
        <w:jc w:val="center"/>
        <w:rPr>
          <w:rFonts w:ascii="黑体" w:hAnsi="黑体" w:eastAsia="黑体"/>
          <w:b/>
          <w:bCs/>
          <w:sz w:val="44"/>
          <w:szCs w:val="44"/>
        </w:rPr>
      </w:pPr>
    </w:p>
    <w:p w14:paraId="1A5E3196">
      <w:pPr>
        <w:pStyle w:val="24"/>
        <w:jc w:val="center"/>
        <w:rPr>
          <w:rFonts w:ascii="黑体" w:hAnsi="黑体" w:eastAsia="黑体"/>
          <w:b/>
          <w:bCs/>
          <w:sz w:val="44"/>
          <w:szCs w:val="44"/>
        </w:rPr>
      </w:pPr>
    </w:p>
    <w:p w14:paraId="7F4B5C7F">
      <w:pPr>
        <w:pStyle w:val="24"/>
        <w:rPr>
          <w:rFonts w:ascii="楷体_GB2312" w:eastAsia="楷体_GB2312"/>
          <w:b/>
          <w:bCs/>
          <w:sz w:val="54"/>
        </w:rPr>
      </w:pPr>
    </w:p>
    <w:p w14:paraId="1B86456C">
      <w:pPr>
        <w:pStyle w:val="24"/>
        <w:jc w:val="center"/>
        <w:rPr>
          <w:rFonts w:ascii="黑体" w:hAnsi="黑体" w:eastAsia="黑体"/>
          <w:b/>
          <w:bCs/>
          <w:sz w:val="88"/>
          <w:szCs w:val="88"/>
        </w:rPr>
      </w:pPr>
      <w:r>
        <w:rPr>
          <w:rFonts w:hint="eastAsia" w:ascii="黑体" w:hAnsi="黑体" w:eastAsia="黑体"/>
          <w:b/>
          <w:bCs/>
          <w:sz w:val="88"/>
          <w:szCs w:val="88"/>
        </w:rPr>
        <w:t>投标文件</w:t>
      </w:r>
    </w:p>
    <w:p w14:paraId="11F6261C">
      <w:pPr>
        <w:pStyle w:val="24"/>
        <w:spacing w:line="500" w:lineRule="exact"/>
        <w:rPr>
          <w:rFonts w:ascii="楷体_GB2312" w:eastAsia="楷体_GB2312"/>
          <w:b/>
          <w:sz w:val="32"/>
          <w:szCs w:val="32"/>
        </w:rPr>
      </w:pPr>
    </w:p>
    <w:p w14:paraId="17E9490A">
      <w:pPr>
        <w:pStyle w:val="24"/>
        <w:spacing w:line="500" w:lineRule="exact"/>
        <w:ind w:firstLine="562" w:firstLineChars="200"/>
        <w:rPr>
          <w:rFonts w:ascii="楷体_GB2312" w:eastAsia="楷体_GB2312"/>
          <w:b/>
          <w:sz w:val="28"/>
        </w:rPr>
      </w:pPr>
    </w:p>
    <w:p w14:paraId="016EA070">
      <w:pPr>
        <w:pStyle w:val="24"/>
        <w:spacing w:line="500" w:lineRule="exact"/>
        <w:ind w:firstLine="560" w:firstLineChars="200"/>
        <w:rPr>
          <w:rFonts w:ascii="楷体_GB2312" w:eastAsia="楷体_GB2312"/>
          <w:sz w:val="28"/>
        </w:rPr>
      </w:pPr>
    </w:p>
    <w:p w14:paraId="69C436EB">
      <w:pPr>
        <w:pStyle w:val="24"/>
        <w:spacing w:line="500" w:lineRule="exact"/>
        <w:ind w:firstLine="560" w:firstLineChars="200"/>
        <w:rPr>
          <w:rFonts w:ascii="楷体_GB2312" w:eastAsia="楷体_GB2312"/>
          <w:sz w:val="28"/>
        </w:rPr>
      </w:pPr>
    </w:p>
    <w:p w14:paraId="1CA9F955">
      <w:pPr>
        <w:pStyle w:val="24"/>
        <w:spacing w:line="500" w:lineRule="exact"/>
        <w:ind w:firstLine="560" w:firstLineChars="200"/>
        <w:rPr>
          <w:rFonts w:ascii="楷体_GB2312" w:eastAsia="楷体_GB2312"/>
          <w:sz w:val="28"/>
        </w:rPr>
      </w:pPr>
    </w:p>
    <w:p w14:paraId="168473E2">
      <w:pPr>
        <w:pStyle w:val="24"/>
        <w:spacing w:line="500" w:lineRule="exact"/>
        <w:ind w:firstLine="560" w:firstLineChars="200"/>
        <w:rPr>
          <w:rFonts w:ascii="楷体_GB2312" w:eastAsia="楷体_GB2312"/>
          <w:sz w:val="28"/>
        </w:rPr>
      </w:pPr>
    </w:p>
    <w:p w14:paraId="0A3997DC">
      <w:pPr>
        <w:pStyle w:val="24"/>
        <w:spacing w:line="500" w:lineRule="exact"/>
        <w:ind w:firstLine="560" w:firstLineChars="200"/>
        <w:rPr>
          <w:rFonts w:ascii="楷体_GB2312" w:eastAsia="楷体_GB2312"/>
          <w:sz w:val="28"/>
        </w:rPr>
      </w:pPr>
    </w:p>
    <w:p w14:paraId="0520D404">
      <w:pPr>
        <w:pStyle w:val="24"/>
        <w:spacing w:line="500" w:lineRule="exact"/>
        <w:ind w:firstLine="560" w:firstLineChars="200"/>
        <w:rPr>
          <w:rFonts w:ascii="楷体_GB2312" w:eastAsia="楷体_GB2312"/>
          <w:sz w:val="28"/>
        </w:rPr>
      </w:pPr>
    </w:p>
    <w:p w14:paraId="61690840">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231D0515">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158F2BCC">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208436BA">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27508208">
      <w:pPr>
        <w:ind w:left="-141" w:leftChars="-67" w:right="-197" w:rightChars="-94" w:firstLine="883" w:firstLineChars="200"/>
        <w:jc w:val="center"/>
        <w:rPr>
          <w:rFonts w:ascii="宋体" w:hAnsi="宋体"/>
          <w:b/>
          <w:sz w:val="44"/>
        </w:rPr>
      </w:pPr>
    </w:p>
    <w:p w14:paraId="2E1276FB">
      <w:pPr>
        <w:ind w:left="-141" w:leftChars="-67" w:right="-197" w:rightChars="-94" w:firstLine="883" w:firstLineChars="200"/>
        <w:jc w:val="center"/>
        <w:rPr>
          <w:rFonts w:ascii="宋体" w:hAnsi="宋体"/>
          <w:b/>
          <w:sz w:val="44"/>
        </w:rPr>
      </w:pPr>
    </w:p>
    <w:p w14:paraId="673EF435">
      <w:pPr>
        <w:ind w:left="-141" w:leftChars="-67" w:right="-197" w:rightChars="-94" w:firstLine="883" w:firstLineChars="200"/>
        <w:jc w:val="center"/>
        <w:rPr>
          <w:rFonts w:ascii="宋体" w:hAnsi="宋体"/>
          <w:b/>
          <w:sz w:val="44"/>
        </w:rPr>
      </w:pPr>
    </w:p>
    <w:p w14:paraId="0DDC262D">
      <w:pPr>
        <w:spacing w:line="360" w:lineRule="auto"/>
        <w:jc w:val="center"/>
        <w:rPr>
          <w:rFonts w:ascii="宋体" w:hAnsi="宋体"/>
          <w:b/>
          <w:sz w:val="28"/>
        </w:rPr>
      </w:pPr>
      <w:r>
        <w:rPr>
          <w:rFonts w:hint="eastAsia" w:ascii="宋体" w:hAnsi="宋体"/>
          <w:b/>
          <w:sz w:val="28"/>
        </w:rPr>
        <w:t>法定代表人资格证明书</w:t>
      </w:r>
    </w:p>
    <w:p w14:paraId="0175C812">
      <w:pPr>
        <w:spacing w:line="360" w:lineRule="auto"/>
        <w:rPr>
          <w:rFonts w:ascii="宋体" w:hAnsi="宋体"/>
          <w:sz w:val="24"/>
        </w:rPr>
      </w:pPr>
    </w:p>
    <w:p w14:paraId="53ED1260">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174C3CA">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6FB2D30A">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7B78D0D2">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34E4633B">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45A01AA6">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379DB42">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6D86B098">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54D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E51F39A">
            <w:pPr>
              <w:pStyle w:val="27"/>
              <w:adjustRightInd w:val="0"/>
              <w:snapToGrid w:val="0"/>
              <w:spacing w:line="500" w:lineRule="exact"/>
              <w:jc w:val="center"/>
              <w:rPr>
                <w:rFonts w:ascii="宋体" w:hAnsi="宋体"/>
                <w:szCs w:val="28"/>
              </w:rPr>
            </w:pPr>
          </w:p>
          <w:p w14:paraId="4DFBF545">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3C5E930B">
            <w:pPr>
              <w:pStyle w:val="27"/>
              <w:adjustRightInd w:val="0"/>
              <w:snapToGrid w:val="0"/>
              <w:spacing w:line="500" w:lineRule="exact"/>
              <w:jc w:val="center"/>
              <w:rPr>
                <w:rFonts w:ascii="宋体" w:hAnsi="宋体"/>
                <w:szCs w:val="28"/>
              </w:rPr>
            </w:pPr>
          </w:p>
        </w:tc>
      </w:tr>
    </w:tbl>
    <w:p w14:paraId="0E70D69C">
      <w:pPr>
        <w:pStyle w:val="27"/>
        <w:adjustRightInd w:val="0"/>
        <w:snapToGrid w:val="0"/>
        <w:spacing w:line="500" w:lineRule="exact"/>
        <w:rPr>
          <w:rFonts w:ascii="宋体" w:hAnsi="宋体"/>
          <w:szCs w:val="28"/>
        </w:rPr>
      </w:pPr>
    </w:p>
    <w:p w14:paraId="19BE4D54">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37849DE6">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1DE9688A">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67EEA8D6">
      <w:pPr>
        <w:spacing w:line="360" w:lineRule="auto"/>
        <w:jc w:val="right"/>
        <w:rPr>
          <w:rFonts w:ascii="宋体" w:hAnsi="宋体"/>
          <w:sz w:val="24"/>
        </w:rPr>
      </w:pPr>
    </w:p>
    <w:p w14:paraId="04F10AE0">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4E45964C">
      <w:pPr>
        <w:spacing w:line="360" w:lineRule="auto"/>
        <w:jc w:val="right"/>
        <w:rPr>
          <w:rFonts w:ascii="宋体" w:hAnsi="宋体"/>
          <w:sz w:val="2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72FC448D">
      <w:pPr>
        <w:pStyle w:val="26"/>
      </w:pPr>
      <w:r>
        <w:rPr>
          <w:rFonts w:hint="eastAsia"/>
        </w:rPr>
        <w:t xml:space="preserve">单位负责人资格证明文件 </w:t>
      </w:r>
    </w:p>
    <w:p w14:paraId="24602518">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5FA39AF">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1C34B37D">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12DE1919">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082079B2">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204584CC">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6110879">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89F9696">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7FF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6A4EC34">
            <w:pPr>
              <w:pStyle w:val="27"/>
              <w:adjustRightInd w:val="0"/>
              <w:snapToGrid w:val="0"/>
              <w:spacing w:line="500" w:lineRule="exact"/>
              <w:jc w:val="center"/>
              <w:rPr>
                <w:rFonts w:ascii="宋体" w:hAnsi="宋体"/>
                <w:szCs w:val="28"/>
              </w:rPr>
            </w:pPr>
          </w:p>
          <w:p w14:paraId="741FF38A">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23DACAC5">
            <w:pPr>
              <w:pStyle w:val="27"/>
              <w:adjustRightInd w:val="0"/>
              <w:snapToGrid w:val="0"/>
              <w:spacing w:line="500" w:lineRule="exact"/>
              <w:jc w:val="center"/>
              <w:rPr>
                <w:rFonts w:ascii="宋体" w:hAnsi="宋体"/>
                <w:szCs w:val="28"/>
              </w:rPr>
            </w:pPr>
          </w:p>
        </w:tc>
      </w:tr>
    </w:tbl>
    <w:p w14:paraId="3CE37EDD">
      <w:pPr>
        <w:pStyle w:val="27"/>
        <w:adjustRightInd w:val="0"/>
        <w:snapToGrid w:val="0"/>
        <w:spacing w:line="500" w:lineRule="exact"/>
        <w:rPr>
          <w:rFonts w:ascii="宋体" w:hAnsi="宋体"/>
          <w:szCs w:val="28"/>
        </w:rPr>
      </w:pPr>
    </w:p>
    <w:p w14:paraId="5ECB8E71">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331E5765">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6D3E94C6">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20EEF4D0">
      <w:pPr>
        <w:spacing w:line="360" w:lineRule="auto"/>
        <w:jc w:val="right"/>
        <w:rPr>
          <w:rFonts w:ascii="宋体" w:hAnsi="宋体"/>
          <w:sz w:val="24"/>
        </w:rPr>
      </w:pPr>
    </w:p>
    <w:p w14:paraId="7AB97BAC">
      <w:pPr>
        <w:spacing w:line="360" w:lineRule="auto"/>
        <w:jc w:val="center"/>
        <w:rPr>
          <w:rFonts w:ascii="宋体" w:hAnsi="宋体"/>
          <w:b/>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46D06FA8">
      <w:pPr>
        <w:pStyle w:val="26"/>
      </w:pPr>
      <w:r>
        <w:rPr>
          <w:rFonts w:hint="eastAsia"/>
        </w:rPr>
        <w:t xml:space="preserve">自然人资格证明文件 </w:t>
      </w:r>
    </w:p>
    <w:p w14:paraId="0410ADEA">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671E231B">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496E49F2">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2D10F988">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18FDF0D5">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6DE4BE4F">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093344C">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2A92F86">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7CD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415ADE9">
            <w:pPr>
              <w:pStyle w:val="27"/>
              <w:adjustRightInd w:val="0"/>
              <w:snapToGrid w:val="0"/>
              <w:spacing w:line="500" w:lineRule="exact"/>
              <w:jc w:val="center"/>
              <w:rPr>
                <w:rFonts w:ascii="宋体" w:hAnsi="宋体"/>
                <w:szCs w:val="28"/>
              </w:rPr>
            </w:pPr>
          </w:p>
          <w:p w14:paraId="4605DC91">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0305000D">
            <w:pPr>
              <w:pStyle w:val="27"/>
              <w:adjustRightInd w:val="0"/>
              <w:snapToGrid w:val="0"/>
              <w:spacing w:line="500" w:lineRule="exact"/>
              <w:jc w:val="center"/>
              <w:rPr>
                <w:rFonts w:ascii="宋体" w:hAnsi="宋体"/>
                <w:szCs w:val="28"/>
              </w:rPr>
            </w:pPr>
          </w:p>
        </w:tc>
      </w:tr>
    </w:tbl>
    <w:p w14:paraId="578C1A56">
      <w:pPr>
        <w:pStyle w:val="27"/>
        <w:adjustRightInd w:val="0"/>
        <w:snapToGrid w:val="0"/>
        <w:spacing w:line="500" w:lineRule="exact"/>
        <w:ind w:left="0" w:firstLine="0"/>
        <w:rPr>
          <w:rFonts w:ascii="宋体" w:hAnsi="宋体"/>
          <w:szCs w:val="28"/>
        </w:rPr>
      </w:pPr>
    </w:p>
    <w:p w14:paraId="3A313A5E">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5CD7B2E9">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069978D2">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5AB05D6C">
      <w:pPr>
        <w:pStyle w:val="26"/>
        <w:jc w:val="both"/>
        <w:rPr>
          <w:b w:val="0"/>
        </w:rPr>
      </w:pPr>
    </w:p>
    <w:p w14:paraId="0E118FDB">
      <w:pPr>
        <w:pStyle w:val="28"/>
        <w:rPr>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sz w:val="28"/>
          <w:szCs w:val="28"/>
        </w:rPr>
        <w:t>注：本表适用于自然人投标时</w:t>
      </w:r>
      <w:r>
        <w:rPr>
          <w:sz w:val="28"/>
          <w:szCs w:val="28"/>
        </w:rPr>
        <w:t>提供</w:t>
      </w:r>
    </w:p>
    <w:p w14:paraId="1D29035F">
      <w:pPr>
        <w:pStyle w:val="26"/>
      </w:pPr>
      <w:r>
        <w:rPr>
          <w:rFonts w:hint="eastAsia"/>
        </w:rPr>
        <w:t>授权委托书</w:t>
      </w:r>
    </w:p>
    <w:p w14:paraId="075CA9E1">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EB7E2FB">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5D9AD40D">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3ED74E90">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673E2588">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7A897B82">
      <w:pPr>
        <w:pStyle w:val="27"/>
        <w:spacing w:before="0" w:after="0" w:line="240" w:lineRule="auto"/>
        <w:ind w:left="0" w:firstLine="0"/>
        <w:rPr>
          <w:rFonts w:ascii="宋体" w:hAnsi="宋体"/>
          <w:szCs w:val="28"/>
        </w:rPr>
      </w:pPr>
      <w:r>
        <w:rPr>
          <w:rFonts w:hint="eastAsia" w:ascii="宋体" w:hAnsi="宋体"/>
          <w:szCs w:val="28"/>
        </w:rPr>
        <w:t>附：</w:t>
      </w:r>
    </w:p>
    <w:p w14:paraId="0AC9BB62">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0E35B670">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4BA5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5EF4EF15">
            <w:pPr>
              <w:pStyle w:val="27"/>
              <w:spacing w:line="500" w:lineRule="exact"/>
              <w:rPr>
                <w:rFonts w:ascii="宋体" w:hAnsi="宋体"/>
                <w:szCs w:val="28"/>
              </w:rPr>
            </w:pPr>
            <w:r>
              <w:rPr>
                <w:rFonts w:hint="eastAsia" w:ascii="宋体" w:hAnsi="宋体"/>
                <w:szCs w:val="28"/>
              </w:rPr>
              <w:t>粘贴被授权人身份证（扫描件）</w:t>
            </w:r>
          </w:p>
          <w:p w14:paraId="5C61FEFC">
            <w:pPr>
              <w:pStyle w:val="27"/>
              <w:spacing w:line="500" w:lineRule="exact"/>
              <w:rPr>
                <w:rFonts w:ascii="宋体" w:hAnsi="宋体"/>
                <w:szCs w:val="28"/>
              </w:rPr>
            </w:pPr>
          </w:p>
        </w:tc>
      </w:tr>
    </w:tbl>
    <w:p w14:paraId="6AD0B165">
      <w:pPr>
        <w:pStyle w:val="28"/>
        <w:rPr>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7B58EB84">
      <w:pPr>
        <w:jc w:val="center"/>
        <w:rPr>
          <w:rFonts w:ascii="宋体" w:hAnsi="宋体"/>
          <w:b/>
          <w:sz w:val="36"/>
          <w:szCs w:val="28"/>
        </w:rPr>
      </w:pPr>
      <w:r>
        <w:rPr>
          <w:rFonts w:ascii="宋体" w:hAnsi="宋体"/>
          <w:b/>
          <w:bCs/>
          <w:sz w:val="36"/>
          <w:szCs w:val="28"/>
        </w:rPr>
        <w:t>承诺函</w:t>
      </w:r>
    </w:p>
    <w:p w14:paraId="098DAEFE">
      <w:pPr>
        <w:jc w:val="center"/>
        <w:rPr>
          <w:rFonts w:ascii="宋体" w:hAnsi="宋体"/>
          <w:b/>
          <w:sz w:val="28"/>
          <w:szCs w:val="28"/>
        </w:rPr>
      </w:pPr>
    </w:p>
    <w:p w14:paraId="3657F6EE">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4E1C8B43">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09B91DA4">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9C49B51">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7C4AA3FD">
      <w:pPr>
        <w:tabs>
          <w:tab w:val="left" w:pos="854"/>
        </w:tabs>
        <w:spacing w:line="360" w:lineRule="auto"/>
        <w:rPr>
          <w:rFonts w:ascii="宋体" w:hAnsi="宋体"/>
          <w:bCs/>
          <w:sz w:val="28"/>
          <w:szCs w:val="28"/>
        </w:rPr>
      </w:pPr>
    </w:p>
    <w:p w14:paraId="6C8BA7D3">
      <w:pPr>
        <w:tabs>
          <w:tab w:val="left" w:pos="854"/>
        </w:tabs>
        <w:spacing w:line="360" w:lineRule="auto"/>
        <w:rPr>
          <w:rFonts w:ascii="宋体" w:hAnsi="宋体"/>
          <w:bCs/>
          <w:sz w:val="28"/>
          <w:szCs w:val="28"/>
        </w:rPr>
      </w:pPr>
    </w:p>
    <w:p w14:paraId="3C962CFE">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4B556237">
      <w:pPr>
        <w:spacing w:line="500" w:lineRule="exact"/>
        <w:ind w:firstLine="720"/>
        <w:rPr>
          <w:rFonts w:ascii="宋体" w:hAnsi="宋体"/>
          <w:kern w:val="0"/>
          <w:sz w:val="28"/>
          <w:szCs w:val="28"/>
        </w:rPr>
      </w:pPr>
    </w:p>
    <w:p w14:paraId="7AD78042">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0B854BCC">
      <w:pPr>
        <w:pStyle w:val="27"/>
        <w:spacing w:before="0" w:after="0" w:line="240" w:lineRule="auto"/>
        <w:ind w:left="1070" w:hanging="1069" w:hangingChars="382"/>
        <w:jc w:val="left"/>
        <w:rPr>
          <w:rFonts w:ascii="宋体" w:hAnsi="宋体"/>
          <w:kern w:val="0"/>
          <w:szCs w:val="28"/>
        </w:rPr>
      </w:pPr>
    </w:p>
    <w:p w14:paraId="38E64B8B">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073174DB">
      <w:pPr>
        <w:pStyle w:val="28"/>
        <w:rPr>
          <w:sz w:val="28"/>
          <w:szCs w:val="28"/>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CA684">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DF86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E19C3"/>
    <w:multiLevelType w:val="singleLevel"/>
    <w:tmpl w:val="CCBE19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YTQ0OTFkM2Y4MjhmYzhjNjRkMjg5OWI0OTM1NzYifQ=="/>
  </w:docVars>
  <w:rsids>
    <w:rsidRoot w:val="00D3588F"/>
    <w:rsid w:val="00002DB5"/>
    <w:rsid w:val="0000387A"/>
    <w:rsid w:val="00003B06"/>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37ABF"/>
    <w:rsid w:val="001539FE"/>
    <w:rsid w:val="001546ED"/>
    <w:rsid w:val="00162024"/>
    <w:rsid w:val="001720DE"/>
    <w:rsid w:val="001836E3"/>
    <w:rsid w:val="001A6270"/>
    <w:rsid w:val="001A695B"/>
    <w:rsid w:val="001B1AFC"/>
    <w:rsid w:val="001B4AD9"/>
    <w:rsid w:val="001C342D"/>
    <w:rsid w:val="001C42C9"/>
    <w:rsid w:val="001C511C"/>
    <w:rsid w:val="001C5EE8"/>
    <w:rsid w:val="001C66E0"/>
    <w:rsid w:val="001D03C3"/>
    <w:rsid w:val="001D682D"/>
    <w:rsid w:val="001F1AD5"/>
    <w:rsid w:val="001F4223"/>
    <w:rsid w:val="00210978"/>
    <w:rsid w:val="002204AF"/>
    <w:rsid w:val="00224451"/>
    <w:rsid w:val="002315FD"/>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0A7"/>
    <w:rsid w:val="004303FC"/>
    <w:rsid w:val="00431633"/>
    <w:rsid w:val="00440AB7"/>
    <w:rsid w:val="00446638"/>
    <w:rsid w:val="00453CDC"/>
    <w:rsid w:val="00461483"/>
    <w:rsid w:val="004709DD"/>
    <w:rsid w:val="00474384"/>
    <w:rsid w:val="00477FE8"/>
    <w:rsid w:val="00492E11"/>
    <w:rsid w:val="004A4255"/>
    <w:rsid w:val="004A466A"/>
    <w:rsid w:val="004B272B"/>
    <w:rsid w:val="004C4E45"/>
    <w:rsid w:val="004D2F37"/>
    <w:rsid w:val="004D43F7"/>
    <w:rsid w:val="004D59EA"/>
    <w:rsid w:val="004F7C27"/>
    <w:rsid w:val="00503601"/>
    <w:rsid w:val="00521CC1"/>
    <w:rsid w:val="0052240D"/>
    <w:rsid w:val="00536BE2"/>
    <w:rsid w:val="005455AF"/>
    <w:rsid w:val="0055245D"/>
    <w:rsid w:val="00554142"/>
    <w:rsid w:val="005603E9"/>
    <w:rsid w:val="00563340"/>
    <w:rsid w:val="00564A6B"/>
    <w:rsid w:val="0056741D"/>
    <w:rsid w:val="00573DED"/>
    <w:rsid w:val="00586638"/>
    <w:rsid w:val="005A3835"/>
    <w:rsid w:val="005B302D"/>
    <w:rsid w:val="005B7B08"/>
    <w:rsid w:val="005C0FA3"/>
    <w:rsid w:val="005C4270"/>
    <w:rsid w:val="005F1DE4"/>
    <w:rsid w:val="005F4601"/>
    <w:rsid w:val="00601A2A"/>
    <w:rsid w:val="00605EDC"/>
    <w:rsid w:val="00615FA5"/>
    <w:rsid w:val="006212AD"/>
    <w:rsid w:val="006300B6"/>
    <w:rsid w:val="006314BD"/>
    <w:rsid w:val="00644CE6"/>
    <w:rsid w:val="00645B11"/>
    <w:rsid w:val="00661044"/>
    <w:rsid w:val="00672A37"/>
    <w:rsid w:val="00673FC6"/>
    <w:rsid w:val="00682114"/>
    <w:rsid w:val="006864CE"/>
    <w:rsid w:val="00687A6E"/>
    <w:rsid w:val="00694DF5"/>
    <w:rsid w:val="006A466A"/>
    <w:rsid w:val="006A642F"/>
    <w:rsid w:val="006C50FE"/>
    <w:rsid w:val="006D37BF"/>
    <w:rsid w:val="006D52F7"/>
    <w:rsid w:val="006E2353"/>
    <w:rsid w:val="006F10EB"/>
    <w:rsid w:val="006F3535"/>
    <w:rsid w:val="007211CD"/>
    <w:rsid w:val="0072252E"/>
    <w:rsid w:val="007238B1"/>
    <w:rsid w:val="00724F6A"/>
    <w:rsid w:val="007326E7"/>
    <w:rsid w:val="007333C3"/>
    <w:rsid w:val="007418F7"/>
    <w:rsid w:val="0074596C"/>
    <w:rsid w:val="0075073B"/>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09D8"/>
    <w:rsid w:val="008E0FBB"/>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002D1"/>
    <w:rsid w:val="00A4389D"/>
    <w:rsid w:val="00A62AF1"/>
    <w:rsid w:val="00A67374"/>
    <w:rsid w:val="00A7195B"/>
    <w:rsid w:val="00A7245A"/>
    <w:rsid w:val="00A757F9"/>
    <w:rsid w:val="00A800AC"/>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041BC"/>
    <w:rsid w:val="00B13AE6"/>
    <w:rsid w:val="00B25174"/>
    <w:rsid w:val="00B26B6F"/>
    <w:rsid w:val="00B32179"/>
    <w:rsid w:val="00B34EC3"/>
    <w:rsid w:val="00B351DC"/>
    <w:rsid w:val="00B4611C"/>
    <w:rsid w:val="00B47379"/>
    <w:rsid w:val="00B54BAA"/>
    <w:rsid w:val="00B67A2F"/>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B7F66"/>
    <w:rsid w:val="00CD321B"/>
    <w:rsid w:val="00CF6B2D"/>
    <w:rsid w:val="00D01EEA"/>
    <w:rsid w:val="00D04FEF"/>
    <w:rsid w:val="00D05A49"/>
    <w:rsid w:val="00D16FE2"/>
    <w:rsid w:val="00D17F7E"/>
    <w:rsid w:val="00D210FF"/>
    <w:rsid w:val="00D23E74"/>
    <w:rsid w:val="00D25C39"/>
    <w:rsid w:val="00D274EB"/>
    <w:rsid w:val="00D30CE8"/>
    <w:rsid w:val="00D31DB8"/>
    <w:rsid w:val="00D3588F"/>
    <w:rsid w:val="00D4208B"/>
    <w:rsid w:val="00D42FBF"/>
    <w:rsid w:val="00D479E8"/>
    <w:rsid w:val="00D50CAD"/>
    <w:rsid w:val="00D53E9B"/>
    <w:rsid w:val="00D62614"/>
    <w:rsid w:val="00D70956"/>
    <w:rsid w:val="00D736B9"/>
    <w:rsid w:val="00D908E7"/>
    <w:rsid w:val="00D964D1"/>
    <w:rsid w:val="00DA29FD"/>
    <w:rsid w:val="00DA7317"/>
    <w:rsid w:val="00DA748F"/>
    <w:rsid w:val="00DB2674"/>
    <w:rsid w:val="00DB43FA"/>
    <w:rsid w:val="00DB441D"/>
    <w:rsid w:val="00DB59A6"/>
    <w:rsid w:val="00DC3953"/>
    <w:rsid w:val="00DC649E"/>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90542"/>
    <w:rsid w:val="00FA58E6"/>
    <w:rsid w:val="00FB6AA0"/>
    <w:rsid w:val="00FD747B"/>
    <w:rsid w:val="0342099C"/>
    <w:rsid w:val="0BA9382F"/>
    <w:rsid w:val="19EB48F0"/>
    <w:rsid w:val="1AA720CB"/>
    <w:rsid w:val="1B9675CE"/>
    <w:rsid w:val="1FDA5828"/>
    <w:rsid w:val="2278044D"/>
    <w:rsid w:val="266F258A"/>
    <w:rsid w:val="28B01C7A"/>
    <w:rsid w:val="3B2C66E1"/>
    <w:rsid w:val="46A73475"/>
    <w:rsid w:val="4BD47819"/>
    <w:rsid w:val="55183998"/>
    <w:rsid w:val="55E737FF"/>
    <w:rsid w:val="583A742B"/>
    <w:rsid w:val="589F134E"/>
    <w:rsid w:val="5D1251CE"/>
    <w:rsid w:val="6C666D1A"/>
    <w:rsid w:val="716C5E9C"/>
    <w:rsid w:val="7F8769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3"/>
    <w:qFormat/>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qFormat/>
    <w:locked/>
    <w:uiPriority w:val="99"/>
    <w:rPr>
      <w:rFonts w:ascii="Times New Roman" w:hAnsi="Times New Roman" w:eastAsia="宋体" w:cs="Times New Roman"/>
      <w:sz w:val="20"/>
      <w:szCs w:val="20"/>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Char"/>
    <w:link w:val="4"/>
    <w:qFormat/>
    <w:uiPriority w:val="0"/>
    <w:rPr>
      <w:rFonts w:ascii="宋体" w:hAnsi="Courier New" w:cs="Courier New"/>
      <w:kern w:val="2"/>
      <w:sz w:val="21"/>
      <w:szCs w:val="21"/>
    </w:rPr>
  </w:style>
  <w:style w:type="character" w:customStyle="1" w:styleId="23">
    <w:name w:val="标题 1 Char"/>
    <w:link w:val="2"/>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A8997-D18C-4F3A-878F-700C36EC632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3826</Words>
  <Characters>4230</Characters>
  <Lines>38</Lines>
  <Paragraphs>10</Paragraphs>
  <TotalTime>0</TotalTime>
  <ScaleCrop>false</ScaleCrop>
  <LinksUpToDate>false</LinksUpToDate>
  <CharactersWithSpaces>5018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2024-01-17T03:46:00Z</dcterms:created>
  <dc:creator>dell</dc:creator>
  <cp:lastModifiedBy>Administrator</cp:lastModifiedBy>
  <cp:lastPrinted>2025-02-14T08:35:00Z</cp:lastPrinted>
  <dcterms:modified xsi:type="dcterms:W3CDTF">2025-04-16T09:48:39Z</dcterms:modified>
  <dc:title>宜昌市中心人民医院</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147009959E41440EBEEE8EAE01F53077_13</vt:lpwstr>
  </property>
  <property fmtid="{D5CDD505-2E9C-101B-9397-08002B2CF9AE}" pid="4" name="KSOTemplateDocerSaveRecord">
    <vt:lpwstr>eyJoZGlkIjoiMTBkMmQ2NWZjYmQ2NDVlNjQwNTJiZGY0Y2MxNzhkMDgifQ==</vt:lpwstr>
  </property>
</Properties>
</file>