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D8D9">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14:paraId="609C88D9">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14:paraId="7BE1685F">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w:t>
      </w:r>
      <w:r>
        <w:rPr>
          <w:rFonts w:hint="eastAsia"/>
          <w:sz w:val="28"/>
          <w:szCs w:val="28"/>
          <w:highlight w:val="none"/>
          <w:lang w:eastAsia="zh-CN"/>
        </w:rPr>
        <w:t>2025年信息管理部第三批零星采购项目</w:t>
      </w:r>
      <w:r>
        <w:rPr>
          <w:rFonts w:hint="eastAsia"/>
          <w:sz w:val="28"/>
          <w:szCs w:val="28"/>
          <w:highlight w:val="none"/>
        </w:rPr>
        <w:t>进行院内采购，欢迎广大符合条件的投标人踊跃投标。</w:t>
      </w:r>
    </w:p>
    <w:p w14:paraId="7DF9E1B9">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6156131">
      <w:pPr>
        <w:pStyle w:val="10"/>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1</w:t>
      </w:r>
      <w:r>
        <w:rPr>
          <w:rFonts w:hint="eastAsia"/>
          <w:sz w:val="28"/>
          <w:szCs w:val="28"/>
          <w:highlight w:val="none"/>
        </w:rPr>
        <w:t>、项目编号：</w:t>
      </w:r>
      <w:r>
        <w:rPr>
          <w:rFonts w:hint="eastAsia"/>
          <w:sz w:val="28"/>
          <w:szCs w:val="28"/>
          <w:highlight w:val="none"/>
        </w:rPr>
        <w:t>YCZXYYZB-2025-A3047</w:t>
      </w:r>
    </w:p>
    <w:p w14:paraId="1BB1DCF8">
      <w:pPr>
        <w:pStyle w:val="10"/>
        <w:shd w:val="clear" w:color="auto" w:fill="FFFFFF"/>
        <w:spacing w:before="0" w:beforeAutospacing="0" w:after="0" w:afterAutospacing="0"/>
        <w:ind w:firstLine="645"/>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w:t>
      </w:r>
      <w:r>
        <w:rPr>
          <w:rFonts w:hint="eastAsia" w:asciiTheme="minorEastAsia" w:hAnsiTheme="minorEastAsia" w:eastAsiaTheme="minorEastAsia"/>
          <w:sz w:val="28"/>
          <w:szCs w:val="28"/>
          <w:highlight w:val="none"/>
        </w:rPr>
        <w:t>医院</w:t>
      </w:r>
      <w:r>
        <w:rPr>
          <w:rFonts w:hint="eastAsia" w:eastAsiaTheme="minorEastAsia"/>
          <w:sz w:val="28"/>
          <w:szCs w:val="28"/>
          <w:highlight w:val="none"/>
          <w:lang w:eastAsia="zh-CN"/>
        </w:rPr>
        <w:t>2025年信息管理部第三批零星采购项目</w:t>
      </w:r>
    </w:p>
    <w:p w14:paraId="7CDB7BD5">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14:paraId="7803C071">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rFonts w:hint="eastAsia"/>
          <w:sz w:val="28"/>
          <w:szCs w:val="28"/>
          <w:highlight w:val="none"/>
        </w:rPr>
        <w:t>http://www.yczxyy.com/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1BCA342B">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14:paraId="68C51642">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为2024年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17</w:t>
      </w:r>
      <w:bookmarkStart w:id="8" w:name="_GoBack"/>
      <w:bookmarkEnd w:id="8"/>
      <w:r>
        <w:rPr>
          <w:rFonts w:hint="eastAsia"/>
          <w:sz w:val="28"/>
          <w:szCs w:val="28"/>
          <w:highlight w:val="none"/>
        </w:rPr>
        <w:t>日</w:t>
      </w:r>
      <w:r>
        <w:rPr>
          <w:sz w:val="28"/>
          <w:szCs w:val="28"/>
          <w:highlight w:val="none"/>
        </w:rPr>
        <w:t>09:</w:t>
      </w:r>
      <w:r>
        <w:rPr>
          <w:rFonts w:hint="eastAsia"/>
          <w:sz w:val="28"/>
          <w:szCs w:val="28"/>
          <w:highlight w:val="none"/>
          <w:lang w:val="en-US" w:eastAsia="zh-CN"/>
        </w:rPr>
        <w:t>0</w:t>
      </w:r>
      <w:r>
        <w:rPr>
          <w:sz w:val="28"/>
          <w:szCs w:val="28"/>
          <w:highlight w:val="none"/>
        </w:rPr>
        <w:t>0</w:t>
      </w:r>
      <w:r>
        <w:rPr>
          <w:rFonts w:hint="eastAsia"/>
          <w:sz w:val="28"/>
          <w:szCs w:val="28"/>
          <w:highlight w:val="none"/>
        </w:rPr>
        <w:t>。</w:t>
      </w:r>
    </w:p>
    <w:p w14:paraId="62C041CA">
      <w:pPr>
        <w:pStyle w:val="10"/>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14:paraId="4428D4FD">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826D898">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2A77A44">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5F1AF539">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4C1C5ED">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投标地点：宜昌市中心人民医院招标办（伍家院区9号楼3楼310室）（工作日上午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16F7E46">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68FB0852">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14:paraId="62FEEE4C">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rFonts w:hint="eastAsia"/>
          <w:sz w:val="28"/>
          <w:szCs w:val="28"/>
          <w:highlight w:val="none"/>
        </w:rPr>
        <w:t>http://www.yczxyy.com/</w:t>
      </w:r>
      <w:r>
        <w:rPr>
          <w:rFonts w:hint="eastAsia"/>
          <w:sz w:val="28"/>
          <w:szCs w:val="28"/>
          <w:highlight w:val="none"/>
        </w:rPr>
        <w:t>）上发布，信息以本网站发布为准。</w:t>
      </w:r>
    </w:p>
    <w:p w14:paraId="4A9FBF95">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14:paraId="1F975498">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4C557D1D">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AF384D1">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联系人：</w:t>
      </w:r>
      <w:r>
        <w:rPr>
          <w:rFonts w:hint="eastAsia"/>
          <w:sz w:val="28"/>
          <w:szCs w:val="28"/>
          <w:highlight w:val="none"/>
          <w:lang w:val="en-US" w:eastAsia="zh-CN"/>
        </w:rPr>
        <w:t>王</w:t>
      </w:r>
      <w:r>
        <w:rPr>
          <w:rFonts w:hint="eastAsia"/>
          <w:sz w:val="28"/>
          <w:szCs w:val="28"/>
          <w:highlight w:val="none"/>
        </w:rPr>
        <w:t>老师（信息管理部）</w:t>
      </w:r>
    </w:p>
    <w:p w14:paraId="70F3A1D4">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711611FD">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rFonts w:hint="eastAsia"/>
          <w:sz w:val="28"/>
          <w:szCs w:val="28"/>
          <w:highlight w:val="none"/>
          <w:lang w:val="en-US" w:eastAsia="zh-CN"/>
        </w:rPr>
        <w:t>0717-6483506</w:t>
      </w:r>
      <w:r>
        <w:rPr>
          <w:rFonts w:hint="eastAsia"/>
          <w:sz w:val="28"/>
          <w:szCs w:val="28"/>
          <w:highlight w:val="none"/>
        </w:rPr>
        <w:t>（信息管理部）</w:t>
      </w:r>
    </w:p>
    <w:p w14:paraId="180EDA46">
      <w:pPr>
        <w:pStyle w:val="10"/>
        <w:shd w:val="clear" w:color="auto" w:fill="FFFFFF"/>
        <w:spacing w:before="0" w:beforeAutospacing="0" w:after="0" w:afterAutospacing="0"/>
        <w:ind w:firstLine="880" w:firstLineChars="200"/>
        <w:rPr>
          <w:rFonts w:hint="default" w:ascii="宋体" w:hAnsi="宋体" w:eastAsia="宋体" w:cs="宋体"/>
          <w:sz w:val="28"/>
          <w:szCs w:val="28"/>
          <w:highlight w:val="none"/>
          <w:lang w:val="en-US" w:eastAsia="zh-CN"/>
        </w:rPr>
      </w:pPr>
      <w:r>
        <w:rPr>
          <w:rFonts w:hint="eastAsia" w:ascii="黑体" w:eastAsia="黑体" w:cs="黑体"/>
          <w:sz w:val="44"/>
          <w:szCs w:val="44"/>
          <w:highlight w:val="none"/>
        </w:rPr>
        <w:tab/>
      </w:r>
      <w:r>
        <w:rPr>
          <w:rFonts w:hint="eastAsia" w:ascii="宋体" w:hAnsi="宋体" w:eastAsia="宋体" w:cs="宋体"/>
          <w:sz w:val="28"/>
          <w:szCs w:val="28"/>
          <w:highlight w:val="none"/>
          <w:lang w:val="en-US" w:eastAsia="zh-CN"/>
        </w:rPr>
        <w:t>0717</w:t>
      </w:r>
      <w:r>
        <w:rPr>
          <w:rFonts w:hint="eastAsia" w:cs="宋体"/>
          <w:sz w:val="28"/>
          <w:szCs w:val="28"/>
          <w:highlight w:val="none"/>
          <w:lang w:val="en-US" w:eastAsia="zh-CN"/>
        </w:rPr>
        <w:t>-</w:t>
      </w:r>
      <w:r>
        <w:rPr>
          <w:rFonts w:hint="eastAsia" w:ascii="宋体" w:hAnsi="宋体" w:eastAsia="宋体" w:cs="宋体"/>
          <w:sz w:val="28"/>
          <w:szCs w:val="28"/>
          <w:highlight w:val="none"/>
          <w:lang w:val="en-US" w:eastAsia="zh-CN"/>
        </w:rPr>
        <w:t>6227301</w:t>
      </w:r>
    </w:p>
    <w:p w14:paraId="4770D210">
      <w:pPr>
        <w:pStyle w:val="10"/>
        <w:shd w:val="clear" w:color="auto" w:fill="FFFFFF"/>
        <w:spacing w:before="0" w:beforeAutospacing="0" w:after="0" w:afterAutospacing="0"/>
        <w:ind w:firstLine="560" w:firstLineChars="200"/>
        <w:rPr>
          <w:rFonts w:hint="eastAsia" w:ascii="宋体" w:hAnsi="宋体" w:eastAsia="宋体" w:cs="宋体"/>
          <w:sz w:val="28"/>
          <w:szCs w:val="28"/>
          <w:highlight w:val="none"/>
          <w:lang w:val="en-US" w:eastAsia="zh-CN"/>
        </w:rPr>
      </w:pPr>
    </w:p>
    <w:p w14:paraId="71A34C30">
      <w:pPr>
        <w:jc w:val="center"/>
        <w:rPr>
          <w:rFonts w:ascii="黑体" w:eastAsia="黑体" w:cs="黑体"/>
          <w:sz w:val="44"/>
          <w:szCs w:val="44"/>
          <w:highlight w:val="none"/>
        </w:rPr>
      </w:pPr>
    </w:p>
    <w:p w14:paraId="19CFC390">
      <w:pPr>
        <w:jc w:val="center"/>
        <w:rPr>
          <w:rFonts w:ascii="黑体" w:eastAsia="黑体" w:cs="黑体"/>
          <w:sz w:val="44"/>
          <w:szCs w:val="44"/>
          <w:highlight w:val="none"/>
        </w:rPr>
      </w:pPr>
    </w:p>
    <w:p w14:paraId="4567EF1B">
      <w:pPr>
        <w:jc w:val="center"/>
        <w:rPr>
          <w:rFonts w:ascii="黑体" w:eastAsia="黑体" w:cs="黑体"/>
          <w:sz w:val="44"/>
          <w:szCs w:val="44"/>
          <w:highlight w:val="none"/>
        </w:rPr>
      </w:pPr>
    </w:p>
    <w:p w14:paraId="75228911">
      <w:pPr>
        <w:jc w:val="center"/>
        <w:rPr>
          <w:rFonts w:ascii="黑体" w:eastAsia="黑体" w:cs="黑体"/>
          <w:sz w:val="44"/>
          <w:szCs w:val="44"/>
          <w:highlight w:val="none"/>
        </w:rPr>
      </w:pPr>
    </w:p>
    <w:p w14:paraId="653FB0F9">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040BDC2">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5F5A3D36">
      <w:pPr>
        <w:rPr>
          <w:rFonts w:ascii="宋体" w:cs="Times New Roman"/>
          <w:b/>
          <w:bCs/>
          <w:sz w:val="28"/>
          <w:szCs w:val="28"/>
          <w:highlight w:val="none"/>
        </w:rPr>
      </w:pPr>
      <w:r>
        <w:rPr>
          <w:rFonts w:hint="eastAsia" w:ascii="宋体" w:hAnsi="宋体" w:cs="宋体"/>
          <w:b/>
          <w:bCs/>
          <w:sz w:val="28"/>
          <w:szCs w:val="28"/>
          <w:highlight w:val="none"/>
        </w:rPr>
        <w:t>一、采购内容</w:t>
      </w:r>
    </w:p>
    <w:p w14:paraId="3587EBC7">
      <w:pPr>
        <w:ind w:firstLine="560" w:firstLineChars="200"/>
        <w:rPr>
          <w:rFonts w:hint="eastAsia" w:asci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、项目编号：YCZXYYZB-2025-A3047</w:t>
      </w:r>
    </w:p>
    <w:p w14:paraId="65DAB0BB">
      <w:pPr>
        <w:pStyle w:val="10"/>
        <w:shd w:val="clear" w:color="auto" w:fill="FFFFFF"/>
        <w:spacing w:before="0" w:beforeAutospacing="0" w:after="0" w:afterAutospacing="0"/>
        <w:ind w:firstLine="645"/>
        <w:rPr>
          <w:rFonts w:hint="eastAsia"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w:t>
      </w:r>
      <w:r>
        <w:rPr>
          <w:rFonts w:hint="eastAsia" w:asciiTheme="minorEastAsia" w:hAnsiTheme="minorEastAsia" w:eastAsiaTheme="minorEastAsia"/>
          <w:sz w:val="28"/>
          <w:szCs w:val="28"/>
          <w:highlight w:val="none"/>
        </w:rPr>
        <w:t>医院</w:t>
      </w:r>
      <w:r>
        <w:rPr>
          <w:rFonts w:hint="eastAsia" w:eastAsiaTheme="minorEastAsia"/>
          <w:sz w:val="28"/>
          <w:szCs w:val="28"/>
          <w:highlight w:val="none"/>
          <w:lang w:eastAsia="zh-CN"/>
        </w:rPr>
        <w:t>2025年信息管理部第三批零星采购项目</w:t>
      </w:r>
    </w:p>
    <w:p w14:paraId="69419188">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4.59</w:t>
      </w:r>
      <w:r>
        <w:rPr>
          <w:rFonts w:hint="eastAsia" w:ascii="宋体" w:hAnsi="宋体" w:cs="宋体"/>
          <w:kern w:val="0"/>
          <w:sz w:val="28"/>
          <w:szCs w:val="28"/>
          <w:highlight w:val="none"/>
        </w:rPr>
        <w:t>万元</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3201589">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23EF76D">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B393AFD">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57A84DDC">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D15D6DB">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538E13A">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C861F7F">
      <w:pPr>
        <w:spacing w:line="560" w:lineRule="exact"/>
        <w:ind w:firstLine="560" w:firstLineChars="200"/>
        <w:rPr>
          <w:rFonts w:ascii="宋体" w:hAnsi="宋体"/>
          <w:sz w:val="28"/>
          <w:szCs w:val="28"/>
          <w:highlight w:val="none"/>
        </w:rPr>
      </w:pPr>
      <w:r>
        <w:rPr>
          <w:rFonts w:hint="eastAsia"/>
          <w:sz w:val="28"/>
          <w:szCs w:val="28"/>
          <w:highlight w:val="none"/>
          <w:lang w:eastAsia="zh-CN"/>
        </w:rPr>
        <w:t>2025年信息管理部第三批零星采购项目</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包含设备供货、安装、调试及售后服务。</w:t>
      </w:r>
    </w:p>
    <w:p w14:paraId="7E6F8F96">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12F2A285">
      <w:pPr>
        <w:numPr>
          <w:ilvl w:val="0"/>
          <w:numId w:val="1"/>
        </w:num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货物、服务需求一览表</w:t>
      </w:r>
    </w:p>
    <w:tbl>
      <w:tblPr>
        <w:tblStyle w:val="11"/>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45"/>
        <w:gridCol w:w="5775"/>
        <w:gridCol w:w="615"/>
        <w:gridCol w:w="615"/>
      </w:tblGrid>
      <w:tr w14:paraId="1E52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2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B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分项</w:t>
            </w:r>
          </w:p>
        </w:tc>
        <w:tc>
          <w:tcPr>
            <w:tcW w:w="5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D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技术参数要求</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D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0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r>
      <w:tr w14:paraId="5BA8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A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8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会议平板电视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2D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1、屏幕：尺寸不低于75英寸，分辨率不低于3840*2160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2、背光类型：D-LED或O-LED</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3、使用寿命：不低于30000hrs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4、视角：（H)不低于178°,(V)不低于178°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5、响应时间：不高于6ms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6、色彩度：不低于1.07B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7、刷屏率：不低于120Hz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8、CPU核心数不低于四核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9、操作系统：兼容安卓系统、Windows系统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10、包含配件：壁挂架、移动支架、同屏器、智能笔、遥控器，所有配件由平板电视原厂提供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11、其他功能：支持蓝牙、WiFi连接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8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9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981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2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兼容机</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4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1、CPU:不低于24核32线程，支持超线程，基础频率不低于2.4GHz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2、散热器：主流品牌一体式水冷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3、主板：主流品牌，支持14代以上i9旗舰型号处理器，支持不低于4xDDR5插槽，最高支持256G内存，配置无线网卡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 xml:space="preserve">4、内存配置不低于4根32GB DDR5内存条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5、配置不低于1TB固态硬盘和4TB机械硬盘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6、机箱简洁美观，无炫彩灯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7、额外配置不低于3个散热风扇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9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7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136D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3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B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90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大功率定压功放，包走线、安装、调试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6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C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C63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7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吸顶喇叭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D7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6.5寸吸顶喇叭，包走线、安装、调试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5F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D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19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1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8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显卡</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C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1、显存：12G GDDR7</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2、接口：HDMI和DP</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3、接口类型：PCI-E 5.0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4、显存位宽192bit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5、主流品牌全新未拆封正品，现场拆封检测验收后安装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7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E8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910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1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D5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标签打印机</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Theme="minorEastAsia" w:hAnsiTheme="minorEastAsia"/>
                <w:color w:val="000000" w:themeColor="text1"/>
                <w:highlight w:val="none"/>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1、热敏标签打印机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2、打印速度不低于4英寸/秒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3、最大打印宽度不低于900mm,最大打印宽度不低于100mm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4、内存不低于4MB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5、需与现有数智化病理系统兼容，由供应商负责安装及调试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D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E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bl>
    <w:p w14:paraId="3302B3EA">
      <w:pPr>
        <w:widowControl/>
        <w:spacing w:line="500" w:lineRule="exact"/>
        <w:ind w:firstLine="560" w:firstLineChars="200"/>
        <w:jc w:val="left"/>
        <w:rPr>
          <w:rFonts w:hint="eastAsia"/>
          <w:sz w:val="28"/>
          <w:szCs w:val="28"/>
          <w:highlight w:val="none"/>
          <w:lang w:eastAsia="zh-CN"/>
        </w:rPr>
      </w:pPr>
      <w:r>
        <w:rPr>
          <w:rFonts w:hint="eastAsia"/>
          <w:sz w:val="28"/>
          <w:szCs w:val="28"/>
          <w:highlight w:val="none"/>
          <w:lang w:eastAsia="zh-CN"/>
        </w:rPr>
        <w:t>注：（</w:t>
      </w:r>
      <w:r>
        <w:rPr>
          <w:rFonts w:hint="eastAsia"/>
          <w:sz w:val="28"/>
          <w:szCs w:val="28"/>
          <w:highlight w:val="none"/>
          <w:lang w:val="en-US" w:eastAsia="zh-CN"/>
        </w:rPr>
        <w:t>1</w:t>
      </w:r>
      <w:r>
        <w:rPr>
          <w:rFonts w:hint="eastAsia"/>
          <w:sz w:val="28"/>
          <w:szCs w:val="28"/>
          <w:highlight w:val="none"/>
          <w:lang w:eastAsia="zh-CN"/>
        </w:rPr>
        <w:t>）供应商提供设备应优于或等于以上要求，未</w:t>
      </w:r>
      <w:r>
        <w:rPr>
          <w:rFonts w:hint="eastAsia"/>
          <w:sz w:val="28"/>
          <w:szCs w:val="28"/>
          <w:highlight w:val="none"/>
          <w:lang w:val="en-US" w:eastAsia="zh-CN"/>
        </w:rPr>
        <w:t>满足</w:t>
      </w:r>
      <w:r>
        <w:rPr>
          <w:rFonts w:hint="eastAsia"/>
          <w:sz w:val="28"/>
          <w:szCs w:val="28"/>
          <w:highlight w:val="none"/>
          <w:lang w:eastAsia="zh-CN"/>
        </w:rPr>
        <w:t>或负偏离视为不响应和不满足。</w:t>
      </w:r>
    </w:p>
    <w:p w14:paraId="708443EA">
      <w:pPr>
        <w:widowControl/>
        <w:spacing w:line="500" w:lineRule="exact"/>
        <w:ind w:firstLine="560" w:firstLineChars="200"/>
        <w:jc w:val="left"/>
        <w:rPr>
          <w:rFonts w:hint="eastAsia"/>
          <w:sz w:val="28"/>
          <w:szCs w:val="28"/>
          <w:highlight w:val="none"/>
          <w:lang w:val="en-US" w:eastAsia="zh-CN"/>
        </w:rPr>
      </w:pPr>
      <w:r>
        <w:rPr>
          <w:rFonts w:hint="eastAsia"/>
          <w:sz w:val="28"/>
          <w:szCs w:val="28"/>
          <w:highlight w:val="none"/>
          <w:lang w:val="en-US" w:eastAsia="zh-CN"/>
        </w:rPr>
        <w:t>（2）供应商所投产品必须满足与医院现有系统兼容性要求，确保设备安装后能正常使用，如需现场踏勘请提前与采购人联系，联系方式见采购公告。</w:t>
      </w:r>
    </w:p>
    <w:p w14:paraId="1D291D20">
      <w:pPr>
        <w:pStyle w:val="3"/>
        <w:numPr>
          <w:ilvl w:val="0"/>
          <w:numId w:val="0"/>
        </w:numPr>
        <w:rPr>
          <w:highlight w:val="none"/>
        </w:rPr>
      </w:pPr>
    </w:p>
    <w:p w14:paraId="0CA6645C">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3A428306">
      <w:pPr>
        <w:numPr>
          <w:ilvl w:val="0"/>
          <w:numId w:val="0"/>
        </w:numPr>
        <w:rPr>
          <w:rFonts w:hint="eastAsia" w:ascii="宋体" w:hAnsi="宋体" w:cs="宋体"/>
          <w:kern w:val="0"/>
          <w:sz w:val="28"/>
          <w:szCs w:val="28"/>
          <w:highlight w:val="none"/>
        </w:rPr>
      </w:pPr>
      <w:r>
        <w:rPr>
          <w:rFonts w:hint="eastAsia" w:ascii="宋体" w:hAnsi="宋体" w:eastAsia="宋体" w:cs="宋体"/>
          <w:kern w:val="0"/>
          <w:sz w:val="28"/>
          <w:szCs w:val="28"/>
          <w:highlight w:val="none"/>
          <w:lang w:val="en-US" w:eastAsia="zh-CN" w:bidi="ar-SA"/>
        </w:rPr>
        <w:t>1、</w:t>
      </w:r>
      <w:r>
        <w:rPr>
          <w:rFonts w:hint="eastAsia" w:ascii="宋体" w:hAnsi="宋体" w:cs="宋体"/>
          <w:kern w:val="0"/>
          <w:sz w:val="28"/>
          <w:szCs w:val="28"/>
          <w:highlight w:val="none"/>
        </w:rPr>
        <w:t>服务地点：医院指定地点</w:t>
      </w:r>
    </w:p>
    <w:p w14:paraId="5A67C5EA">
      <w:pPr>
        <w:numPr>
          <w:ilvl w:val="0"/>
          <w:numId w:val="0"/>
        </w:numPr>
        <w:ind w:left="0" w:leftChars="0" w:firstLine="0" w:firstLineChars="0"/>
        <w:rPr>
          <w:rFonts w:hint="default" w:ascii="宋体" w:hAnsi="宋体" w:cs="宋体"/>
          <w:kern w:val="0"/>
          <w:sz w:val="28"/>
          <w:szCs w:val="28"/>
          <w:highlight w:val="none"/>
          <w:lang w:val="en-US" w:eastAsia="zh-CN"/>
        </w:rPr>
      </w:pPr>
      <w:r>
        <w:rPr>
          <w:rFonts w:hint="default" w:ascii="宋体" w:hAnsi="宋体" w:eastAsia="宋体" w:cs="宋体"/>
          <w:kern w:val="0"/>
          <w:sz w:val="28"/>
          <w:szCs w:val="28"/>
          <w:highlight w:val="none"/>
          <w:lang w:val="en-US" w:eastAsia="zh-CN" w:bidi="ar-SA"/>
        </w:rPr>
        <w:t>2、</w:t>
      </w:r>
      <w:r>
        <w:rPr>
          <w:rFonts w:hint="eastAsia" w:ascii="宋体" w:hAnsi="宋体" w:cs="宋体"/>
          <w:kern w:val="0"/>
          <w:sz w:val="28"/>
          <w:szCs w:val="28"/>
          <w:highlight w:val="none"/>
          <w:lang w:val="en-US" w:eastAsia="zh-CN"/>
        </w:rPr>
        <w:t>供货、安装及调试：按需供货，供应商接到采购人通知后1天内将设备送货至指定科室，供应商应安排专人负责设备安装及软件调试，确保设备安装后能正常使用。</w:t>
      </w:r>
    </w:p>
    <w:p w14:paraId="12F87817">
      <w:pPr>
        <w:rPr>
          <w:rFonts w:ascii="宋体" w:hAnsi="宋体" w:cs="宋体"/>
          <w:kern w:val="0"/>
          <w:sz w:val="28"/>
          <w:szCs w:val="28"/>
          <w:highlight w:val="none"/>
        </w:rPr>
      </w:pP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质保期</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质保期3</w:t>
      </w:r>
      <w:r>
        <w:rPr>
          <w:rFonts w:hint="eastAsia" w:ascii="宋体" w:hAnsi="宋体" w:cs="宋体"/>
          <w:kern w:val="0"/>
          <w:sz w:val="28"/>
          <w:szCs w:val="28"/>
          <w:highlight w:val="none"/>
        </w:rPr>
        <w:t>年。</w:t>
      </w:r>
    </w:p>
    <w:p w14:paraId="2D6438F5">
      <w:pPr>
        <w:jc w:val="left"/>
        <w:rPr>
          <w:rFonts w:ascii="宋体" w:hAnsi="宋体" w:cs="宋体"/>
          <w:kern w:val="0"/>
          <w:sz w:val="28"/>
          <w:szCs w:val="28"/>
          <w:highlight w:val="none"/>
        </w:rPr>
      </w:pP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、报价包括设计、安装、调试、维护等一切费用，如供应商成交后发现未预见事宜，可能需要增加的设备材料或其它费用全部由成交供应商自行解决，采购人不再追加价款</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请参与报价的协议供应商严格按照采购人需求的商品、规格及技术参数进行报价，任何一项不符合要求的，均为不响应采购人要求，视为废标；</w:t>
      </w:r>
    </w:p>
    <w:p w14:paraId="51E548D8">
      <w:pPr>
        <w:jc w:val="left"/>
        <w:rPr>
          <w:rFonts w:ascii="宋体" w:hAnsi="宋体" w:cs="宋体"/>
          <w:kern w:val="0"/>
          <w:sz w:val="28"/>
          <w:szCs w:val="28"/>
          <w:highlight w:val="none"/>
        </w:rPr>
      </w:pP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3401BA99">
      <w:pPr>
        <w:jc w:val="left"/>
        <w:rPr>
          <w:sz w:val="28"/>
          <w:szCs w:val="28"/>
          <w:highlight w:val="none"/>
        </w:rPr>
      </w:pPr>
      <w:r>
        <w:rPr>
          <w:rFonts w:hint="eastAsia" w:ascii="宋体" w:hAnsi="宋体" w:cs="宋体"/>
          <w:kern w:val="0"/>
          <w:sz w:val="28"/>
          <w:szCs w:val="28"/>
          <w:highlight w:val="none"/>
          <w:lang w:val="en-US" w:eastAsia="zh-CN"/>
        </w:rPr>
        <w:t>7</w:t>
      </w:r>
      <w:r>
        <w:rPr>
          <w:rFonts w:hint="eastAsia" w:ascii="宋体" w:hAnsi="宋体" w:cs="宋体"/>
          <w:kern w:val="0"/>
          <w:sz w:val="28"/>
          <w:szCs w:val="28"/>
          <w:highlight w:val="none"/>
        </w:rPr>
        <w:t>、投标方必须严格按照</w:t>
      </w:r>
      <w:r>
        <w:rPr>
          <w:rFonts w:hint="eastAsia" w:ascii="宋体" w:hAnsi="宋体" w:cs="宋体"/>
          <w:kern w:val="0"/>
          <w:sz w:val="28"/>
          <w:szCs w:val="28"/>
          <w:highlight w:val="none"/>
          <w:lang w:val="en-US" w:eastAsia="zh-CN"/>
        </w:rPr>
        <w:t>采购</w:t>
      </w:r>
      <w:r>
        <w:rPr>
          <w:rFonts w:hint="eastAsia" w:ascii="宋体" w:hAnsi="宋体" w:cs="宋体"/>
          <w:kern w:val="0"/>
          <w:sz w:val="28"/>
          <w:szCs w:val="28"/>
          <w:highlight w:val="none"/>
        </w:rPr>
        <w:t>参数</w:t>
      </w:r>
      <w:r>
        <w:rPr>
          <w:rFonts w:hint="eastAsia" w:ascii="宋体" w:hAnsi="宋体" w:cs="宋体"/>
          <w:kern w:val="0"/>
          <w:sz w:val="28"/>
          <w:szCs w:val="28"/>
          <w:highlight w:val="none"/>
          <w:lang w:val="en-US" w:eastAsia="zh-CN"/>
        </w:rPr>
        <w:t>要求</w:t>
      </w:r>
      <w:r>
        <w:rPr>
          <w:rFonts w:hint="eastAsia" w:ascii="宋体" w:hAnsi="宋体" w:cs="宋体"/>
          <w:kern w:val="0"/>
          <w:sz w:val="28"/>
          <w:szCs w:val="28"/>
          <w:highlight w:val="none"/>
        </w:rPr>
        <w:t>投标，诺在投标或后期供货中出现性能参数不符合（即每一项参数必须大于等于且任何一项小于或不符合招标参数视为不符合）的产品，招标方有权无条件终止供货合同。</w:t>
      </w:r>
    </w:p>
    <w:p w14:paraId="615358A4">
      <w:pP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、试运行及验收：设备到货安装且调试完成后进入为期1</w:t>
      </w:r>
      <w:r>
        <w:rPr>
          <w:rFonts w:ascii="宋体" w:hAnsi="宋体" w:cs="宋体"/>
          <w:kern w:val="0"/>
          <w:sz w:val="28"/>
          <w:szCs w:val="28"/>
          <w:highlight w:val="none"/>
        </w:rPr>
        <w:t>0</w:t>
      </w:r>
      <w:r>
        <w:rPr>
          <w:rFonts w:hint="eastAsia" w:ascii="宋体" w:hAnsi="宋体" w:cs="宋体"/>
          <w:kern w:val="0"/>
          <w:sz w:val="28"/>
          <w:szCs w:val="28"/>
          <w:highlight w:val="none"/>
        </w:rPr>
        <w:t>个工作日的试运行阶段，供应商需保障所投货物正常运行，试运行期间出现无法解决的问题的试运行时间顺延。试运行结束后进行项目验收</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验收将按照招标文件和投标文件对设备技术参数及功能逐一验证，核对无误后方可通过验收。</w:t>
      </w:r>
    </w:p>
    <w:p w14:paraId="4EB0F756">
      <w:pPr>
        <w:spacing w:line="500" w:lineRule="exact"/>
        <w:ind w:firstLine="560" w:firstLineChars="200"/>
        <w:rPr>
          <w:rFonts w:hint="eastAsia" w:asciiTheme="minorEastAsia" w:hAnsiTheme="minorEastAsia" w:eastAsiaTheme="minorEastAsia" w:cstheme="minorEastAsia"/>
          <w:sz w:val="28"/>
          <w:szCs w:val="28"/>
          <w:highlight w:val="none"/>
        </w:rPr>
      </w:pP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、付款条件及方式：项目验收合格后支付合同总金额的9</w:t>
      </w:r>
      <w:r>
        <w:rPr>
          <w:rFonts w:ascii="宋体" w:hAnsi="宋体" w:cs="宋体"/>
          <w:kern w:val="0"/>
          <w:sz w:val="28"/>
          <w:szCs w:val="28"/>
          <w:highlight w:val="none"/>
        </w:rPr>
        <w:t>5%</w:t>
      </w:r>
      <w:r>
        <w:rPr>
          <w:rFonts w:hint="eastAsia" w:ascii="宋体" w:hAnsi="宋体" w:cs="宋体"/>
          <w:kern w:val="0"/>
          <w:sz w:val="28"/>
          <w:szCs w:val="28"/>
          <w:highlight w:val="none"/>
        </w:rPr>
        <w:t>，剩余5</w:t>
      </w:r>
      <w:r>
        <w:rPr>
          <w:rFonts w:ascii="宋体" w:hAnsi="宋体" w:cs="宋体"/>
          <w:kern w:val="0"/>
          <w:sz w:val="28"/>
          <w:szCs w:val="28"/>
          <w:highlight w:val="none"/>
        </w:rPr>
        <w:t>%</w:t>
      </w:r>
      <w:r>
        <w:rPr>
          <w:rFonts w:hint="eastAsia" w:ascii="宋体" w:hAnsi="宋体" w:cs="宋体"/>
          <w:kern w:val="0"/>
          <w:sz w:val="28"/>
          <w:szCs w:val="28"/>
          <w:highlight w:val="none"/>
        </w:rPr>
        <w:t>在一年后支付。</w:t>
      </w:r>
    </w:p>
    <w:p w14:paraId="5260CF45">
      <w:pPr>
        <w:spacing w:line="500" w:lineRule="exact"/>
        <w:ind w:firstLine="560" w:firstLineChars="200"/>
        <w:rPr>
          <w:rFonts w:ascii="宋体" w:hAnsi="宋体"/>
          <w:sz w:val="28"/>
          <w:szCs w:val="28"/>
          <w:highlight w:val="none"/>
        </w:rPr>
      </w:pPr>
    </w:p>
    <w:p w14:paraId="3B8B0B20">
      <w:pPr>
        <w:spacing w:line="500" w:lineRule="exact"/>
        <w:ind w:firstLine="560" w:firstLineChars="200"/>
        <w:rPr>
          <w:rFonts w:ascii="宋体" w:hAnsi="宋体"/>
          <w:sz w:val="28"/>
          <w:szCs w:val="28"/>
          <w:highlight w:val="none"/>
        </w:rPr>
      </w:pPr>
    </w:p>
    <w:p w14:paraId="1891186F">
      <w:pPr>
        <w:spacing w:line="500" w:lineRule="exact"/>
        <w:ind w:firstLine="560" w:firstLineChars="200"/>
        <w:rPr>
          <w:rFonts w:ascii="宋体" w:hAnsi="宋体"/>
          <w:sz w:val="28"/>
          <w:szCs w:val="28"/>
          <w:highlight w:val="none"/>
        </w:rPr>
      </w:pPr>
    </w:p>
    <w:p w14:paraId="40DB6239">
      <w:pPr>
        <w:spacing w:line="500" w:lineRule="exact"/>
        <w:ind w:firstLine="560" w:firstLineChars="200"/>
        <w:rPr>
          <w:rFonts w:ascii="宋体" w:hAnsi="宋体"/>
          <w:sz w:val="28"/>
          <w:szCs w:val="28"/>
          <w:highlight w:val="none"/>
        </w:rPr>
      </w:pPr>
    </w:p>
    <w:p w14:paraId="56800A34">
      <w:pPr>
        <w:spacing w:line="500" w:lineRule="exact"/>
        <w:ind w:firstLine="560" w:firstLineChars="200"/>
        <w:rPr>
          <w:rFonts w:ascii="宋体" w:hAnsi="宋体"/>
          <w:sz w:val="28"/>
          <w:szCs w:val="28"/>
          <w:highlight w:val="none"/>
        </w:rPr>
      </w:pPr>
    </w:p>
    <w:p w14:paraId="125AE6DA">
      <w:pPr>
        <w:spacing w:line="500" w:lineRule="exact"/>
        <w:ind w:firstLine="560" w:firstLineChars="200"/>
        <w:rPr>
          <w:rFonts w:ascii="宋体" w:hAnsi="宋体"/>
          <w:sz w:val="28"/>
          <w:szCs w:val="28"/>
          <w:highlight w:val="none"/>
        </w:rPr>
      </w:pPr>
    </w:p>
    <w:p w14:paraId="790B4A76">
      <w:pPr>
        <w:spacing w:line="500" w:lineRule="exact"/>
        <w:ind w:firstLine="560" w:firstLineChars="200"/>
        <w:rPr>
          <w:rFonts w:ascii="宋体" w:hAnsi="宋体"/>
          <w:sz w:val="28"/>
          <w:szCs w:val="28"/>
          <w:highlight w:val="none"/>
        </w:rPr>
      </w:pPr>
    </w:p>
    <w:p w14:paraId="45A29882">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3F0CBFED">
      <w:pPr>
        <w:spacing w:line="240" w:lineRule="atLeast"/>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p w14:paraId="1FAAA87E">
      <w:pPr>
        <w:spacing w:line="240" w:lineRule="atLeast"/>
        <w:jc w:val="center"/>
        <w:rPr>
          <w:rFonts w:ascii="宋体" w:hAnsi="宋体" w:cs="宋体"/>
          <w:kern w:val="0"/>
          <w:highlight w:val="none"/>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4F8E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DA0206A">
            <w:pPr>
              <w:spacing w:line="460" w:lineRule="exact"/>
              <w:jc w:val="center"/>
              <w:rPr>
                <w:rFonts w:ascii="宋体" w:hAnsi="宋体"/>
                <w:b/>
                <w:highlight w:val="none"/>
              </w:rPr>
            </w:pPr>
            <w:r>
              <w:rPr>
                <w:rFonts w:hint="eastAsia" w:ascii="宋体" w:hAnsi="宋体"/>
                <w:b/>
                <w:highlight w:val="none"/>
              </w:rPr>
              <w:t>审查内容</w:t>
            </w:r>
          </w:p>
        </w:tc>
        <w:tc>
          <w:tcPr>
            <w:tcW w:w="5210" w:type="dxa"/>
            <w:tcBorders>
              <w:left w:val="single" w:color="auto" w:sz="4" w:space="0"/>
            </w:tcBorders>
            <w:vAlign w:val="center"/>
          </w:tcPr>
          <w:p w14:paraId="4623293D">
            <w:pPr>
              <w:spacing w:line="460" w:lineRule="exact"/>
              <w:jc w:val="center"/>
              <w:rPr>
                <w:rFonts w:ascii="宋体" w:hAnsi="宋体"/>
                <w:b/>
                <w:highlight w:val="none"/>
              </w:rPr>
            </w:pPr>
            <w:r>
              <w:rPr>
                <w:rFonts w:hint="eastAsia" w:ascii="宋体" w:hAnsi="宋体"/>
                <w:b/>
                <w:highlight w:val="none"/>
              </w:rPr>
              <w:t>评审因素</w:t>
            </w:r>
          </w:p>
        </w:tc>
      </w:tr>
      <w:tr w14:paraId="2827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2F53E4CA">
            <w:pPr>
              <w:spacing w:line="460" w:lineRule="exact"/>
              <w:rPr>
                <w:rFonts w:ascii="宋体" w:hAnsi="宋体"/>
                <w:highlight w:val="none"/>
              </w:rPr>
            </w:pPr>
            <w:r>
              <w:rPr>
                <w:rFonts w:hint="eastAsia" w:ascii="宋体" w:hAnsi="宋体"/>
                <w:highlight w:val="none"/>
              </w:rPr>
              <w:t>资格性</w:t>
            </w:r>
            <w:r>
              <w:rPr>
                <w:rFonts w:ascii="宋体" w:hAnsi="宋体"/>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0CAD1353">
            <w:pPr>
              <w:spacing w:line="460" w:lineRule="exact"/>
              <w:rPr>
                <w:rFonts w:ascii="宋体" w:hAnsi="宋体"/>
                <w:highlight w:val="none"/>
              </w:rPr>
            </w:pPr>
            <w:r>
              <w:rPr>
                <w:rFonts w:hint="eastAsia" w:ascii="宋体" w:hAnsi="宋体"/>
                <w:highlight w:val="none"/>
              </w:rPr>
              <w:t>具有独立承担民事责任的能力</w:t>
            </w:r>
          </w:p>
        </w:tc>
        <w:tc>
          <w:tcPr>
            <w:tcW w:w="5210" w:type="dxa"/>
            <w:tcBorders>
              <w:left w:val="single" w:color="auto" w:sz="4" w:space="0"/>
            </w:tcBorders>
            <w:vAlign w:val="center"/>
          </w:tcPr>
          <w:p w14:paraId="3F8016B7">
            <w:pPr>
              <w:spacing w:line="460" w:lineRule="exact"/>
              <w:rPr>
                <w:rFonts w:ascii="宋体" w:hAnsi="宋体"/>
                <w:highlight w:val="none"/>
              </w:rPr>
            </w:pPr>
            <w:r>
              <w:rPr>
                <w:rFonts w:hint="eastAsia" w:ascii="宋体" w:hAnsi="宋体"/>
                <w:highlight w:val="none"/>
              </w:rPr>
              <w:t>供应商具有有效的营业执照或事业单位法人证书或社会团体法人登记证书或执业许可证或自然人身份证明等证明文件（供应商根据自身情况提供对应的证明材料）</w:t>
            </w:r>
          </w:p>
        </w:tc>
      </w:tr>
      <w:tr w14:paraId="2AC8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44EB8B2F">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2A5D112A">
            <w:pPr>
              <w:spacing w:line="460" w:lineRule="exact"/>
              <w:rPr>
                <w:rFonts w:hint="eastAsia" w:ascii="宋体" w:hAnsi="宋体" w:eastAsia="宋体"/>
                <w:highlight w:val="none"/>
                <w:lang w:val="en-US" w:eastAsia="zh-CN"/>
              </w:rPr>
            </w:pPr>
            <w:r>
              <w:rPr>
                <w:rFonts w:hint="eastAsia" w:ascii="宋体" w:hAnsi="宋体" w:eastAsia="宋体"/>
                <w:highlight w:val="none"/>
              </w:rPr>
              <w:t>公正性</w:t>
            </w:r>
          </w:p>
        </w:tc>
        <w:tc>
          <w:tcPr>
            <w:tcW w:w="5210" w:type="dxa"/>
            <w:tcBorders>
              <w:left w:val="single" w:color="auto" w:sz="4" w:space="0"/>
            </w:tcBorders>
            <w:vAlign w:val="center"/>
          </w:tcPr>
          <w:p w14:paraId="1711745F">
            <w:pPr>
              <w:spacing w:line="460" w:lineRule="exact"/>
              <w:rPr>
                <w:rFonts w:hint="eastAsia" w:ascii="宋体" w:hAnsi="宋体" w:eastAsia="宋体"/>
                <w:highlight w:val="none"/>
                <w:lang w:val="en-US" w:eastAsia="zh-CN"/>
              </w:rPr>
            </w:pPr>
            <w:r>
              <w:rPr>
                <w:rFonts w:hint="eastAsia" w:ascii="宋体" w:hAnsi="宋体" w:eastAsia="宋体"/>
                <w:highlight w:val="none"/>
              </w:rPr>
              <w:t>单位负责人为同一人或者存在直接控股、管理关系的不同供应商，不得参加本项目同一合同项下的采购活动（供应商提供承诺函加盖公章，格式附后）。</w:t>
            </w:r>
          </w:p>
        </w:tc>
      </w:tr>
      <w:tr w14:paraId="751E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4E6D4BB">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7F93C26E">
            <w:pPr>
              <w:spacing w:line="460" w:lineRule="exact"/>
              <w:rPr>
                <w:rFonts w:ascii="宋体" w:hAnsi="宋体"/>
                <w:highlight w:val="none"/>
              </w:rPr>
            </w:pPr>
            <w:r>
              <w:rPr>
                <w:rFonts w:hint="eastAsia" w:ascii="宋体" w:hAnsi="宋体"/>
                <w:highlight w:val="none"/>
              </w:rPr>
              <w:t>主体信用记录</w:t>
            </w:r>
          </w:p>
        </w:tc>
        <w:tc>
          <w:tcPr>
            <w:tcW w:w="5210" w:type="dxa"/>
            <w:tcBorders>
              <w:left w:val="single" w:color="auto" w:sz="4" w:space="0"/>
            </w:tcBorders>
            <w:vAlign w:val="center"/>
          </w:tcPr>
          <w:p w14:paraId="7F819BC7">
            <w:pPr>
              <w:spacing w:line="460" w:lineRule="exact"/>
              <w:rPr>
                <w:rFonts w:ascii="宋体" w:hAnsi="宋体"/>
                <w:highlight w:val="none"/>
              </w:rPr>
            </w:pPr>
            <w:r>
              <w:rPr>
                <w:rFonts w:hint="eastAsia" w:ascii="宋体" w:hAnsi="宋体"/>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305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2413B6D7">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2083297">
            <w:pPr>
              <w:spacing w:line="460" w:lineRule="exact"/>
              <w:rPr>
                <w:rFonts w:ascii="宋体" w:hAnsi="宋体"/>
                <w:highlight w:val="none"/>
              </w:rPr>
            </w:pPr>
            <w:r>
              <w:rPr>
                <w:rFonts w:hint="eastAsia" w:ascii="宋体" w:hAnsi="宋体"/>
                <w:highlight w:val="none"/>
              </w:rPr>
              <w:t>联合体</w:t>
            </w:r>
          </w:p>
        </w:tc>
        <w:tc>
          <w:tcPr>
            <w:tcW w:w="5210" w:type="dxa"/>
            <w:tcBorders>
              <w:left w:val="single" w:color="auto" w:sz="4" w:space="0"/>
            </w:tcBorders>
            <w:vAlign w:val="center"/>
          </w:tcPr>
          <w:p w14:paraId="199B6F8D">
            <w:pPr>
              <w:spacing w:line="460" w:lineRule="exact"/>
              <w:rPr>
                <w:rFonts w:ascii="宋体" w:hAnsi="宋体"/>
                <w:highlight w:val="none"/>
              </w:rPr>
            </w:pPr>
            <w:r>
              <w:rPr>
                <w:rFonts w:hint="eastAsia" w:ascii="宋体" w:hAnsi="宋体"/>
                <w:highlight w:val="none"/>
              </w:rPr>
              <w:t>本项目不接受联合体投标，投标人中标后不允许分包</w:t>
            </w:r>
          </w:p>
        </w:tc>
      </w:tr>
      <w:tr w14:paraId="73D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3205FF28">
            <w:pPr>
              <w:spacing w:line="460" w:lineRule="exact"/>
              <w:rPr>
                <w:rFonts w:ascii="宋体" w:hAnsi="宋体"/>
                <w:highlight w:val="none"/>
              </w:rPr>
            </w:pPr>
            <w:r>
              <w:rPr>
                <w:rFonts w:hint="eastAsia" w:ascii="宋体" w:hAnsi="宋体"/>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4E0797DE">
            <w:pPr>
              <w:spacing w:line="460" w:lineRule="exact"/>
              <w:rPr>
                <w:rFonts w:ascii="宋体" w:hAnsi="宋体"/>
                <w:highlight w:val="none"/>
              </w:rPr>
            </w:pPr>
            <w:r>
              <w:rPr>
                <w:rFonts w:hint="eastAsia" w:ascii="宋体" w:hAnsi="宋体"/>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65898FDA">
            <w:pPr>
              <w:spacing w:line="460" w:lineRule="exact"/>
              <w:rPr>
                <w:rFonts w:ascii="宋体" w:hAnsi="宋体"/>
                <w:highlight w:val="none"/>
              </w:rPr>
            </w:pPr>
            <w:r>
              <w:rPr>
                <w:rFonts w:hint="eastAsia" w:ascii="宋体" w:hAnsi="宋体"/>
                <w:highlight w:val="none"/>
              </w:rPr>
              <w:t>与营业执照等其他证件一致</w:t>
            </w:r>
          </w:p>
        </w:tc>
      </w:tr>
      <w:tr w14:paraId="3A1C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31EBC09A">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4D9E5C4">
            <w:pPr>
              <w:spacing w:line="460" w:lineRule="exact"/>
              <w:rPr>
                <w:rFonts w:ascii="宋体" w:hAnsi="宋体"/>
                <w:highlight w:val="none"/>
              </w:rPr>
            </w:pPr>
            <w:r>
              <w:rPr>
                <w:rFonts w:hint="eastAsia" w:ascii="宋体" w:hAnsi="宋体"/>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3D53B934">
            <w:pPr>
              <w:spacing w:line="460" w:lineRule="exact"/>
              <w:rPr>
                <w:rFonts w:ascii="宋体" w:hAnsi="宋体"/>
                <w:highlight w:val="none"/>
              </w:rPr>
            </w:pPr>
            <w:r>
              <w:rPr>
                <w:rFonts w:hint="eastAsia" w:ascii="宋体" w:hAnsi="宋体"/>
                <w:highlight w:val="none"/>
              </w:rPr>
              <w:t>按要求在规定区域加盖单位公章和签章</w:t>
            </w:r>
          </w:p>
        </w:tc>
      </w:tr>
      <w:tr w14:paraId="672B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0EFD168">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8D8415C">
            <w:pPr>
              <w:spacing w:line="460" w:lineRule="exact"/>
              <w:rPr>
                <w:rFonts w:ascii="宋体" w:hAnsi="宋体"/>
                <w:highlight w:val="none"/>
              </w:rPr>
            </w:pPr>
            <w:r>
              <w:rPr>
                <w:rFonts w:hint="eastAsia" w:ascii="宋体" w:hAnsi="宋体"/>
                <w:highlight w:val="none"/>
              </w:rPr>
              <w:t>投标人</w:t>
            </w:r>
            <w:r>
              <w:rPr>
                <w:rFonts w:ascii="宋体" w:hAnsi="宋体"/>
                <w:highlight w:val="none"/>
              </w:rPr>
              <w:t>身份证明</w:t>
            </w:r>
            <w:r>
              <w:rPr>
                <w:rFonts w:hint="eastAsia" w:ascii="宋体" w:hAnsi="宋体"/>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20A439F1">
            <w:pPr>
              <w:spacing w:line="460" w:lineRule="exact"/>
              <w:rPr>
                <w:rFonts w:ascii="宋体" w:hAnsi="宋体"/>
                <w:highlight w:val="none"/>
              </w:rPr>
            </w:pPr>
            <w:r>
              <w:rPr>
                <w:rFonts w:hint="eastAsia" w:ascii="宋体" w:hAnsi="宋体"/>
                <w:highlight w:val="none"/>
              </w:rPr>
              <w:t>具有法定代表人或其他组织或自然人等资格证明或法定代表人授权委托书</w:t>
            </w:r>
          </w:p>
        </w:tc>
      </w:tr>
      <w:tr w14:paraId="3DD5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2E5FA6A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5ABE185">
            <w:pPr>
              <w:spacing w:line="460" w:lineRule="exact"/>
              <w:rPr>
                <w:rFonts w:ascii="宋体" w:hAnsi="宋体"/>
                <w:highlight w:val="none"/>
              </w:rPr>
            </w:pPr>
            <w:r>
              <w:rPr>
                <w:rFonts w:hint="eastAsia" w:ascii="宋体" w:hAnsi="宋体"/>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07026CB8">
            <w:pPr>
              <w:spacing w:line="460" w:lineRule="exact"/>
              <w:rPr>
                <w:rFonts w:ascii="宋体" w:hAnsi="宋体"/>
                <w:highlight w:val="none"/>
              </w:rPr>
            </w:pPr>
            <w:r>
              <w:rPr>
                <w:rFonts w:hint="eastAsia" w:ascii="宋体" w:hAnsi="宋体"/>
                <w:highlight w:val="none"/>
              </w:rPr>
              <w:t>投标报价唯一；投标报价未超过预算金额或者最高限价；投标报价合理</w:t>
            </w:r>
          </w:p>
        </w:tc>
      </w:tr>
      <w:tr w14:paraId="16A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1C67E2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15F6359">
            <w:pPr>
              <w:spacing w:line="360" w:lineRule="exact"/>
              <w:jc w:val="left"/>
              <w:rPr>
                <w:rFonts w:ascii="宋体" w:hAnsi="宋体"/>
                <w:highlight w:val="none"/>
              </w:rPr>
            </w:pPr>
            <w:r>
              <w:rPr>
                <w:rFonts w:hint="eastAsia" w:ascii="宋体" w:hAnsi="宋体"/>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0D3FF275">
            <w:pPr>
              <w:spacing w:line="360" w:lineRule="exact"/>
              <w:jc w:val="left"/>
              <w:rPr>
                <w:rFonts w:ascii="宋体" w:hAnsi="宋体"/>
                <w:highlight w:val="none"/>
              </w:rPr>
            </w:pPr>
            <w:r>
              <w:rPr>
                <w:rFonts w:hint="eastAsia" w:ascii="宋体" w:hAnsi="宋体"/>
                <w:highlight w:val="none"/>
              </w:rPr>
              <w:t>符合采购文件要求</w:t>
            </w:r>
          </w:p>
        </w:tc>
      </w:tr>
      <w:tr w14:paraId="058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AC78D5">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C84FEB8">
            <w:pPr>
              <w:spacing w:line="360" w:lineRule="exact"/>
              <w:jc w:val="left"/>
              <w:rPr>
                <w:rFonts w:ascii="宋体" w:hAnsi="宋体"/>
                <w:highlight w:val="none"/>
              </w:rPr>
            </w:pPr>
            <w:r>
              <w:rPr>
                <w:rFonts w:hint="eastAsia" w:ascii="宋体" w:hAnsi="宋体"/>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01B63E5">
            <w:pPr>
              <w:spacing w:line="360" w:lineRule="exact"/>
              <w:jc w:val="left"/>
              <w:rPr>
                <w:rFonts w:ascii="宋体" w:hAnsi="宋体"/>
                <w:highlight w:val="none"/>
              </w:rPr>
            </w:pPr>
            <w:r>
              <w:rPr>
                <w:rFonts w:hint="eastAsia" w:ascii="宋体" w:hAnsi="宋体"/>
                <w:highlight w:val="none"/>
              </w:rPr>
              <w:t>符合法律、法规和采购文件中规定的其他实质性内容的</w:t>
            </w:r>
          </w:p>
        </w:tc>
      </w:tr>
    </w:tbl>
    <w:p w14:paraId="00055054">
      <w:pPr>
        <w:jc w:val="center"/>
        <w:rPr>
          <w:rFonts w:hint="eastAsia" w:ascii="宋体" w:hAnsi="宋体" w:cs="宋体"/>
          <w:bCs/>
          <w:kern w:val="0"/>
          <w:sz w:val="28"/>
          <w:szCs w:val="28"/>
          <w:highlight w:val="none"/>
        </w:rPr>
      </w:pPr>
    </w:p>
    <w:p w14:paraId="74320E32">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1"/>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656"/>
        <w:gridCol w:w="671"/>
        <w:gridCol w:w="5887"/>
      </w:tblGrid>
      <w:tr w14:paraId="0711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A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商务评议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类似业绩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2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供应商自2022年1月1日以来（截止开标日期，以合同签订时间为准）承担过类似项目业绩，每提供1个业绩得2分，最多得8分。（提供合同原件复印件加盖公章）</w:t>
            </w:r>
          </w:p>
        </w:tc>
      </w:tr>
      <w:tr w14:paraId="7163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CB6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7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5109F">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供应商承诺能在接到采购人电话通知后30分钟内到达现场的得5分，60分钟内到达现场的得3分，不提供不得分。（提供承诺函加盖公章）</w:t>
            </w:r>
          </w:p>
        </w:tc>
      </w:tr>
      <w:tr w14:paraId="56BA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C12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6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保密要求承诺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3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D3105">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供应商须承诺在服务过程中遵守我单位信息保密要求并签订保密协议的得5分，否则不得分。（提供承诺函加盖公章）</w:t>
            </w:r>
          </w:p>
        </w:tc>
      </w:tr>
      <w:tr w14:paraId="4979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00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技术评议（52分）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6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7A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1、技术指标全部符合采购要求得30分。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2、未标注“★”号的一般技术参数低于采购要求的，每一项减1分；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3、标注“★”号的关键技术参数低于采购要求的，每一项减3分；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4、技术指标</w:t>
            </w:r>
            <w:r>
              <w:rPr>
                <w:rFonts w:hint="eastAsia" w:ascii="宋体" w:hAnsi="宋体" w:cs="宋体"/>
                <w:i w:val="0"/>
                <w:iCs w:val="0"/>
                <w:color w:val="000000"/>
                <w:kern w:val="0"/>
                <w:sz w:val="24"/>
                <w:szCs w:val="24"/>
                <w:highlight w:val="none"/>
                <w:u w:val="none"/>
                <w:lang w:val="en-US" w:eastAsia="zh-CN" w:bidi="ar"/>
              </w:rPr>
              <w:t>中</w:t>
            </w:r>
            <w:r>
              <w:rPr>
                <w:rFonts w:hint="eastAsia" w:ascii="宋体" w:hAnsi="宋体" w:eastAsia="宋体" w:cs="宋体"/>
                <w:i w:val="0"/>
                <w:iCs w:val="0"/>
                <w:color w:val="000000"/>
                <w:kern w:val="0"/>
                <w:sz w:val="24"/>
                <w:szCs w:val="24"/>
                <w:highlight w:val="none"/>
                <w:u w:val="none"/>
                <w:lang w:val="en-US" w:eastAsia="zh-CN" w:bidi="ar"/>
              </w:rPr>
              <w:t>未标注证明材料要求的提供产品彩页或官网截图或的产品参数明细表</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标注要提供证明材料的需按要求提供证明材料，以该产品制造商出具的技术白皮书或制造商公开发布的印刷资料或第三方机构出具的检测报告或产品彩页或官网截图或</w:t>
            </w:r>
            <w:r>
              <w:rPr>
                <w:rFonts w:hint="eastAsia" w:ascii="宋体" w:hAnsi="宋体" w:cs="宋体"/>
                <w:i w:val="0"/>
                <w:iCs w:val="0"/>
                <w:color w:val="000000"/>
                <w:kern w:val="0"/>
                <w:sz w:val="24"/>
                <w:szCs w:val="24"/>
                <w:highlight w:val="none"/>
                <w:u w:val="none"/>
                <w:lang w:val="en-US" w:eastAsia="zh-CN" w:bidi="ar"/>
              </w:rPr>
              <w:t>盖章</w:t>
            </w:r>
            <w:r>
              <w:rPr>
                <w:rFonts w:hint="eastAsia" w:ascii="宋体" w:hAnsi="宋体" w:eastAsia="宋体" w:cs="宋体"/>
                <w:i w:val="0"/>
                <w:iCs w:val="0"/>
                <w:color w:val="000000"/>
                <w:kern w:val="0"/>
                <w:sz w:val="24"/>
                <w:szCs w:val="24"/>
                <w:highlight w:val="none"/>
                <w:u w:val="none"/>
                <w:lang w:val="en-US" w:eastAsia="zh-CN" w:bidi="ar"/>
              </w:rPr>
              <w:t>的产品参数明细表</w:t>
            </w:r>
            <w:r>
              <w:rPr>
                <w:rFonts w:hint="eastAsia" w:ascii="宋体" w:hAnsi="宋体" w:cs="宋体"/>
                <w:i w:val="0"/>
                <w:iCs w:val="0"/>
                <w:color w:val="000000"/>
                <w:kern w:val="0"/>
                <w:sz w:val="24"/>
                <w:szCs w:val="24"/>
                <w:highlight w:val="none"/>
                <w:u w:val="none"/>
                <w:lang w:val="en-US" w:eastAsia="zh-CN" w:bidi="ar"/>
              </w:rPr>
              <w:t>为准</w:t>
            </w:r>
            <w:r>
              <w:rPr>
                <w:rFonts w:hint="eastAsia" w:ascii="宋体" w:hAnsi="宋体" w:eastAsia="宋体" w:cs="宋体"/>
                <w:i w:val="0"/>
                <w:iCs w:val="0"/>
                <w:color w:val="000000"/>
                <w:kern w:val="0"/>
                <w:sz w:val="24"/>
                <w:szCs w:val="24"/>
                <w:highlight w:val="none"/>
                <w:u w:val="none"/>
                <w:lang w:val="en-US" w:eastAsia="zh-CN" w:bidi="ar"/>
              </w:rPr>
              <w:t>。</w:t>
            </w:r>
          </w:p>
        </w:tc>
      </w:tr>
      <w:tr w14:paraId="31E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07C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2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D1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5D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评审内容：供应商针对本项目情况提供完整的实施方案，包括但不限于：①整体实施方案、②项目到货及进度计划、③人员配置、④系统调试等内容。</w:t>
            </w:r>
          </w:p>
          <w:p w14:paraId="5FCC8C78">
            <w:pPr>
              <w:pStyle w:val="2"/>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评审标准：（1）完整性：方案描述完整，内容全面无缺漏项；②合理性：符合项目具体情况，提出的方案合理恰当。对评审内容中的四项内容进行打分，每项评审内容满足两项评审标准得2.5分，最多得10分，否不得分。</w:t>
            </w:r>
          </w:p>
        </w:tc>
      </w:tr>
      <w:tr w14:paraId="0249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F71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27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9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446A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评审内容：供应商针对本项目情况提供完对科室操作人员的培训方案，包括但不限于：①</w:t>
            </w:r>
            <w:r>
              <w:rPr>
                <w:rFonts w:hint="eastAsia" w:ascii="宋体" w:hAnsi="宋体" w:cs="宋体"/>
                <w:i w:val="0"/>
                <w:iCs w:val="0"/>
                <w:color w:val="000000"/>
                <w:kern w:val="0"/>
                <w:sz w:val="24"/>
                <w:szCs w:val="24"/>
                <w:highlight w:val="none"/>
                <w:u w:val="none"/>
                <w:lang w:val="en-US" w:eastAsia="zh-CN" w:bidi="ar"/>
              </w:rPr>
              <w:t>培训内容</w:t>
            </w:r>
            <w:r>
              <w:rPr>
                <w:rFonts w:hint="eastAsia" w:ascii="宋体" w:hAnsi="宋体" w:eastAsia="宋体" w:cs="宋体"/>
                <w:i w:val="0"/>
                <w:iCs w:val="0"/>
                <w:color w:val="000000"/>
                <w:kern w:val="0"/>
                <w:sz w:val="24"/>
                <w:szCs w:val="24"/>
                <w:highlight w:val="none"/>
                <w:u w:val="none"/>
                <w:lang w:val="en-US" w:eastAsia="zh-CN" w:bidi="ar"/>
              </w:rPr>
              <w:t>、②</w:t>
            </w:r>
            <w:r>
              <w:rPr>
                <w:rFonts w:hint="eastAsia" w:ascii="宋体" w:hAnsi="宋体" w:cs="宋体"/>
                <w:i w:val="0"/>
                <w:iCs w:val="0"/>
                <w:color w:val="000000"/>
                <w:kern w:val="0"/>
                <w:sz w:val="24"/>
                <w:szCs w:val="24"/>
                <w:highlight w:val="none"/>
                <w:u w:val="none"/>
                <w:lang w:val="en-US" w:eastAsia="zh-CN" w:bidi="ar"/>
              </w:rPr>
              <w:t>培训</w:t>
            </w:r>
            <w:r>
              <w:rPr>
                <w:rFonts w:hint="eastAsia" w:ascii="宋体" w:hAnsi="宋体" w:eastAsia="宋体" w:cs="宋体"/>
                <w:i w:val="0"/>
                <w:iCs w:val="0"/>
                <w:color w:val="000000"/>
                <w:kern w:val="0"/>
                <w:sz w:val="24"/>
                <w:szCs w:val="24"/>
                <w:highlight w:val="none"/>
                <w:u w:val="none"/>
                <w:lang w:val="en-US" w:eastAsia="zh-CN" w:bidi="ar"/>
              </w:rPr>
              <w:t>计划、③</w:t>
            </w:r>
            <w:r>
              <w:rPr>
                <w:rFonts w:hint="eastAsia" w:ascii="宋体" w:hAnsi="宋体" w:cs="宋体"/>
                <w:i w:val="0"/>
                <w:iCs w:val="0"/>
                <w:color w:val="000000"/>
                <w:kern w:val="0"/>
                <w:sz w:val="24"/>
                <w:szCs w:val="24"/>
                <w:highlight w:val="none"/>
                <w:u w:val="none"/>
                <w:lang w:val="en-US" w:eastAsia="zh-CN" w:bidi="ar"/>
              </w:rPr>
              <w:t>培训</w:t>
            </w:r>
            <w:r>
              <w:rPr>
                <w:rFonts w:hint="eastAsia" w:ascii="宋体" w:hAnsi="宋体" w:eastAsia="宋体" w:cs="宋体"/>
                <w:i w:val="0"/>
                <w:iCs w:val="0"/>
                <w:color w:val="000000"/>
                <w:kern w:val="0"/>
                <w:sz w:val="24"/>
                <w:szCs w:val="24"/>
                <w:highlight w:val="none"/>
                <w:u w:val="none"/>
                <w:lang w:val="en-US" w:eastAsia="zh-CN" w:bidi="ar"/>
              </w:rPr>
              <w:t>人员</w:t>
            </w:r>
            <w:r>
              <w:rPr>
                <w:rFonts w:hint="eastAsia" w:ascii="宋体" w:hAnsi="宋体" w:cs="宋体"/>
                <w:i w:val="0"/>
                <w:iCs w:val="0"/>
                <w:color w:val="000000"/>
                <w:kern w:val="0"/>
                <w:sz w:val="24"/>
                <w:szCs w:val="24"/>
                <w:highlight w:val="none"/>
                <w:u w:val="none"/>
                <w:lang w:val="en-US" w:eastAsia="zh-CN" w:bidi="ar"/>
              </w:rPr>
              <w:t>安排</w:t>
            </w:r>
            <w:r>
              <w:rPr>
                <w:rFonts w:hint="eastAsia" w:ascii="宋体" w:hAnsi="宋体" w:eastAsia="宋体" w:cs="宋体"/>
                <w:i w:val="0"/>
                <w:iCs w:val="0"/>
                <w:color w:val="000000"/>
                <w:kern w:val="0"/>
                <w:sz w:val="24"/>
                <w:szCs w:val="24"/>
                <w:highlight w:val="none"/>
                <w:u w:val="none"/>
                <w:lang w:val="en-US" w:eastAsia="zh-CN" w:bidi="ar"/>
              </w:rPr>
              <w:t>等内容。</w:t>
            </w:r>
          </w:p>
          <w:p w14:paraId="442485B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2、评审标准：（1）完整性：方案描述完整，内容全面无缺漏项；②合理性：符合项目具体情况，提出的方案合理恰当。对评审内容中的</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i w:val="0"/>
                <w:iCs w:val="0"/>
                <w:color w:val="000000"/>
                <w:kern w:val="0"/>
                <w:sz w:val="24"/>
                <w:szCs w:val="24"/>
                <w:highlight w:val="none"/>
                <w:u w:val="none"/>
                <w:lang w:val="en-US" w:eastAsia="zh-CN" w:bidi="ar"/>
              </w:rPr>
              <w:t>项内容进行打分，每项评审内容满足两项评审标准得2分，最多得</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分，否不得分。</w:t>
            </w:r>
          </w:p>
        </w:tc>
      </w:tr>
      <w:tr w14:paraId="6C09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DB4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44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9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2F15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评审内容：供应商针对本项目情况提供</w:t>
            </w:r>
            <w:r>
              <w:rPr>
                <w:rFonts w:hint="eastAsia" w:ascii="宋体" w:hAnsi="宋体" w:cs="宋体"/>
                <w:i w:val="0"/>
                <w:iCs w:val="0"/>
                <w:color w:val="000000"/>
                <w:kern w:val="0"/>
                <w:sz w:val="24"/>
                <w:szCs w:val="24"/>
                <w:highlight w:val="none"/>
                <w:u w:val="none"/>
                <w:lang w:val="en-US" w:eastAsia="zh-CN" w:bidi="ar"/>
              </w:rPr>
              <w:t>售后服务</w:t>
            </w:r>
            <w:r>
              <w:rPr>
                <w:rFonts w:hint="eastAsia" w:ascii="宋体" w:hAnsi="宋体" w:eastAsia="宋体" w:cs="宋体"/>
                <w:i w:val="0"/>
                <w:iCs w:val="0"/>
                <w:color w:val="000000"/>
                <w:kern w:val="0"/>
                <w:sz w:val="24"/>
                <w:szCs w:val="24"/>
                <w:highlight w:val="none"/>
                <w:u w:val="none"/>
                <w:lang w:val="en-US" w:eastAsia="zh-CN" w:bidi="ar"/>
              </w:rPr>
              <w:t>方案，包括但不限于：①售后服务流程、②售后人员</w:t>
            </w:r>
            <w:r>
              <w:rPr>
                <w:rFonts w:hint="eastAsia" w:ascii="宋体" w:hAnsi="宋体" w:cs="宋体"/>
                <w:i w:val="0"/>
                <w:iCs w:val="0"/>
                <w:color w:val="000000"/>
                <w:kern w:val="0"/>
                <w:sz w:val="24"/>
                <w:szCs w:val="24"/>
                <w:highlight w:val="none"/>
                <w:u w:val="none"/>
                <w:lang w:val="en-US" w:eastAsia="zh-CN" w:bidi="ar"/>
              </w:rPr>
              <w:t>安排</w:t>
            </w:r>
            <w:r>
              <w:rPr>
                <w:rFonts w:hint="eastAsia" w:ascii="宋体" w:hAnsi="宋体" w:eastAsia="宋体" w:cs="宋体"/>
                <w:i w:val="0"/>
                <w:iCs w:val="0"/>
                <w:color w:val="000000"/>
                <w:kern w:val="0"/>
                <w:sz w:val="24"/>
                <w:szCs w:val="24"/>
                <w:highlight w:val="none"/>
                <w:u w:val="none"/>
                <w:lang w:val="en-US" w:eastAsia="zh-CN" w:bidi="ar"/>
              </w:rPr>
              <w:t>、③售后</w:t>
            </w:r>
            <w:r>
              <w:rPr>
                <w:rFonts w:hint="eastAsia" w:ascii="宋体" w:hAnsi="宋体" w:cs="宋体"/>
                <w:i w:val="0"/>
                <w:iCs w:val="0"/>
                <w:color w:val="000000"/>
                <w:kern w:val="0"/>
                <w:sz w:val="24"/>
                <w:szCs w:val="24"/>
                <w:highlight w:val="none"/>
                <w:u w:val="none"/>
                <w:lang w:val="en-US" w:eastAsia="zh-CN" w:bidi="ar"/>
              </w:rPr>
              <w:t>服务保障</w:t>
            </w:r>
            <w:r>
              <w:rPr>
                <w:rFonts w:hint="eastAsia" w:ascii="宋体" w:hAnsi="宋体" w:eastAsia="宋体" w:cs="宋体"/>
                <w:i w:val="0"/>
                <w:iCs w:val="0"/>
                <w:color w:val="000000"/>
                <w:kern w:val="0"/>
                <w:sz w:val="24"/>
                <w:szCs w:val="24"/>
                <w:highlight w:val="none"/>
                <w:u w:val="none"/>
                <w:lang w:val="en-US" w:eastAsia="zh-CN" w:bidi="ar"/>
              </w:rPr>
              <w:t>措施等内容。</w:t>
            </w:r>
          </w:p>
          <w:p w14:paraId="0C2BB203">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2、评审标准：（1）完整性：方案描述完整，内容全面无缺漏项；②合理性：符合项目具体情况，提出的方案合理恰当。对评审内容中的</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i w:val="0"/>
                <w:iCs w:val="0"/>
                <w:color w:val="000000"/>
                <w:kern w:val="0"/>
                <w:sz w:val="24"/>
                <w:szCs w:val="24"/>
                <w:highlight w:val="none"/>
                <w:u w:val="none"/>
                <w:lang w:val="en-US" w:eastAsia="zh-CN" w:bidi="ar"/>
              </w:rPr>
              <w:t>项内容进行打分，每项评审内容满足两项评审标准得2分，最多得</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分，否不得分。</w:t>
            </w:r>
          </w:p>
        </w:tc>
      </w:tr>
      <w:tr w14:paraId="3DF9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8A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价格评议（30分）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C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6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报价分采用低价优先法计算，即满足招标文件要求且最低的投标报价为评标基准价，其报价得分为30。其他投供应商的报价得分按照下列公式计算：投标报价得分=(评标基准价／投标报价)×价格权值（30）</w:t>
            </w:r>
          </w:p>
        </w:tc>
      </w:tr>
    </w:tbl>
    <w:p w14:paraId="140E1D3E">
      <w:pPr>
        <w:jc w:val="left"/>
        <w:rPr>
          <w:rFonts w:ascii="宋体" w:hAnsi="宋体" w:cs="宋体"/>
          <w:b/>
          <w:bCs/>
          <w:kern w:val="0"/>
          <w:sz w:val="28"/>
          <w:szCs w:val="28"/>
          <w:highlight w:val="none"/>
        </w:rPr>
      </w:pPr>
    </w:p>
    <w:p w14:paraId="0AF8A133">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0DA4EC18">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DBBE5D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A7B3294">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0BAB6BC">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B08C258">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C74E9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79241753">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39886F5">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F036420">
      <w:pPr>
        <w:pStyle w:val="3"/>
        <w:jc w:val="center"/>
        <w:rPr>
          <w:highlight w:val="none"/>
        </w:rPr>
      </w:pPr>
      <w:bookmarkStart w:id="1" w:name="_Toc456291479"/>
      <w:bookmarkStart w:id="2" w:name="_Toc456291260"/>
      <w:bookmarkStart w:id="3" w:name="_Toc456291354"/>
      <w:bookmarkStart w:id="4" w:name="_Toc462487372"/>
      <w:bookmarkStart w:id="5" w:name="_Toc456291280"/>
      <w:bookmarkStart w:id="6" w:name="_Toc456291165"/>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1403CF2">
      <w:pPr>
        <w:rPr>
          <w:rFonts w:ascii="宋体" w:hAnsi="宋体"/>
          <w:highlight w:val="none"/>
        </w:rPr>
      </w:pPr>
    </w:p>
    <w:p w14:paraId="56C40E28">
      <w:pPr>
        <w:pStyle w:val="26"/>
        <w:jc w:val="center"/>
        <w:rPr>
          <w:rFonts w:ascii="黑体" w:hAnsi="黑体" w:eastAsia="黑体"/>
          <w:b/>
          <w:bCs/>
          <w:sz w:val="44"/>
          <w:szCs w:val="44"/>
          <w:highlight w:val="none"/>
        </w:rPr>
      </w:pPr>
    </w:p>
    <w:p w14:paraId="713418F9">
      <w:pPr>
        <w:pStyle w:val="26"/>
        <w:jc w:val="center"/>
        <w:rPr>
          <w:rFonts w:ascii="黑体" w:hAnsi="黑体" w:eastAsia="黑体"/>
          <w:b/>
          <w:bCs/>
          <w:sz w:val="44"/>
          <w:szCs w:val="44"/>
          <w:highlight w:val="none"/>
        </w:rPr>
      </w:pPr>
    </w:p>
    <w:p w14:paraId="5459F5BB">
      <w:pPr>
        <w:pStyle w:val="26"/>
        <w:rPr>
          <w:rFonts w:ascii="楷体_GB2312" w:eastAsia="楷体_GB2312"/>
          <w:b/>
          <w:bCs/>
          <w:sz w:val="54"/>
          <w:highlight w:val="none"/>
        </w:rPr>
      </w:pPr>
    </w:p>
    <w:p w14:paraId="263A61E1">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426D632F">
      <w:pPr>
        <w:pStyle w:val="26"/>
        <w:spacing w:line="500" w:lineRule="exact"/>
        <w:rPr>
          <w:rFonts w:ascii="楷体_GB2312" w:eastAsia="楷体_GB2312"/>
          <w:b/>
          <w:sz w:val="32"/>
          <w:szCs w:val="32"/>
          <w:highlight w:val="none"/>
        </w:rPr>
      </w:pPr>
    </w:p>
    <w:p w14:paraId="6FB504AF">
      <w:pPr>
        <w:pStyle w:val="26"/>
        <w:spacing w:line="500" w:lineRule="exact"/>
        <w:ind w:firstLine="562" w:firstLineChars="200"/>
        <w:rPr>
          <w:rFonts w:ascii="楷体_GB2312" w:eastAsia="楷体_GB2312"/>
          <w:b/>
          <w:sz w:val="28"/>
          <w:highlight w:val="none"/>
        </w:rPr>
      </w:pPr>
    </w:p>
    <w:p w14:paraId="39AB99E2">
      <w:pPr>
        <w:pStyle w:val="26"/>
        <w:spacing w:line="500" w:lineRule="exact"/>
        <w:ind w:firstLine="560" w:firstLineChars="200"/>
        <w:rPr>
          <w:rFonts w:ascii="楷体_GB2312" w:eastAsia="楷体_GB2312"/>
          <w:sz w:val="28"/>
          <w:highlight w:val="none"/>
        </w:rPr>
      </w:pPr>
    </w:p>
    <w:p w14:paraId="5560CA4F">
      <w:pPr>
        <w:pStyle w:val="26"/>
        <w:spacing w:line="500" w:lineRule="exact"/>
        <w:ind w:firstLine="560" w:firstLineChars="200"/>
        <w:rPr>
          <w:rFonts w:ascii="楷体_GB2312" w:eastAsia="楷体_GB2312"/>
          <w:sz w:val="28"/>
          <w:highlight w:val="none"/>
        </w:rPr>
      </w:pPr>
    </w:p>
    <w:p w14:paraId="6BC7BF25">
      <w:pPr>
        <w:pStyle w:val="26"/>
        <w:spacing w:line="500" w:lineRule="exact"/>
        <w:ind w:firstLine="560" w:firstLineChars="200"/>
        <w:rPr>
          <w:rFonts w:ascii="楷体_GB2312" w:eastAsia="楷体_GB2312"/>
          <w:sz w:val="28"/>
          <w:highlight w:val="none"/>
        </w:rPr>
      </w:pPr>
    </w:p>
    <w:p w14:paraId="59ABFE1E">
      <w:pPr>
        <w:pStyle w:val="26"/>
        <w:spacing w:line="500" w:lineRule="exact"/>
        <w:ind w:firstLine="560" w:firstLineChars="200"/>
        <w:rPr>
          <w:rFonts w:ascii="楷体_GB2312" w:eastAsia="楷体_GB2312"/>
          <w:sz w:val="28"/>
          <w:highlight w:val="none"/>
        </w:rPr>
      </w:pPr>
    </w:p>
    <w:p w14:paraId="38E5EAD2">
      <w:pPr>
        <w:pStyle w:val="26"/>
        <w:spacing w:line="500" w:lineRule="exact"/>
        <w:ind w:firstLine="560" w:firstLineChars="200"/>
        <w:rPr>
          <w:rFonts w:ascii="楷体_GB2312" w:eastAsia="楷体_GB2312"/>
          <w:sz w:val="28"/>
          <w:highlight w:val="none"/>
        </w:rPr>
      </w:pPr>
    </w:p>
    <w:p w14:paraId="5911A625">
      <w:pPr>
        <w:pStyle w:val="26"/>
        <w:spacing w:line="500" w:lineRule="exact"/>
        <w:ind w:firstLine="560" w:firstLineChars="200"/>
        <w:rPr>
          <w:rFonts w:ascii="楷体_GB2312" w:eastAsia="楷体_GB2312"/>
          <w:sz w:val="28"/>
          <w:highlight w:val="none"/>
        </w:rPr>
      </w:pPr>
    </w:p>
    <w:p w14:paraId="346837B1">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7C11FE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C3BDC0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30A0A70">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0853B395">
      <w:pPr>
        <w:ind w:left="-141" w:leftChars="-67" w:right="-197" w:rightChars="-94" w:firstLine="883" w:firstLineChars="200"/>
        <w:jc w:val="center"/>
        <w:rPr>
          <w:rFonts w:ascii="宋体" w:hAnsi="宋体"/>
          <w:b/>
          <w:sz w:val="44"/>
          <w:highlight w:val="none"/>
        </w:rPr>
      </w:pPr>
    </w:p>
    <w:p w14:paraId="05BC3F0A">
      <w:pPr>
        <w:ind w:left="-141" w:leftChars="-67" w:right="-197" w:rightChars="-94" w:firstLine="883" w:firstLineChars="200"/>
        <w:jc w:val="center"/>
        <w:rPr>
          <w:rFonts w:ascii="宋体" w:hAnsi="宋体"/>
          <w:b/>
          <w:sz w:val="44"/>
          <w:highlight w:val="none"/>
        </w:rPr>
      </w:pPr>
    </w:p>
    <w:p w14:paraId="554BB9F5">
      <w:pPr>
        <w:ind w:left="-141" w:leftChars="-67" w:right="-197" w:rightChars="-94" w:firstLine="883" w:firstLineChars="200"/>
        <w:jc w:val="center"/>
        <w:rPr>
          <w:rFonts w:ascii="宋体" w:hAnsi="宋体"/>
          <w:b/>
          <w:sz w:val="44"/>
          <w:highlight w:val="none"/>
        </w:rPr>
      </w:pPr>
    </w:p>
    <w:p w14:paraId="7A10A011">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D8D7B22">
      <w:pPr>
        <w:spacing w:line="360" w:lineRule="auto"/>
        <w:rPr>
          <w:rFonts w:ascii="宋体" w:hAnsi="宋体"/>
          <w:sz w:val="24"/>
          <w:highlight w:val="none"/>
        </w:rPr>
      </w:pPr>
    </w:p>
    <w:p w14:paraId="3B14A067">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83DD09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A6DA44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5BE93A8">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4C179932">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61C3450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510C11A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74676668">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33BDBA4">
            <w:pPr>
              <w:pStyle w:val="29"/>
              <w:adjustRightInd w:val="0"/>
              <w:snapToGrid w:val="0"/>
              <w:spacing w:line="500" w:lineRule="exact"/>
              <w:jc w:val="center"/>
              <w:rPr>
                <w:rFonts w:ascii="宋体" w:hAnsi="宋体"/>
                <w:szCs w:val="28"/>
                <w:highlight w:val="none"/>
              </w:rPr>
            </w:pPr>
          </w:p>
          <w:p w14:paraId="6697642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58AA5D24">
            <w:pPr>
              <w:pStyle w:val="29"/>
              <w:adjustRightInd w:val="0"/>
              <w:snapToGrid w:val="0"/>
              <w:spacing w:line="500" w:lineRule="exact"/>
              <w:jc w:val="center"/>
              <w:rPr>
                <w:rFonts w:ascii="宋体" w:hAnsi="宋体"/>
                <w:szCs w:val="28"/>
                <w:highlight w:val="none"/>
              </w:rPr>
            </w:pPr>
          </w:p>
        </w:tc>
      </w:tr>
    </w:tbl>
    <w:p w14:paraId="506E8DD1">
      <w:pPr>
        <w:pStyle w:val="29"/>
        <w:adjustRightInd w:val="0"/>
        <w:snapToGrid w:val="0"/>
        <w:spacing w:line="500" w:lineRule="exact"/>
        <w:rPr>
          <w:rFonts w:ascii="宋体" w:hAnsi="宋体"/>
          <w:szCs w:val="28"/>
          <w:highlight w:val="none"/>
        </w:rPr>
      </w:pPr>
    </w:p>
    <w:p w14:paraId="7D50981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3C7EA15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5F6CA53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3674AC40">
      <w:pPr>
        <w:spacing w:line="360" w:lineRule="auto"/>
        <w:jc w:val="right"/>
        <w:rPr>
          <w:rFonts w:ascii="宋体" w:hAnsi="宋体"/>
          <w:sz w:val="24"/>
          <w:highlight w:val="none"/>
        </w:rPr>
      </w:pPr>
    </w:p>
    <w:p w14:paraId="37E433EF">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AA13A31">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08CFAB60">
      <w:pPr>
        <w:pStyle w:val="28"/>
        <w:rPr>
          <w:highlight w:val="none"/>
        </w:rPr>
      </w:pPr>
      <w:r>
        <w:rPr>
          <w:rFonts w:hint="eastAsia"/>
          <w:highlight w:val="none"/>
        </w:rPr>
        <w:t xml:space="preserve">单位负责人资格证明文件 </w:t>
      </w:r>
    </w:p>
    <w:p w14:paraId="31C8CA77">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6B412C5">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EC52BB4">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4CCBFC2E">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31C0DDF">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18B11E7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459D8BC4">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448733DC">
      <w:pPr>
        <w:pStyle w:val="29"/>
        <w:adjustRightInd w:val="0"/>
        <w:snapToGrid w:val="0"/>
        <w:spacing w:line="500" w:lineRule="exact"/>
        <w:rPr>
          <w:rFonts w:ascii="宋体" w:hAnsi="宋体"/>
          <w:szCs w:val="28"/>
          <w:highlight w:val="none"/>
        </w:rPr>
      </w:pP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4A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E510E7">
            <w:pPr>
              <w:pStyle w:val="29"/>
              <w:adjustRightInd w:val="0"/>
              <w:snapToGrid w:val="0"/>
              <w:spacing w:line="500" w:lineRule="exact"/>
              <w:jc w:val="center"/>
              <w:rPr>
                <w:rFonts w:ascii="宋体" w:hAnsi="宋体"/>
                <w:szCs w:val="28"/>
                <w:highlight w:val="none"/>
              </w:rPr>
            </w:pPr>
          </w:p>
          <w:p w14:paraId="6C2E9370">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8D11266">
            <w:pPr>
              <w:pStyle w:val="29"/>
              <w:adjustRightInd w:val="0"/>
              <w:snapToGrid w:val="0"/>
              <w:spacing w:line="500" w:lineRule="exact"/>
              <w:jc w:val="center"/>
              <w:rPr>
                <w:rFonts w:ascii="宋体" w:hAnsi="宋体"/>
                <w:szCs w:val="28"/>
                <w:highlight w:val="none"/>
              </w:rPr>
            </w:pPr>
          </w:p>
        </w:tc>
      </w:tr>
    </w:tbl>
    <w:p w14:paraId="18F66880">
      <w:pPr>
        <w:pStyle w:val="29"/>
        <w:adjustRightInd w:val="0"/>
        <w:snapToGrid w:val="0"/>
        <w:spacing w:line="500" w:lineRule="exact"/>
        <w:rPr>
          <w:rFonts w:ascii="宋体" w:hAnsi="宋体"/>
          <w:szCs w:val="28"/>
          <w:highlight w:val="none"/>
        </w:rPr>
      </w:pPr>
    </w:p>
    <w:p w14:paraId="6A66C61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02131E3C">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6A02F1FE">
      <w:pPr>
        <w:spacing w:line="360" w:lineRule="auto"/>
        <w:jc w:val="right"/>
        <w:rPr>
          <w:rFonts w:ascii="宋体" w:hAnsi="宋体"/>
          <w:szCs w:val="28"/>
          <w:highlight w:val="none"/>
        </w:rPr>
      </w:pPr>
      <w:r>
        <w:rPr>
          <w:rFonts w:hint="eastAsia" w:ascii="宋体" w:hAnsi="宋体"/>
          <w:szCs w:val="28"/>
          <w:highlight w:val="none"/>
        </w:rPr>
        <w:t>日期：年月日</w:t>
      </w:r>
    </w:p>
    <w:p w14:paraId="562E36B0">
      <w:pPr>
        <w:spacing w:line="360" w:lineRule="auto"/>
        <w:jc w:val="right"/>
        <w:rPr>
          <w:rFonts w:ascii="宋体" w:hAnsi="宋体"/>
          <w:sz w:val="24"/>
          <w:highlight w:val="none"/>
        </w:rPr>
      </w:pPr>
    </w:p>
    <w:p w14:paraId="642A62C1">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33C0765">
      <w:pPr>
        <w:pStyle w:val="28"/>
        <w:rPr>
          <w:highlight w:val="none"/>
        </w:rPr>
      </w:pPr>
      <w:r>
        <w:rPr>
          <w:rFonts w:hint="eastAsia"/>
          <w:highlight w:val="none"/>
        </w:rPr>
        <w:t xml:space="preserve">自然人资格证明文件 </w:t>
      </w:r>
    </w:p>
    <w:p w14:paraId="56ADCFE1">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2F4FC2A">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0F650E0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6EB9B4D6">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6DE6F6B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4618405A">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45E9BD89">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49ACD294">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EB1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BADC145">
            <w:pPr>
              <w:pStyle w:val="29"/>
              <w:adjustRightInd w:val="0"/>
              <w:snapToGrid w:val="0"/>
              <w:spacing w:line="500" w:lineRule="exact"/>
              <w:jc w:val="center"/>
              <w:rPr>
                <w:rFonts w:ascii="宋体" w:hAnsi="宋体"/>
                <w:szCs w:val="28"/>
                <w:highlight w:val="none"/>
              </w:rPr>
            </w:pPr>
          </w:p>
          <w:p w14:paraId="1B07E6B3">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702EAB">
            <w:pPr>
              <w:pStyle w:val="29"/>
              <w:adjustRightInd w:val="0"/>
              <w:snapToGrid w:val="0"/>
              <w:spacing w:line="500" w:lineRule="exact"/>
              <w:jc w:val="center"/>
              <w:rPr>
                <w:rFonts w:ascii="宋体" w:hAnsi="宋体"/>
                <w:szCs w:val="28"/>
                <w:highlight w:val="none"/>
              </w:rPr>
            </w:pPr>
          </w:p>
        </w:tc>
      </w:tr>
    </w:tbl>
    <w:p w14:paraId="22EFB06A">
      <w:pPr>
        <w:pStyle w:val="29"/>
        <w:adjustRightInd w:val="0"/>
        <w:snapToGrid w:val="0"/>
        <w:spacing w:line="500" w:lineRule="exact"/>
        <w:ind w:left="0" w:firstLine="0"/>
        <w:rPr>
          <w:rFonts w:ascii="宋体" w:hAnsi="宋体"/>
          <w:szCs w:val="28"/>
          <w:highlight w:val="none"/>
        </w:rPr>
      </w:pPr>
    </w:p>
    <w:p w14:paraId="30695EA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2882BAC7">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41E23C2F">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2952CD71">
      <w:pPr>
        <w:pStyle w:val="28"/>
        <w:jc w:val="both"/>
        <w:rPr>
          <w:b w:val="0"/>
          <w:highlight w:val="none"/>
        </w:rPr>
      </w:pPr>
    </w:p>
    <w:p w14:paraId="5B5B23FF">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D994740">
      <w:pPr>
        <w:pStyle w:val="28"/>
        <w:rPr>
          <w:highlight w:val="none"/>
        </w:rPr>
      </w:pPr>
      <w:r>
        <w:rPr>
          <w:rFonts w:hint="eastAsia"/>
          <w:highlight w:val="none"/>
        </w:rPr>
        <w:t>授权委托书</w:t>
      </w:r>
    </w:p>
    <w:p w14:paraId="6B0228BA">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626AB65">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5F88D82">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09EC3E79">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09D418E">
      <w:pPr>
        <w:pStyle w:val="29"/>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7B86C14A">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1273C93F">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76C51F32">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64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73E505E">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40FFFE4E">
            <w:pPr>
              <w:pStyle w:val="29"/>
              <w:spacing w:line="500" w:lineRule="exact"/>
              <w:rPr>
                <w:rFonts w:ascii="宋体" w:hAnsi="宋体"/>
                <w:szCs w:val="28"/>
                <w:highlight w:val="none"/>
              </w:rPr>
            </w:pPr>
          </w:p>
        </w:tc>
      </w:tr>
    </w:tbl>
    <w:p w14:paraId="3751CC7A">
      <w:pPr>
        <w:pStyle w:val="30"/>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CF41"/>
    <w:multiLevelType w:val="singleLevel"/>
    <w:tmpl w:val="7A2CC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3D2"/>
    <w:rsid w:val="00A4389D"/>
    <w:rsid w:val="00A67374"/>
    <w:rsid w:val="00A7195B"/>
    <w:rsid w:val="00A7245A"/>
    <w:rsid w:val="00A757F9"/>
    <w:rsid w:val="00A91741"/>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F46E7"/>
    <w:rsid w:val="00BF4B4B"/>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B122C"/>
    <w:rsid w:val="0CE20BF4"/>
    <w:rsid w:val="13147CB3"/>
    <w:rsid w:val="13870956"/>
    <w:rsid w:val="15C4477B"/>
    <w:rsid w:val="20E9081D"/>
    <w:rsid w:val="250400C0"/>
    <w:rsid w:val="2D3570C0"/>
    <w:rsid w:val="323B66C5"/>
    <w:rsid w:val="3BE943FD"/>
    <w:rsid w:val="3E3574EB"/>
    <w:rsid w:val="43283447"/>
    <w:rsid w:val="479E5E8D"/>
    <w:rsid w:val="4A8279A1"/>
    <w:rsid w:val="4C660364"/>
    <w:rsid w:val="66834659"/>
    <w:rsid w:val="6F445F6A"/>
    <w:rsid w:val="731B1C48"/>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annotation text"/>
    <w:basedOn w:val="1"/>
    <w:link w:val="31"/>
    <w:autoRedefine/>
    <w:qFormat/>
    <w:uiPriority w:val="99"/>
    <w:pPr>
      <w:jc w:val="left"/>
    </w:pPr>
    <w:rPr>
      <w:rFonts w:cs="Times New Roman"/>
    </w:rPr>
  </w:style>
  <w:style w:type="paragraph" w:styleId="6">
    <w:name w:val="Plain Text"/>
    <w:basedOn w:val="1"/>
    <w:link w:val="24"/>
    <w:autoRedefine/>
    <w:qFormat/>
    <w:uiPriority w:val="0"/>
    <w:rPr>
      <w:rFonts w:ascii="宋体" w:hAnsi="Courier New" w:cs="Courier New"/>
    </w:rPr>
  </w:style>
  <w:style w:type="paragraph" w:styleId="7">
    <w:name w:val="Balloon Text"/>
    <w:basedOn w:val="1"/>
    <w:link w:val="20"/>
    <w:autoRedefine/>
    <w:semiHidden/>
    <w:qFormat/>
    <w:uiPriority w:val="99"/>
    <w:rPr>
      <w:rFonts w:ascii="Times New Roman" w:hAnsi="Times New Roman" w:cs="Times New Roman"/>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99"/>
    <w:rPr>
      <w:b/>
      <w:bCs/>
    </w:rPr>
  </w:style>
  <w:style w:type="character" w:customStyle="1" w:styleId="15">
    <w:name w:val="标题 2 字符"/>
    <w:link w:val="4"/>
    <w:autoRedefine/>
    <w:qFormat/>
    <w:locked/>
    <w:uiPriority w:val="99"/>
    <w:rPr>
      <w:rFonts w:ascii="Cambria" w:hAnsi="Cambria" w:eastAsia="宋体" w:cs="Cambria"/>
      <w:b/>
      <w:bCs/>
      <w:sz w:val="32"/>
      <w:szCs w:val="32"/>
    </w:rPr>
  </w:style>
  <w:style w:type="character" w:customStyle="1" w:styleId="16">
    <w:name w:val="页眉 字符"/>
    <w:link w:val="9"/>
    <w:autoRedefine/>
    <w:qFormat/>
    <w:locked/>
    <w:uiPriority w:val="99"/>
    <w:rPr>
      <w:sz w:val="18"/>
      <w:szCs w:val="18"/>
    </w:rPr>
  </w:style>
  <w:style w:type="character" w:customStyle="1" w:styleId="17">
    <w:name w:val="页脚 字符"/>
    <w:link w:val="8"/>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7"/>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6"/>
    <w:autoRedefine/>
    <w:qFormat/>
    <w:uiPriority w:val="0"/>
    <w:rPr>
      <w:rFonts w:ascii="宋体" w:hAnsi="Courier New" w:cs="Courier New"/>
      <w:kern w:val="2"/>
      <w:sz w:val="21"/>
      <w:szCs w:val="21"/>
    </w:rPr>
  </w:style>
  <w:style w:type="character" w:customStyle="1" w:styleId="25">
    <w:name w:val="标题 1 字符"/>
    <w:link w:val="3"/>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5"/>
    <w:autoRedefine/>
    <w:qFormat/>
    <w:uiPriority w:val="99"/>
    <w:rPr>
      <w:kern w:val="2"/>
      <w:sz w:val="21"/>
      <w:szCs w:val="21"/>
    </w:rPr>
  </w:style>
  <w:style w:type="character" w:customStyle="1" w:styleId="32">
    <w:name w:val="font1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CF0B-988B-4553-9CBF-50EE37307F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2992</Words>
  <Characters>3309</Characters>
  <Lines>39</Lines>
  <Paragraphs>11</Paragraphs>
  <TotalTime>15</TotalTime>
  <ScaleCrop>false</ScaleCrop>
  <LinksUpToDate>false</LinksUpToDate>
  <CharactersWithSpaces>3327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2024-05-11T09:23:00Z</dcterms:created>
  <dc:creator>11</dc:creator>
  <cp:lastModifiedBy>高其瑞</cp:lastModifiedBy>
  <cp:lastPrinted>2022-08-05T08:47:00Z</cp:lastPrinted>
  <dcterms:modified xsi:type="dcterms:W3CDTF">2025-11-05T03:29:46Z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5106D45F4A1E43BD82E2C38E060AD715_13</vt:lpwstr>
  </property>
  <property fmtid="{D5CDD505-2E9C-101B-9397-08002B2CF9AE}" pid="4" name="KSOTemplateDocerSaveRecord">
    <vt:lpwstr>eyJoZGlkIjoiMjFhYTFiYjNhZDc2ZDZlNzdkNTVhYWVmODA2NzFlNTAiLCJ1c2VySWQiOiIxMzQ3MzYzMCJ9</vt:lpwstr>
  </property>
</Properties>
</file>