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A9A9">
      <w:pPr>
        <w:pStyle w:val="12"/>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cs="黑体"/>
          <w:sz w:val="44"/>
          <w:szCs w:val="44"/>
          <w:highlight w:val="none"/>
        </w:rPr>
        <w:t>宜昌市</w:t>
      </w:r>
      <w:r>
        <w:rPr>
          <w:rStyle w:val="17"/>
          <w:rFonts w:ascii="黑体" w:hAnsi="黑体" w:eastAsia="黑体" w:cs="黑体"/>
          <w:sz w:val="44"/>
          <w:szCs w:val="44"/>
          <w:highlight w:val="none"/>
        </w:rPr>
        <w:t>中心人民医院</w:t>
      </w:r>
    </w:p>
    <w:p w14:paraId="32C165F4">
      <w:pPr>
        <w:pStyle w:val="12"/>
        <w:shd w:val="clear" w:color="auto" w:fill="FFFFFF"/>
        <w:spacing w:before="0" w:beforeAutospacing="0" w:after="0" w:afterAutospacing="0"/>
        <w:jc w:val="center"/>
        <w:rPr>
          <w:rStyle w:val="17"/>
          <w:rFonts w:hint="eastAsia" w:ascii="黑体" w:hAnsi="黑体" w:eastAsia="黑体" w:cs="黑体"/>
          <w:sz w:val="44"/>
          <w:szCs w:val="44"/>
          <w:highlight w:val="none"/>
        </w:rPr>
      </w:pPr>
      <w:r>
        <w:rPr>
          <w:rStyle w:val="17"/>
          <w:rFonts w:hint="eastAsia" w:ascii="黑体" w:hAnsi="黑体" w:eastAsia="黑体" w:cs="黑体"/>
          <w:sz w:val="44"/>
          <w:szCs w:val="44"/>
          <w:highlight w:val="none"/>
        </w:rPr>
        <w:t>院内</w:t>
      </w:r>
      <w:r>
        <w:rPr>
          <w:rStyle w:val="17"/>
          <w:rFonts w:ascii="黑体" w:hAnsi="黑体" w:eastAsia="黑体" w:cs="黑体"/>
          <w:sz w:val="44"/>
          <w:szCs w:val="44"/>
          <w:highlight w:val="none"/>
        </w:rPr>
        <w:t>采购项目</w:t>
      </w:r>
      <w:r>
        <w:rPr>
          <w:rStyle w:val="17"/>
          <w:rFonts w:hint="eastAsia" w:ascii="黑体" w:hAnsi="黑体" w:eastAsia="黑体" w:cs="黑体"/>
          <w:sz w:val="44"/>
          <w:szCs w:val="44"/>
          <w:highlight w:val="none"/>
        </w:rPr>
        <w:t>更正公告</w:t>
      </w:r>
    </w:p>
    <w:p w14:paraId="7C453ACB">
      <w:pPr>
        <w:pStyle w:val="12"/>
        <w:shd w:val="clear" w:color="auto" w:fill="FFFFFF"/>
        <w:wordWrap w:val="0"/>
        <w:spacing w:before="0" w:beforeAutospacing="0" w:after="0" w:afterAutospacing="0"/>
        <w:ind w:firstLine="560" w:firstLineChars="200"/>
        <w:rPr>
          <w:rFonts w:hint="eastAsia"/>
          <w:sz w:val="28"/>
          <w:szCs w:val="28"/>
          <w:highlight w:val="none"/>
        </w:rPr>
      </w:pPr>
      <w:bookmarkStart w:id="0" w:name="_Toc35393814"/>
      <w:bookmarkStart w:id="1" w:name="_Toc28359104"/>
      <w:bookmarkStart w:id="2" w:name="_Toc35393645"/>
      <w:bookmarkStart w:id="3" w:name="_Toc28359027"/>
      <w:r>
        <w:rPr>
          <w:rFonts w:hint="eastAsia"/>
          <w:sz w:val="28"/>
          <w:szCs w:val="28"/>
          <w:highlight w:val="none"/>
        </w:rPr>
        <w:t>一、项目基本情况</w:t>
      </w:r>
      <w:bookmarkEnd w:id="0"/>
      <w:bookmarkEnd w:id="1"/>
      <w:bookmarkEnd w:id="2"/>
      <w:bookmarkEnd w:id="3"/>
    </w:p>
    <w:p w14:paraId="6D28D7BB">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原公告的采购项目编号：YCZXYYZB-2025-A3041（2）</w:t>
      </w:r>
    </w:p>
    <w:p w14:paraId="136DA13F">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原公告的采购项目名称：</w:t>
      </w:r>
      <w:r>
        <w:rPr>
          <w:rFonts w:hint="eastAsia"/>
          <w:sz w:val="28"/>
          <w:szCs w:val="28"/>
          <w:highlight w:val="none"/>
          <w:lang w:val="en-US" w:eastAsia="zh-CN"/>
        </w:rPr>
        <w:t>企业微信患者服务平台建设项目（第二次）</w:t>
      </w:r>
    </w:p>
    <w:p w14:paraId="396F1783">
      <w:pPr>
        <w:pStyle w:val="12"/>
        <w:shd w:val="clear" w:color="auto" w:fill="FFFFFF"/>
        <w:wordWrap w:val="0"/>
        <w:spacing w:before="0" w:beforeAutospacing="0" w:after="0" w:afterAutospacing="0"/>
        <w:ind w:firstLine="560" w:firstLineChars="200"/>
        <w:rPr>
          <w:rFonts w:hint="default"/>
          <w:sz w:val="28"/>
          <w:szCs w:val="28"/>
          <w:highlight w:val="none"/>
          <w:lang w:val="en-US" w:eastAsia="zh-CN"/>
        </w:rPr>
      </w:pPr>
      <w:r>
        <w:rPr>
          <w:rFonts w:hint="eastAsia"/>
          <w:sz w:val="28"/>
          <w:szCs w:val="28"/>
          <w:highlight w:val="none"/>
        </w:rPr>
        <w:t>首次公告日期：</w:t>
      </w:r>
      <w:r>
        <w:rPr>
          <w:rFonts w:hint="eastAsia"/>
          <w:sz w:val="28"/>
          <w:szCs w:val="28"/>
          <w:highlight w:val="none"/>
          <w:lang w:val="en-US" w:eastAsia="zh-CN"/>
        </w:rPr>
        <w:t>2025-10-30</w:t>
      </w:r>
    </w:p>
    <w:p w14:paraId="5DF9295C">
      <w:pPr>
        <w:pStyle w:val="12"/>
        <w:shd w:val="clear" w:color="auto" w:fill="FFFFFF"/>
        <w:wordWrap w:val="0"/>
        <w:spacing w:before="0" w:beforeAutospacing="0" w:after="0" w:afterAutospacing="0"/>
        <w:ind w:firstLine="560" w:firstLineChars="200"/>
        <w:rPr>
          <w:rFonts w:hint="eastAsia"/>
          <w:sz w:val="28"/>
          <w:szCs w:val="28"/>
          <w:highlight w:val="none"/>
        </w:rPr>
      </w:pPr>
      <w:bookmarkStart w:id="4" w:name="_Toc35393815"/>
      <w:bookmarkStart w:id="5" w:name="_Toc35393646"/>
      <w:bookmarkStart w:id="6" w:name="_Toc28359105"/>
      <w:bookmarkStart w:id="7" w:name="_Toc28359028"/>
      <w:r>
        <w:rPr>
          <w:rFonts w:hint="eastAsia"/>
          <w:sz w:val="28"/>
          <w:szCs w:val="28"/>
          <w:highlight w:val="none"/>
        </w:rPr>
        <w:t>二、更正信息</w:t>
      </w:r>
      <w:bookmarkEnd w:id="4"/>
      <w:bookmarkEnd w:id="5"/>
      <w:bookmarkEnd w:id="6"/>
      <w:bookmarkEnd w:id="7"/>
    </w:p>
    <w:p w14:paraId="7D6A6C3E">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 xml:space="preserve">更正事项：□采购公告 </w:t>
      </w:r>
      <w:r>
        <w:rPr>
          <w:rFonts w:hint="eastAsia"/>
          <w:sz w:val="28"/>
          <w:szCs w:val="28"/>
          <w:highlight w:val="none"/>
          <w:lang w:eastAsia="zh-CN"/>
        </w:rPr>
        <w:t>☑</w:t>
      </w:r>
      <w:r>
        <w:rPr>
          <w:rFonts w:hint="eastAsia"/>
          <w:sz w:val="28"/>
          <w:szCs w:val="28"/>
          <w:highlight w:val="none"/>
        </w:rPr>
        <w:t xml:space="preserve">采购文件 □采购结果     </w:t>
      </w:r>
    </w:p>
    <w:p w14:paraId="0785C573">
      <w:pPr>
        <w:pStyle w:val="12"/>
        <w:shd w:val="clear" w:color="auto" w:fill="FFFFFF"/>
        <w:wordWrap w:val="0"/>
        <w:spacing w:before="0" w:beforeAutospacing="0" w:after="0" w:afterAutospacing="0"/>
        <w:ind w:firstLine="560" w:firstLineChars="200"/>
        <w:rPr>
          <w:rFonts w:hint="eastAsia"/>
          <w:sz w:val="28"/>
          <w:szCs w:val="28"/>
          <w:highlight w:val="none"/>
          <w:lang w:eastAsia="zh-CN"/>
        </w:rPr>
      </w:pPr>
      <w:r>
        <w:rPr>
          <w:rFonts w:hint="eastAsia"/>
          <w:sz w:val="28"/>
          <w:szCs w:val="28"/>
          <w:highlight w:val="none"/>
        </w:rPr>
        <w:t>更正内容：</w:t>
      </w:r>
      <w:r>
        <w:rPr>
          <w:rFonts w:hint="eastAsia"/>
          <w:sz w:val="28"/>
          <w:szCs w:val="28"/>
          <w:highlight w:val="none"/>
          <w:lang w:val="en-US" w:eastAsia="zh-CN"/>
        </w:rPr>
        <w:t>对采购文件中“采购需求”做了修改，采投标文件递交的截止时间修改为：2025年11月21日9:00</w:t>
      </w:r>
    </w:p>
    <w:p w14:paraId="6DECFDC0">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更正日期：　</w:t>
      </w:r>
      <w:r>
        <w:rPr>
          <w:rFonts w:hint="eastAsia"/>
          <w:sz w:val="28"/>
          <w:szCs w:val="28"/>
          <w:highlight w:val="none"/>
          <w:lang w:val="en-US" w:eastAsia="zh-CN"/>
        </w:rPr>
        <w:t>2025年11月10日</w:t>
      </w:r>
      <w:r>
        <w:rPr>
          <w:rFonts w:hint="eastAsia"/>
          <w:sz w:val="28"/>
          <w:szCs w:val="28"/>
          <w:highlight w:val="none"/>
        </w:rPr>
        <w:t>　　　　　　　　　　</w:t>
      </w:r>
    </w:p>
    <w:p w14:paraId="7B2120E7">
      <w:pPr>
        <w:pStyle w:val="12"/>
        <w:shd w:val="clear" w:color="auto" w:fill="FFFFFF"/>
        <w:wordWrap w:val="0"/>
        <w:spacing w:before="0" w:beforeAutospacing="0" w:after="0" w:afterAutospacing="0"/>
        <w:ind w:firstLine="560" w:firstLineChars="200"/>
        <w:rPr>
          <w:rFonts w:hint="eastAsia"/>
          <w:sz w:val="28"/>
          <w:szCs w:val="28"/>
          <w:highlight w:val="none"/>
        </w:rPr>
      </w:pPr>
      <w:bookmarkStart w:id="8" w:name="_Toc35393816"/>
      <w:bookmarkStart w:id="9" w:name="_Toc35393647"/>
      <w:r>
        <w:rPr>
          <w:rFonts w:hint="eastAsia"/>
          <w:sz w:val="28"/>
          <w:szCs w:val="28"/>
          <w:highlight w:val="none"/>
        </w:rPr>
        <w:t>三、其他补充事宜</w:t>
      </w:r>
      <w:bookmarkEnd w:id="8"/>
      <w:bookmarkEnd w:id="9"/>
    </w:p>
    <w:p w14:paraId="6E28F7A4">
      <w:pPr>
        <w:pStyle w:val="12"/>
        <w:shd w:val="clear" w:color="auto" w:fill="FFFFFF"/>
        <w:wordWrap w:val="0"/>
        <w:spacing w:before="0" w:beforeAutospacing="0" w:after="0" w:afterAutospacing="0"/>
        <w:ind w:firstLine="560" w:firstLineChars="200"/>
        <w:rPr>
          <w:rFonts w:hint="eastAsia"/>
          <w:sz w:val="28"/>
          <w:szCs w:val="28"/>
          <w:highlight w:val="none"/>
        </w:rPr>
      </w:pPr>
      <w:bookmarkStart w:id="10" w:name="_Toc28359106"/>
      <w:bookmarkStart w:id="11" w:name="_Toc35393648"/>
      <w:bookmarkStart w:id="12" w:name="_Toc28359029"/>
      <w:bookmarkStart w:id="13" w:name="_Toc35393817"/>
      <w:r>
        <w:rPr>
          <w:rFonts w:hint="eastAsia"/>
          <w:sz w:val="28"/>
          <w:szCs w:val="28"/>
          <w:highlight w:val="none"/>
          <w:lang w:val="en-US" w:eastAsia="zh-CN"/>
        </w:rPr>
        <w:t>本次随更正公告发布了答疑文件，答疑文件与采购文件表述不一致之处，以本次答疑文件为准。请各投标人及时下载答疑文件，并以此制作响应文件。</w:t>
      </w:r>
    </w:p>
    <w:p w14:paraId="4F998EE2">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四、凡对本次公告内容提出询问，请按以下方式联系。</w:t>
      </w:r>
      <w:bookmarkEnd w:id="10"/>
      <w:bookmarkEnd w:id="11"/>
      <w:bookmarkEnd w:id="12"/>
      <w:bookmarkEnd w:id="13"/>
    </w:p>
    <w:p w14:paraId="086D646E">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采购人：宜昌市中心人民医院</w:t>
      </w:r>
    </w:p>
    <w:p w14:paraId="24EE6538">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地  址：宜昌市夷陵大道 183 号</w:t>
      </w:r>
    </w:p>
    <w:p w14:paraId="4828B476">
      <w:pPr>
        <w:pStyle w:val="12"/>
        <w:shd w:val="clear" w:color="auto" w:fill="FFFFFF"/>
        <w:wordWrap w:val="0"/>
        <w:spacing w:before="0" w:beforeAutospacing="0" w:after="0" w:afterAutospacing="0"/>
        <w:ind w:firstLine="560" w:firstLineChars="200"/>
        <w:rPr>
          <w:rFonts w:hint="eastAsia"/>
          <w:sz w:val="28"/>
          <w:szCs w:val="28"/>
          <w:highlight w:val="none"/>
        </w:rPr>
      </w:pPr>
      <w:r>
        <w:rPr>
          <w:rFonts w:hint="eastAsia"/>
          <w:sz w:val="28"/>
          <w:szCs w:val="28"/>
          <w:highlight w:val="none"/>
        </w:rPr>
        <w:t>联系人：</w:t>
      </w:r>
      <w:r>
        <w:rPr>
          <w:rFonts w:hint="eastAsia"/>
          <w:sz w:val="28"/>
          <w:szCs w:val="28"/>
          <w:highlight w:val="none"/>
          <w:lang w:val="en-US" w:eastAsia="zh-CN"/>
        </w:rPr>
        <w:t>谢</w:t>
      </w:r>
      <w:r>
        <w:rPr>
          <w:rFonts w:hint="eastAsia"/>
          <w:sz w:val="28"/>
          <w:szCs w:val="28"/>
          <w:highlight w:val="none"/>
        </w:rPr>
        <w:t>老师（信息管理部）</w:t>
      </w:r>
    </w:p>
    <w:p w14:paraId="27A1F270">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631C99EA">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rFonts w:hint="eastAsia" w:ascii="宋体" w:hAnsi="宋体" w:eastAsia="宋体" w:cs="宋体"/>
          <w:kern w:val="0"/>
          <w:sz w:val="28"/>
          <w:szCs w:val="28"/>
          <w:highlight w:val="none"/>
          <w:lang w:val="en-US" w:eastAsia="zh-CN" w:bidi="ar-SA"/>
        </w:rPr>
        <w:t>17386690772</w:t>
      </w:r>
      <w:r>
        <w:rPr>
          <w:rFonts w:hint="eastAsia"/>
          <w:sz w:val="28"/>
          <w:szCs w:val="28"/>
          <w:highlight w:val="none"/>
        </w:rPr>
        <w:t>（信息管理部）</w:t>
      </w:r>
    </w:p>
    <w:p w14:paraId="45702DB5">
      <w:pPr>
        <w:pStyle w:val="12"/>
        <w:shd w:val="clear" w:color="auto" w:fill="FFFFFF"/>
        <w:spacing w:before="0" w:beforeAutospacing="0" w:after="0" w:afterAutospacing="0"/>
        <w:ind w:firstLine="880" w:firstLineChars="200"/>
        <w:rPr>
          <w:sz w:val="28"/>
          <w:szCs w:val="28"/>
          <w:highlight w:val="none"/>
        </w:rPr>
      </w:pPr>
      <w:r>
        <w:rPr>
          <w:rFonts w:hint="eastAsia" w:ascii="黑体" w:eastAsia="黑体" w:cs="黑体"/>
          <w:sz w:val="44"/>
          <w:szCs w:val="44"/>
          <w:highlight w:val="none"/>
        </w:rPr>
        <w:tab/>
      </w:r>
      <w:r>
        <w:rPr>
          <w:rFonts w:hint="eastAsia"/>
          <w:sz w:val="28"/>
          <w:szCs w:val="28"/>
          <w:highlight w:val="none"/>
        </w:rPr>
        <w:t>07176227301</w:t>
      </w:r>
    </w:p>
    <w:p w14:paraId="743C6154">
      <w:pPr>
        <w:pStyle w:val="12"/>
        <w:shd w:val="clear" w:color="auto" w:fill="FFFFFF"/>
        <w:spacing w:before="0" w:beforeAutospacing="0" w:after="0" w:afterAutospacing="0"/>
        <w:jc w:val="center"/>
        <w:rPr>
          <w:rStyle w:val="17"/>
          <w:rFonts w:hint="eastAsia" w:ascii="黑体" w:hAnsi="黑体" w:eastAsia="黑体" w:cs="黑体"/>
          <w:sz w:val="44"/>
          <w:szCs w:val="44"/>
          <w:highlight w:val="none"/>
        </w:rPr>
      </w:pPr>
    </w:p>
    <w:p w14:paraId="519896D6">
      <w:pPr>
        <w:pStyle w:val="12"/>
        <w:shd w:val="clear" w:color="auto" w:fill="FFFFFF"/>
        <w:spacing w:before="0" w:beforeAutospacing="0" w:after="0" w:afterAutospacing="0"/>
        <w:jc w:val="center"/>
        <w:rPr>
          <w:rStyle w:val="17"/>
          <w:rFonts w:hint="eastAsia" w:ascii="黑体" w:hAnsi="黑体" w:eastAsia="黑体" w:cs="黑体"/>
          <w:sz w:val="44"/>
          <w:szCs w:val="44"/>
          <w:highlight w:val="none"/>
        </w:rPr>
      </w:pPr>
    </w:p>
    <w:p w14:paraId="15ABB42E">
      <w:pPr>
        <w:pStyle w:val="12"/>
        <w:shd w:val="clear" w:color="auto" w:fill="FFFFFF"/>
        <w:spacing w:before="0" w:beforeAutospacing="0" w:after="0" w:afterAutospacing="0"/>
        <w:jc w:val="center"/>
        <w:rPr>
          <w:rStyle w:val="17"/>
          <w:rFonts w:hint="eastAsia" w:ascii="黑体" w:hAnsi="黑体" w:eastAsia="黑体" w:cs="黑体"/>
          <w:sz w:val="44"/>
          <w:szCs w:val="44"/>
          <w:highlight w:val="none"/>
        </w:rPr>
      </w:pPr>
    </w:p>
    <w:p w14:paraId="64D0411F">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0E1C02D7">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277938BE">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0781976B">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1EB03995">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654A8142">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43A67339">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281A57B1">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27D73246">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7F9289C0">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023360C3">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1DC559D0">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7B04B1A6">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30BF0787">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7B1303E5">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55AFE429">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66693083">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5D437C89">
      <w:pPr>
        <w:pStyle w:val="12"/>
        <w:shd w:val="clear" w:color="auto" w:fill="FFFFFF"/>
        <w:spacing w:before="0" w:beforeAutospacing="0" w:after="0" w:afterAutospacing="0"/>
        <w:jc w:val="center"/>
        <w:rPr>
          <w:rStyle w:val="17"/>
          <w:rFonts w:hint="eastAsia" w:ascii="黑体" w:hAnsi="黑体" w:eastAsia="黑体" w:cs="黑体"/>
          <w:sz w:val="44"/>
          <w:szCs w:val="44"/>
          <w:highlight w:val="none"/>
          <w:lang w:val="en-US" w:eastAsia="zh-CN"/>
        </w:rPr>
      </w:pPr>
    </w:p>
    <w:p w14:paraId="6D8AF6DF">
      <w:pPr>
        <w:pStyle w:val="12"/>
        <w:shd w:val="clear" w:color="auto" w:fill="FFFFFF"/>
        <w:spacing w:before="0" w:beforeAutospacing="0" w:after="0" w:afterAutospacing="0"/>
        <w:jc w:val="center"/>
        <w:rPr>
          <w:rStyle w:val="17"/>
          <w:rFonts w:hint="default" w:ascii="黑体" w:hAnsi="黑体" w:eastAsia="黑体" w:cs="黑体"/>
          <w:sz w:val="44"/>
          <w:szCs w:val="44"/>
          <w:highlight w:val="none"/>
          <w:lang w:val="en-US" w:eastAsia="zh-CN"/>
        </w:rPr>
      </w:pPr>
      <w:r>
        <w:rPr>
          <w:rStyle w:val="17"/>
          <w:rFonts w:hint="eastAsia" w:ascii="黑体" w:hAnsi="黑体" w:eastAsia="黑体" w:cs="黑体"/>
          <w:sz w:val="44"/>
          <w:szCs w:val="44"/>
          <w:highlight w:val="none"/>
          <w:lang w:val="en-US" w:eastAsia="zh-CN"/>
        </w:rPr>
        <w:t>采购公告</w:t>
      </w:r>
    </w:p>
    <w:p w14:paraId="407105E7">
      <w:pPr>
        <w:pStyle w:val="12"/>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宜昌市中心人民医院对企业微信患者服务平台建设项目进行院内采购，欢迎广大符合条件的投标人踊跃投标。</w:t>
      </w:r>
    </w:p>
    <w:p w14:paraId="4AFC4B9B">
      <w:pPr>
        <w:pStyle w:val="12"/>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4BED473C">
      <w:pPr>
        <w:pStyle w:val="12"/>
        <w:shd w:val="clear" w:color="auto" w:fill="FFFFFF"/>
        <w:spacing w:before="0" w:beforeAutospacing="0" w:after="0" w:afterAutospacing="0"/>
        <w:ind w:firstLine="645"/>
        <w:rPr>
          <w:rFonts w:hint="eastAsia" w:eastAsia="宋体" w:cs="Times New Roman"/>
          <w:sz w:val="28"/>
          <w:szCs w:val="28"/>
          <w:highlight w:val="none"/>
          <w:lang w:val="en-US" w:eastAsia="zh-CN"/>
        </w:rPr>
      </w:pPr>
      <w:r>
        <w:rPr>
          <w:sz w:val="28"/>
          <w:szCs w:val="28"/>
          <w:highlight w:val="none"/>
        </w:rPr>
        <w:t>1</w:t>
      </w:r>
      <w:r>
        <w:rPr>
          <w:rFonts w:hint="eastAsia"/>
          <w:sz w:val="28"/>
          <w:szCs w:val="28"/>
          <w:highlight w:val="none"/>
        </w:rPr>
        <w:t>、项目编号：YCZXYYZB-2025-A3041</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68D29F0A">
      <w:pPr>
        <w:pStyle w:val="12"/>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、项目名称：企业微信患者服务平台建设项目</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p>
    <w:p w14:paraId="732C1F17">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二、采购文件获取</w:t>
      </w:r>
    </w:p>
    <w:p w14:paraId="7EB1BB19">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0363B721">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三、投标文件递交</w:t>
      </w:r>
    </w:p>
    <w:p w14:paraId="23752902">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为2025年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2</w:t>
      </w:r>
      <w:bookmarkStart w:id="29" w:name="_GoBack"/>
      <w:bookmarkEnd w:id="29"/>
      <w:r>
        <w:rPr>
          <w:rFonts w:hint="eastAsia"/>
          <w:sz w:val="28"/>
          <w:szCs w:val="28"/>
          <w:highlight w:val="none"/>
          <w:lang w:val="en-US" w:eastAsia="zh-CN"/>
        </w:rPr>
        <w:t>1</w:t>
      </w:r>
      <w:r>
        <w:rPr>
          <w:rFonts w:hint="eastAsia"/>
          <w:sz w:val="28"/>
          <w:szCs w:val="28"/>
          <w:highlight w:val="none"/>
        </w:rPr>
        <w:t>日</w:t>
      </w:r>
      <w:r>
        <w:rPr>
          <w:sz w:val="28"/>
          <w:szCs w:val="28"/>
          <w:highlight w:val="none"/>
        </w:rPr>
        <w:t>09:</w:t>
      </w:r>
      <w:r>
        <w:rPr>
          <w:rFonts w:hint="eastAsia"/>
          <w:sz w:val="28"/>
          <w:szCs w:val="28"/>
          <w:highlight w:val="none"/>
        </w:rPr>
        <w:t>0</w:t>
      </w:r>
      <w:r>
        <w:rPr>
          <w:sz w:val="28"/>
          <w:szCs w:val="28"/>
          <w:highlight w:val="none"/>
        </w:rPr>
        <w:t>0</w:t>
      </w:r>
      <w:r>
        <w:rPr>
          <w:rFonts w:hint="eastAsia"/>
          <w:sz w:val="28"/>
          <w:szCs w:val="28"/>
          <w:highlight w:val="none"/>
        </w:rPr>
        <w:t>。</w:t>
      </w:r>
    </w:p>
    <w:p w14:paraId="60B2F828">
      <w:pPr>
        <w:pStyle w:val="12"/>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14:paraId="4CE70CD8">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6E48D0A">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90398EB">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A0E3282">
      <w:pPr>
        <w:pStyle w:val="12"/>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DB47579">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投标地点：宜昌市中心人民医院招标办（伍家院区9号楼3楼310室）（工作日上午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F0B9167">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9D5EC3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四、发布公告媒介</w:t>
      </w:r>
    </w:p>
    <w:p w14:paraId="3ED3E4FA">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6204335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五、联系方式</w:t>
      </w:r>
    </w:p>
    <w:p w14:paraId="56329FB8">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6F262D22">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269E62A5">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联系人：</w:t>
      </w:r>
      <w:r>
        <w:rPr>
          <w:rFonts w:hint="eastAsia"/>
          <w:sz w:val="28"/>
          <w:szCs w:val="28"/>
          <w:highlight w:val="none"/>
          <w:lang w:val="en-US" w:eastAsia="zh-CN"/>
        </w:rPr>
        <w:t>谢</w:t>
      </w:r>
      <w:r>
        <w:rPr>
          <w:rFonts w:hint="eastAsia"/>
          <w:sz w:val="28"/>
          <w:szCs w:val="28"/>
          <w:highlight w:val="none"/>
        </w:rPr>
        <w:t>老师（信息管理部）</w:t>
      </w:r>
    </w:p>
    <w:p w14:paraId="253B1FF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68473B1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rFonts w:hint="eastAsia" w:ascii="宋体" w:hAnsi="宋体" w:eastAsia="宋体" w:cs="宋体"/>
          <w:kern w:val="0"/>
          <w:sz w:val="28"/>
          <w:szCs w:val="28"/>
          <w:highlight w:val="none"/>
          <w:lang w:val="en-US" w:eastAsia="zh-CN" w:bidi="ar-SA"/>
        </w:rPr>
        <w:t>17386690772</w:t>
      </w:r>
      <w:r>
        <w:rPr>
          <w:rFonts w:hint="eastAsia"/>
          <w:sz w:val="28"/>
          <w:szCs w:val="28"/>
          <w:highlight w:val="none"/>
        </w:rPr>
        <w:t>（信息管理部）</w:t>
      </w:r>
    </w:p>
    <w:p w14:paraId="0FB40B07">
      <w:pPr>
        <w:pStyle w:val="12"/>
        <w:shd w:val="clear" w:color="auto" w:fill="FFFFFF"/>
        <w:spacing w:before="0" w:beforeAutospacing="0" w:after="0" w:afterAutospacing="0"/>
        <w:ind w:firstLine="880" w:firstLineChars="200"/>
        <w:rPr>
          <w:sz w:val="28"/>
          <w:szCs w:val="28"/>
          <w:highlight w:val="none"/>
        </w:rPr>
      </w:pPr>
      <w:r>
        <w:rPr>
          <w:rFonts w:hint="eastAsia" w:ascii="黑体" w:eastAsia="黑体" w:cs="黑体"/>
          <w:sz w:val="44"/>
          <w:szCs w:val="44"/>
          <w:highlight w:val="none"/>
        </w:rPr>
        <w:tab/>
      </w:r>
      <w:r>
        <w:rPr>
          <w:rFonts w:hint="eastAsia"/>
          <w:sz w:val="28"/>
          <w:szCs w:val="28"/>
          <w:highlight w:val="none"/>
        </w:rPr>
        <w:t>07176227301</w:t>
      </w:r>
    </w:p>
    <w:p w14:paraId="0917BB33">
      <w:pPr>
        <w:pStyle w:val="12"/>
        <w:shd w:val="clear" w:color="auto" w:fill="FFFFFF"/>
        <w:spacing w:before="0" w:beforeAutospacing="0" w:after="0" w:afterAutospacing="0"/>
        <w:ind w:firstLine="560" w:firstLineChars="200"/>
        <w:rPr>
          <w:sz w:val="28"/>
          <w:szCs w:val="28"/>
          <w:highlight w:val="none"/>
        </w:rPr>
      </w:pPr>
    </w:p>
    <w:p w14:paraId="6E755B15">
      <w:pPr>
        <w:jc w:val="center"/>
        <w:rPr>
          <w:rFonts w:ascii="黑体" w:eastAsia="黑体" w:cs="黑体"/>
          <w:sz w:val="44"/>
          <w:szCs w:val="44"/>
          <w:highlight w:val="none"/>
        </w:rPr>
      </w:pPr>
    </w:p>
    <w:p w14:paraId="27342061">
      <w:pPr>
        <w:jc w:val="center"/>
        <w:rPr>
          <w:rFonts w:ascii="黑体" w:eastAsia="黑体" w:cs="黑体"/>
          <w:sz w:val="44"/>
          <w:szCs w:val="44"/>
          <w:highlight w:val="none"/>
        </w:rPr>
      </w:pPr>
    </w:p>
    <w:p w14:paraId="4B62AAD7">
      <w:pPr>
        <w:jc w:val="center"/>
        <w:rPr>
          <w:rFonts w:hint="eastAsia" w:ascii="黑体" w:eastAsia="黑体" w:cs="黑体"/>
          <w:sz w:val="44"/>
          <w:szCs w:val="44"/>
          <w:highlight w:val="none"/>
        </w:rPr>
      </w:pPr>
    </w:p>
    <w:p w14:paraId="65187394">
      <w:pPr>
        <w:jc w:val="center"/>
        <w:rPr>
          <w:rFonts w:hint="eastAsia" w:ascii="黑体" w:eastAsia="黑体" w:cs="黑体"/>
          <w:sz w:val="44"/>
          <w:szCs w:val="44"/>
          <w:highlight w:val="none"/>
        </w:rPr>
      </w:pPr>
    </w:p>
    <w:p w14:paraId="7EF81E72">
      <w:pPr>
        <w:jc w:val="center"/>
        <w:rPr>
          <w:rFonts w:hint="eastAsia" w:ascii="黑体" w:eastAsia="黑体" w:cs="黑体"/>
          <w:sz w:val="44"/>
          <w:szCs w:val="44"/>
          <w:highlight w:val="none"/>
        </w:rPr>
      </w:pPr>
    </w:p>
    <w:p w14:paraId="5941EEC8">
      <w:pPr>
        <w:jc w:val="center"/>
        <w:rPr>
          <w:rFonts w:hint="eastAsia" w:ascii="黑体" w:eastAsia="黑体" w:cs="黑体"/>
          <w:sz w:val="44"/>
          <w:szCs w:val="44"/>
          <w:highlight w:val="none"/>
        </w:rPr>
      </w:pPr>
    </w:p>
    <w:p w14:paraId="66A62467">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0ECF77DC">
      <w:pPr>
        <w:jc w:val="center"/>
        <w:rPr>
          <w:rFonts w:ascii="黑体" w:eastAsia="黑体" w:cs="Times New Roman"/>
          <w:sz w:val="44"/>
          <w:szCs w:val="44"/>
          <w:highlight w:val="none"/>
        </w:rPr>
      </w:pPr>
      <w:r>
        <w:rPr>
          <w:rFonts w:hint="eastAsia" w:ascii="黑体" w:eastAsia="黑体" w:cs="黑体"/>
          <w:sz w:val="44"/>
          <w:szCs w:val="44"/>
          <w:highlight w:val="none"/>
        </w:rPr>
        <w:t>答疑文件</w:t>
      </w:r>
    </w:p>
    <w:p w14:paraId="4835F0BD">
      <w:pPr>
        <w:rPr>
          <w:rFonts w:ascii="宋体" w:cs="Times New Roman"/>
          <w:b/>
          <w:bCs/>
          <w:sz w:val="28"/>
          <w:szCs w:val="28"/>
          <w:highlight w:val="none"/>
        </w:rPr>
      </w:pPr>
      <w:r>
        <w:rPr>
          <w:rFonts w:hint="eastAsia" w:ascii="宋体" w:hAnsi="宋体" w:cs="宋体"/>
          <w:b/>
          <w:bCs/>
          <w:sz w:val="28"/>
          <w:szCs w:val="28"/>
          <w:highlight w:val="none"/>
        </w:rPr>
        <w:t>一、采购内容</w:t>
      </w:r>
    </w:p>
    <w:p w14:paraId="586156E1">
      <w:pPr>
        <w:ind w:firstLine="560" w:firstLineChars="200"/>
        <w:rPr>
          <w:rFonts w:hint="eastAsia" w:asci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sz w:val="28"/>
          <w:szCs w:val="28"/>
          <w:highlight w:val="none"/>
        </w:rPr>
        <w:t>YCZXYYZB-2025-A3041</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294ED5DF">
      <w:pPr>
        <w:pStyle w:val="12"/>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、项目名称：企业微信患者服务平台建设项目</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p>
    <w:p w14:paraId="506FA793">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1</w:t>
      </w:r>
      <w:r>
        <w:rPr>
          <w:rFonts w:hint="eastAsia" w:ascii="宋体" w:hAnsi="宋体" w:cs="宋体"/>
          <w:kern w:val="0"/>
          <w:sz w:val="28"/>
          <w:szCs w:val="28"/>
          <w:highlight w:val="none"/>
        </w:rPr>
        <w:t>7万元，超过此价格为无效投标。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667C8AE4">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2E93A86">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876FD85">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7E8C52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7E09AAC">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E9A9E1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CAF9784">
      <w:pPr>
        <w:widowControl/>
        <w:spacing w:line="500" w:lineRule="exact"/>
        <w:jc w:val="left"/>
        <w:rPr>
          <w:rFonts w:ascii="宋体" w:hAnsi="宋体" w:cs="宋体"/>
          <w:kern w:val="0"/>
          <w:sz w:val="28"/>
          <w:szCs w:val="28"/>
          <w:highlight w:val="none"/>
        </w:rPr>
      </w:pPr>
      <w:r>
        <w:rPr>
          <w:rFonts w:hint="eastAsia" w:ascii="宋体" w:hAnsi="宋体" w:cs="宋体"/>
          <w:kern w:val="0"/>
          <w:sz w:val="28"/>
          <w:szCs w:val="28"/>
          <w:highlight w:val="none"/>
        </w:rPr>
        <w:t>我院因企业微信患者服务平台建设需求，现需采购以下三项内容：企业微信患者服务平台软件开发服务、企业微信会话存档、取袋机。</w:t>
      </w:r>
    </w:p>
    <w:p w14:paraId="7754A7D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05B91F0F">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p w14:paraId="29E93E78">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4"/>
        <w:tblW w:w="4999" w:type="pct"/>
        <w:jc w:val="center"/>
        <w:tblLayout w:type="autofit"/>
        <w:tblCellMar>
          <w:top w:w="0" w:type="dxa"/>
          <w:left w:w="108" w:type="dxa"/>
          <w:bottom w:w="0" w:type="dxa"/>
          <w:right w:w="108" w:type="dxa"/>
        </w:tblCellMar>
      </w:tblPr>
      <w:tblGrid>
        <w:gridCol w:w="913"/>
        <w:gridCol w:w="5312"/>
        <w:gridCol w:w="914"/>
        <w:gridCol w:w="1381"/>
      </w:tblGrid>
      <w:tr w14:paraId="6DC322A3">
        <w:tblPrEx>
          <w:tblCellMar>
            <w:top w:w="0" w:type="dxa"/>
            <w:left w:w="108" w:type="dxa"/>
            <w:bottom w:w="0" w:type="dxa"/>
            <w:right w:w="108" w:type="dxa"/>
          </w:tblCellMar>
        </w:tblPrEx>
        <w:trPr>
          <w:trHeight w:val="90" w:hRule="atLeast"/>
          <w:jc w:val="center"/>
        </w:trPr>
        <w:tc>
          <w:tcPr>
            <w:tcW w:w="536" w:type="pct"/>
            <w:tcBorders>
              <w:top w:val="single" w:color="auto" w:sz="8" w:space="0"/>
              <w:left w:val="single" w:color="auto" w:sz="8" w:space="0"/>
              <w:bottom w:val="single" w:color="auto" w:sz="8" w:space="0"/>
              <w:right w:val="single" w:color="auto" w:sz="8" w:space="0"/>
            </w:tcBorders>
            <w:shd w:val="clear" w:color="000000" w:fill="FFFFFF"/>
            <w:vAlign w:val="center"/>
          </w:tcPr>
          <w:p w14:paraId="740E4806">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序号</w:t>
            </w:r>
          </w:p>
        </w:tc>
        <w:tc>
          <w:tcPr>
            <w:tcW w:w="3116" w:type="pct"/>
            <w:tcBorders>
              <w:top w:val="single" w:color="auto" w:sz="8" w:space="0"/>
              <w:left w:val="nil"/>
              <w:bottom w:val="single" w:color="auto" w:sz="8" w:space="0"/>
              <w:right w:val="single" w:color="auto" w:sz="8" w:space="0"/>
            </w:tcBorders>
            <w:shd w:val="clear" w:color="000000" w:fill="FFFFFF"/>
            <w:vAlign w:val="center"/>
          </w:tcPr>
          <w:p w14:paraId="62EE047D">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货物/服务名称</w:t>
            </w:r>
          </w:p>
        </w:tc>
        <w:tc>
          <w:tcPr>
            <w:tcW w:w="536" w:type="pct"/>
            <w:tcBorders>
              <w:top w:val="single" w:color="auto" w:sz="8" w:space="0"/>
              <w:left w:val="nil"/>
              <w:bottom w:val="single" w:color="auto" w:sz="8" w:space="0"/>
              <w:right w:val="single" w:color="auto" w:sz="8" w:space="0"/>
            </w:tcBorders>
            <w:shd w:val="clear" w:color="000000" w:fill="FFFFFF"/>
            <w:vAlign w:val="center"/>
          </w:tcPr>
          <w:p w14:paraId="602F286B">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数量</w:t>
            </w:r>
          </w:p>
        </w:tc>
        <w:tc>
          <w:tcPr>
            <w:tcW w:w="810" w:type="pct"/>
            <w:tcBorders>
              <w:top w:val="single" w:color="auto" w:sz="8" w:space="0"/>
              <w:left w:val="nil"/>
              <w:bottom w:val="single" w:color="auto" w:sz="8" w:space="0"/>
              <w:right w:val="single" w:color="auto" w:sz="8" w:space="0"/>
            </w:tcBorders>
            <w:shd w:val="clear" w:color="000000" w:fill="FFFFFF"/>
            <w:vAlign w:val="center"/>
          </w:tcPr>
          <w:p w14:paraId="0C2E7820">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单位</w:t>
            </w:r>
          </w:p>
        </w:tc>
      </w:tr>
      <w:tr w14:paraId="09661990">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7214BE33">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3116" w:type="pct"/>
            <w:tcBorders>
              <w:top w:val="nil"/>
              <w:left w:val="nil"/>
              <w:bottom w:val="single" w:color="auto" w:sz="8" w:space="0"/>
              <w:right w:val="single" w:color="auto" w:sz="8" w:space="0"/>
            </w:tcBorders>
            <w:shd w:val="clear" w:color="000000" w:fill="FFFFFF"/>
            <w:vAlign w:val="center"/>
          </w:tcPr>
          <w:p w14:paraId="20D19574">
            <w:pPr>
              <w:widowControl/>
              <w:jc w:val="center"/>
              <w:rPr>
                <w:rFonts w:asciiTheme="minorEastAsia" w:hAnsiTheme="minorEastAsia" w:eastAsiaTheme="minorEastAsia" w:cstheme="minorEastAsia"/>
                <w:color w:val="000000"/>
                <w:kern w:val="0"/>
                <w:sz w:val="28"/>
                <w:szCs w:val="28"/>
                <w:highlight w:val="none"/>
              </w:rPr>
            </w:pPr>
            <w:bookmarkStart w:id="14" w:name="_Hlk176366336"/>
            <w:bookmarkStart w:id="15" w:name="_Hlk176366302"/>
            <w:r>
              <w:rPr>
                <w:rFonts w:hint="eastAsia" w:asciiTheme="minorEastAsia" w:hAnsiTheme="minorEastAsia" w:eastAsiaTheme="minorEastAsia" w:cstheme="minorEastAsia"/>
                <w:color w:val="000000"/>
                <w:kern w:val="0"/>
                <w:sz w:val="28"/>
                <w:szCs w:val="28"/>
                <w:highlight w:val="none"/>
              </w:rPr>
              <w:t>企业微信患者服务平台软件</w:t>
            </w:r>
            <w:bookmarkEnd w:id="14"/>
            <w:r>
              <w:rPr>
                <w:rFonts w:hint="eastAsia" w:asciiTheme="minorEastAsia" w:hAnsiTheme="minorEastAsia" w:eastAsiaTheme="minorEastAsia" w:cstheme="minorEastAsia"/>
                <w:color w:val="000000"/>
                <w:kern w:val="0"/>
                <w:sz w:val="28"/>
                <w:szCs w:val="28"/>
                <w:highlight w:val="none"/>
              </w:rPr>
              <w:t>开发</w:t>
            </w:r>
            <w:bookmarkEnd w:id="15"/>
            <w:r>
              <w:rPr>
                <w:rFonts w:hint="eastAsia" w:asciiTheme="minorEastAsia" w:hAnsiTheme="minorEastAsia" w:eastAsiaTheme="minorEastAsia" w:cstheme="minorEastAsia"/>
                <w:color w:val="000000"/>
                <w:kern w:val="0"/>
                <w:sz w:val="28"/>
                <w:szCs w:val="28"/>
                <w:highlight w:val="none"/>
              </w:rPr>
              <w:t>服务</w:t>
            </w:r>
          </w:p>
        </w:tc>
        <w:tc>
          <w:tcPr>
            <w:tcW w:w="536" w:type="pct"/>
            <w:tcBorders>
              <w:top w:val="nil"/>
              <w:left w:val="nil"/>
              <w:bottom w:val="single" w:color="auto" w:sz="8" w:space="0"/>
              <w:right w:val="single" w:color="auto" w:sz="8" w:space="0"/>
            </w:tcBorders>
            <w:shd w:val="clear" w:color="000000" w:fill="FFFFFF"/>
            <w:vAlign w:val="center"/>
          </w:tcPr>
          <w:p w14:paraId="235F3E6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810" w:type="pct"/>
            <w:tcBorders>
              <w:top w:val="nil"/>
              <w:left w:val="nil"/>
              <w:bottom w:val="single" w:color="auto" w:sz="8" w:space="0"/>
              <w:right w:val="single" w:color="auto" w:sz="8" w:space="0"/>
            </w:tcBorders>
            <w:shd w:val="clear" w:color="000000" w:fill="FFFFFF"/>
            <w:vAlign w:val="center"/>
          </w:tcPr>
          <w:p w14:paraId="17EA0FA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年</w:t>
            </w:r>
          </w:p>
        </w:tc>
      </w:tr>
      <w:tr w14:paraId="3DF8AA5F">
        <w:tblPrEx>
          <w:tblCellMar>
            <w:top w:w="0" w:type="dxa"/>
            <w:left w:w="108" w:type="dxa"/>
            <w:bottom w:w="0" w:type="dxa"/>
            <w:right w:w="108" w:type="dxa"/>
          </w:tblCellMar>
        </w:tblPrEx>
        <w:trPr>
          <w:trHeight w:val="77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2CEF51C6">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p>
        </w:tc>
        <w:tc>
          <w:tcPr>
            <w:tcW w:w="3116" w:type="pct"/>
            <w:tcBorders>
              <w:top w:val="nil"/>
              <w:left w:val="nil"/>
              <w:bottom w:val="single" w:color="auto" w:sz="8" w:space="0"/>
              <w:right w:val="single" w:color="auto" w:sz="8" w:space="0"/>
            </w:tcBorders>
            <w:shd w:val="clear" w:color="auto" w:fill="auto"/>
            <w:vAlign w:val="center"/>
          </w:tcPr>
          <w:p w14:paraId="7420F61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w:t>
            </w:r>
          </w:p>
        </w:tc>
        <w:tc>
          <w:tcPr>
            <w:tcW w:w="536" w:type="pct"/>
            <w:tcBorders>
              <w:top w:val="nil"/>
              <w:left w:val="nil"/>
              <w:bottom w:val="single" w:color="auto" w:sz="8" w:space="0"/>
              <w:right w:val="single" w:color="auto" w:sz="8" w:space="0"/>
            </w:tcBorders>
            <w:shd w:val="clear" w:color="000000" w:fill="FFFFFF"/>
            <w:vAlign w:val="center"/>
          </w:tcPr>
          <w:p w14:paraId="2F8CBB8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5</w:t>
            </w:r>
          </w:p>
        </w:tc>
        <w:tc>
          <w:tcPr>
            <w:tcW w:w="810" w:type="pct"/>
            <w:tcBorders>
              <w:top w:val="nil"/>
              <w:left w:val="nil"/>
              <w:bottom w:val="single" w:color="auto" w:sz="8" w:space="0"/>
              <w:right w:val="single" w:color="auto" w:sz="8" w:space="0"/>
            </w:tcBorders>
            <w:shd w:val="clear" w:color="000000" w:fill="FFFFFF"/>
            <w:vAlign w:val="center"/>
          </w:tcPr>
          <w:p w14:paraId="4503CDB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账号/年</w:t>
            </w:r>
          </w:p>
        </w:tc>
      </w:tr>
      <w:tr w14:paraId="350E296D">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07ACC8C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w:t>
            </w:r>
          </w:p>
        </w:tc>
        <w:tc>
          <w:tcPr>
            <w:tcW w:w="3116" w:type="pct"/>
            <w:tcBorders>
              <w:top w:val="nil"/>
              <w:left w:val="nil"/>
              <w:bottom w:val="single" w:color="auto" w:sz="8" w:space="0"/>
              <w:right w:val="single" w:color="auto" w:sz="8" w:space="0"/>
            </w:tcBorders>
            <w:shd w:val="clear" w:color="auto" w:fill="auto"/>
            <w:vAlign w:val="center"/>
          </w:tcPr>
          <w:p w14:paraId="0A9EE14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取袋机</w:t>
            </w:r>
          </w:p>
        </w:tc>
        <w:tc>
          <w:tcPr>
            <w:tcW w:w="536" w:type="pct"/>
            <w:tcBorders>
              <w:top w:val="nil"/>
              <w:left w:val="nil"/>
              <w:bottom w:val="single" w:color="auto" w:sz="8" w:space="0"/>
              <w:right w:val="single" w:color="auto" w:sz="8" w:space="0"/>
            </w:tcBorders>
            <w:shd w:val="clear" w:color="auto" w:fill="auto"/>
            <w:vAlign w:val="center"/>
          </w:tcPr>
          <w:p w14:paraId="0C34D44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4</w:t>
            </w:r>
          </w:p>
        </w:tc>
        <w:tc>
          <w:tcPr>
            <w:tcW w:w="810" w:type="pct"/>
            <w:tcBorders>
              <w:top w:val="nil"/>
              <w:left w:val="nil"/>
              <w:bottom w:val="single" w:color="auto" w:sz="8" w:space="0"/>
              <w:right w:val="single" w:color="auto" w:sz="8" w:space="0"/>
            </w:tcBorders>
            <w:shd w:val="clear" w:color="auto" w:fill="auto"/>
            <w:vAlign w:val="center"/>
          </w:tcPr>
          <w:p w14:paraId="61C09B2E">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台</w:t>
            </w:r>
          </w:p>
        </w:tc>
      </w:tr>
    </w:tbl>
    <w:p w14:paraId="7B57FBC8">
      <w:pPr>
        <w:numPr>
          <w:ilvl w:val="0"/>
          <w:numId w:val="1"/>
        </w:num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技术服务要求</w:t>
      </w:r>
    </w:p>
    <w:p w14:paraId="796328E8">
      <w:pPr>
        <w:numPr>
          <w:ilvl w:val="8"/>
          <w:numId w:val="2"/>
        </w:numPr>
        <w:tabs>
          <w:tab w:val="left" w:pos="0"/>
        </w:tabs>
        <w:rPr>
          <w:bCs/>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 xml:space="preserve">2.1 企业微信患者服务平台软件开发服务需求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br w:type="textWrapping"/>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4"/>
          <w:szCs w:val="24"/>
          <w:highlight w:val="none"/>
        </w:rPr>
        <w:t>提供一名软件开发人员驻场为期一年，对于人员技术要求具体如下：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17"/>
        <w:gridCol w:w="6639"/>
      </w:tblGrid>
      <w:tr w14:paraId="6A1C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trPr>
        <w:tc>
          <w:tcPr>
            <w:tcW w:w="5000" w:type="pct"/>
            <w:gridSpan w:val="3"/>
            <w:vAlign w:val="center"/>
          </w:tcPr>
          <w:p w14:paraId="6C2532DB">
            <w:pPr>
              <w:pStyle w:val="2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开发人员技术要求</w:t>
            </w:r>
          </w:p>
        </w:tc>
      </w:tr>
      <w:tr w14:paraId="29A6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730A8F92">
            <w:pPr>
              <w:pStyle w:val="2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序号</w:t>
            </w:r>
          </w:p>
        </w:tc>
        <w:tc>
          <w:tcPr>
            <w:tcW w:w="714" w:type="pct"/>
            <w:vAlign w:val="center"/>
          </w:tcPr>
          <w:p w14:paraId="7732BE6F">
            <w:pPr>
              <w:pStyle w:val="2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技术要求</w:t>
            </w:r>
          </w:p>
        </w:tc>
        <w:tc>
          <w:tcPr>
            <w:tcW w:w="3894" w:type="pct"/>
            <w:vAlign w:val="center"/>
          </w:tcPr>
          <w:p w14:paraId="70C0A5D4">
            <w:pPr>
              <w:pStyle w:val="2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描述</w:t>
            </w:r>
          </w:p>
        </w:tc>
      </w:tr>
      <w:tr w14:paraId="69C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985C0">
            <w:pPr>
              <w:pStyle w:val="2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714" w:type="pct"/>
            <w:vMerge w:val="restart"/>
            <w:shd w:val="clear" w:color="auto" w:fill="auto"/>
            <w:vAlign w:val="center"/>
          </w:tcPr>
          <w:p w14:paraId="406D00B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数据库设计与管理</w:t>
            </w:r>
          </w:p>
        </w:tc>
        <w:tc>
          <w:tcPr>
            <w:tcW w:w="3894" w:type="pct"/>
            <w:shd w:val="clear" w:color="auto" w:fill="auto"/>
          </w:tcPr>
          <w:p w14:paraId="30C0A6B9">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精通关系型数据库（如MySQL、PostgreSQL）及NoSQL数据库（如MongoDB）的设计、优化和管理。</w:t>
            </w:r>
          </w:p>
        </w:tc>
      </w:tr>
      <w:tr w14:paraId="45C8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59D04225">
            <w:pPr>
              <w:pStyle w:val="29"/>
              <w:widowControl w:val="0"/>
              <w:ind w:firstLine="56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25865B50">
            <w:pPr>
              <w:pStyle w:val="29"/>
              <w:widowControl w:val="0"/>
              <w:ind w:firstLine="560"/>
              <w:rPr>
                <w:rFonts w:asciiTheme="minorEastAsia" w:hAnsiTheme="minorEastAsia" w:eastAsiaTheme="minorEastAsia" w:cstheme="minorEastAsia"/>
                <w:sz w:val="28"/>
                <w:szCs w:val="28"/>
                <w:highlight w:val="none"/>
              </w:rPr>
            </w:pPr>
          </w:p>
        </w:tc>
        <w:tc>
          <w:tcPr>
            <w:tcW w:w="3894" w:type="pct"/>
            <w:shd w:val="clear" w:color="auto" w:fill="auto"/>
          </w:tcPr>
          <w:p w14:paraId="2E69C5A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具备复杂业务逻辑和数据建模能力，能够设计合理的数据库结构以支持多样化的业务需求。</w:t>
            </w:r>
          </w:p>
          <w:p w14:paraId="2AD19834">
            <w:pPr>
              <w:pStyle w:val="29"/>
              <w:widowControl w:val="0"/>
              <w:ind w:firstLine="560"/>
              <w:rPr>
                <w:rFonts w:asciiTheme="minorEastAsia" w:hAnsiTheme="minorEastAsia" w:eastAsiaTheme="minorEastAsia" w:cstheme="minorEastAsia"/>
                <w:sz w:val="28"/>
                <w:szCs w:val="28"/>
                <w:highlight w:val="none"/>
              </w:rPr>
            </w:pPr>
          </w:p>
        </w:tc>
      </w:tr>
      <w:tr w14:paraId="071E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411179E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714" w:type="pct"/>
            <w:vMerge w:val="restart"/>
            <w:shd w:val="clear" w:color="auto" w:fill="auto"/>
            <w:vAlign w:val="center"/>
          </w:tcPr>
          <w:p w14:paraId="567F309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后端开发</w:t>
            </w:r>
          </w:p>
        </w:tc>
        <w:tc>
          <w:tcPr>
            <w:tcW w:w="3894" w:type="pct"/>
            <w:shd w:val="clear" w:color="auto" w:fill="auto"/>
          </w:tcPr>
          <w:p w14:paraId="68790E17">
            <w:pPr>
              <w:pStyle w:val="2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精通Java、Python或其他主流编程语言，具备高效、可扩展的后台服务开发经验。</w:t>
            </w:r>
          </w:p>
        </w:tc>
      </w:tr>
      <w:tr w14:paraId="5AE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34BDDD6C">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2E445A2">
            <w:pPr>
              <w:rPr>
                <w:rFonts w:asciiTheme="minorEastAsia" w:hAnsiTheme="minorEastAsia" w:eastAsiaTheme="minorEastAsia" w:cstheme="minorEastAsia"/>
                <w:sz w:val="28"/>
                <w:szCs w:val="28"/>
                <w:highlight w:val="none"/>
              </w:rPr>
            </w:pPr>
          </w:p>
        </w:tc>
        <w:tc>
          <w:tcPr>
            <w:tcW w:w="3894" w:type="pct"/>
            <w:shd w:val="clear" w:color="auto" w:fill="auto"/>
          </w:tcPr>
          <w:p w14:paraId="3A504A0B">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具备RESTful API设计和开发能力，能够设计并实现与其他系统的高效接口，确保数据的互通互联。</w:t>
            </w:r>
          </w:p>
          <w:p w14:paraId="35355AF1">
            <w:pPr>
              <w:pStyle w:val="29"/>
              <w:widowControl w:val="0"/>
              <w:ind w:firstLine="560"/>
              <w:rPr>
                <w:rFonts w:asciiTheme="minorEastAsia" w:hAnsiTheme="minorEastAsia" w:eastAsiaTheme="minorEastAsia" w:cstheme="minorEastAsia"/>
                <w:sz w:val="28"/>
                <w:szCs w:val="28"/>
                <w:highlight w:val="none"/>
              </w:rPr>
            </w:pPr>
          </w:p>
        </w:tc>
      </w:tr>
      <w:tr w14:paraId="5E40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11554DF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714" w:type="pct"/>
            <w:vMerge w:val="restart"/>
            <w:shd w:val="clear" w:color="auto" w:fill="auto"/>
            <w:vAlign w:val="center"/>
          </w:tcPr>
          <w:p w14:paraId="109C8221">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前端开发</w:t>
            </w:r>
          </w:p>
        </w:tc>
        <w:tc>
          <w:tcPr>
            <w:tcW w:w="3894" w:type="pct"/>
            <w:shd w:val="clear" w:color="auto" w:fill="auto"/>
          </w:tcPr>
          <w:p w14:paraId="5F38E2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熟悉HTML5、CSS3、JavaScript及其框架（如React、Vue.js），能够开发响应式的前端界面。</w:t>
            </w:r>
          </w:p>
          <w:p w14:paraId="2454A4BB">
            <w:pPr>
              <w:pStyle w:val="29"/>
              <w:widowControl w:val="0"/>
              <w:ind w:firstLine="560"/>
              <w:rPr>
                <w:rFonts w:asciiTheme="minorEastAsia" w:hAnsiTheme="minorEastAsia" w:eastAsiaTheme="minorEastAsia" w:cstheme="minorEastAsia"/>
                <w:sz w:val="28"/>
                <w:szCs w:val="28"/>
                <w:highlight w:val="none"/>
              </w:rPr>
            </w:pPr>
          </w:p>
        </w:tc>
      </w:tr>
      <w:tr w14:paraId="3B83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67E01908">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1B2D469D">
            <w:pPr>
              <w:rPr>
                <w:rFonts w:asciiTheme="minorEastAsia" w:hAnsiTheme="minorEastAsia" w:eastAsiaTheme="minorEastAsia" w:cstheme="minorEastAsia"/>
                <w:sz w:val="28"/>
                <w:szCs w:val="28"/>
                <w:highlight w:val="none"/>
              </w:rPr>
            </w:pPr>
          </w:p>
        </w:tc>
        <w:tc>
          <w:tcPr>
            <w:tcW w:w="3894" w:type="pct"/>
            <w:shd w:val="clear" w:color="auto" w:fill="auto"/>
          </w:tcPr>
          <w:p w14:paraId="32FAAE6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具备良好的用户体验设计能力，能够设计直观易用的用户操作界面。</w:t>
            </w:r>
          </w:p>
          <w:p w14:paraId="5602910B">
            <w:pPr>
              <w:pStyle w:val="29"/>
              <w:widowControl w:val="0"/>
              <w:ind w:firstLine="560"/>
              <w:rPr>
                <w:rFonts w:asciiTheme="minorEastAsia" w:hAnsiTheme="minorEastAsia" w:eastAsiaTheme="minorEastAsia" w:cstheme="minorEastAsia"/>
                <w:sz w:val="28"/>
                <w:szCs w:val="28"/>
                <w:highlight w:val="none"/>
              </w:rPr>
            </w:pPr>
          </w:p>
        </w:tc>
      </w:tr>
      <w:tr w14:paraId="3AA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353E9E2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714" w:type="pct"/>
            <w:vMerge w:val="restart"/>
            <w:shd w:val="clear" w:color="auto" w:fill="auto"/>
            <w:vAlign w:val="center"/>
          </w:tcPr>
          <w:p w14:paraId="3E470CC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数据分析与处理</w:t>
            </w:r>
          </w:p>
        </w:tc>
        <w:tc>
          <w:tcPr>
            <w:tcW w:w="3894" w:type="pct"/>
            <w:shd w:val="clear" w:color="auto" w:fill="auto"/>
          </w:tcPr>
          <w:p w14:paraId="46C2CFE4">
            <w:pPr>
              <w:pStyle w:val="2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具备大数据处理和分析能力，熟悉Hadoop、Spark等大数据框架，能够处理和分析大规模数据。</w:t>
            </w:r>
          </w:p>
        </w:tc>
      </w:tr>
      <w:tr w14:paraId="5327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8D6CA1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31330D6">
            <w:pPr>
              <w:rPr>
                <w:rFonts w:asciiTheme="minorEastAsia" w:hAnsiTheme="minorEastAsia" w:eastAsiaTheme="minorEastAsia" w:cstheme="minorEastAsia"/>
                <w:sz w:val="28"/>
                <w:szCs w:val="28"/>
                <w:highlight w:val="none"/>
              </w:rPr>
            </w:pPr>
          </w:p>
        </w:tc>
        <w:tc>
          <w:tcPr>
            <w:tcW w:w="3894" w:type="pct"/>
            <w:shd w:val="clear" w:color="auto" w:fill="auto"/>
          </w:tcPr>
          <w:p w14:paraId="42457E3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熟练使用R、Python等工具进行统计分析，并生成动态报表。</w:t>
            </w:r>
          </w:p>
          <w:p w14:paraId="7F073920">
            <w:pPr>
              <w:pStyle w:val="29"/>
              <w:widowControl w:val="0"/>
              <w:ind w:firstLine="560"/>
              <w:rPr>
                <w:rFonts w:asciiTheme="minorEastAsia" w:hAnsiTheme="minorEastAsia" w:eastAsiaTheme="minorEastAsia" w:cstheme="minorEastAsia"/>
                <w:sz w:val="28"/>
                <w:szCs w:val="28"/>
                <w:highlight w:val="none"/>
              </w:rPr>
            </w:pPr>
          </w:p>
        </w:tc>
      </w:tr>
      <w:tr w14:paraId="3744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2AE2951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714" w:type="pct"/>
            <w:vMerge w:val="restart"/>
            <w:shd w:val="clear" w:color="auto" w:fill="auto"/>
            <w:vAlign w:val="center"/>
          </w:tcPr>
          <w:p w14:paraId="517E030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微信小程序开发</w:t>
            </w:r>
          </w:p>
        </w:tc>
        <w:tc>
          <w:tcPr>
            <w:tcW w:w="3894" w:type="pct"/>
            <w:shd w:val="clear" w:color="auto" w:fill="auto"/>
          </w:tcPr>
          <w:p w14:paraId="6A46C01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熟悉微信小程序的开发框架（如WePY、Taro），能够开发具备复杂功能的小程序。</w:t>
            </w:r>
          </w:p>
        </w:tc>
      </w:tr>
      <w:tr w14:paraId="2E3D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9C27E42">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457278A7">
            <w:pPr>
              <w:rPr>
                <w:rFonts w:asciiTheme="minorEastAsia" w:hAnsiTheme="minorEastAsia" w:eastAsiaTheme="minorEastAsia" w:cstheme="minorEastAsia"/>
                <w:sz w:val="28"/>
                <w:szCs w:val="28"/>
                <w:highlight w:val="none"/>
              </w:rPr>
            </w:pPr>
          </w:p>
        </w:tc>
        <w:tc>
          <w:tcPr>
            <w:tcW w:w="3894" w:type="pct"/>
            <w:shd w:val="clear" w:color="auto" w:fill="auto"/>
          </w:tcPr>
          <w:p w14:paraId="538B6DD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具备任务调度和提醒功能的开发经验，能够实现自动化处理（如健康打卡、用药提醒等）。</w:t>
            </w:r>
          </w:p>
          <w:p w14:paraId="2702B744">
            <w:pPr>
              <w:pStyle w:val="29"/>
              <w:widowControl w:val="0"/>
              <w:ind w:firstLine="560"/>
              <w:rPr>
                <w:rFonts w:asciiTheme="minorEastAsia" w:hAnsiTheme="minorEastAsia" w:eastAsiaTheme="minorEastAsia" w:cstheme="minorEastAsia"/>
                <w:sz w:val="28"/>
                <w:szCs w:val="28"/>
                <w:highlight w:val="none"/>
              </w:rPr>
            </w:pPr>
          </w:p>
        </w:tc>
      </w:tr>
      <w:tr w14:paraId="2EDF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04DDA95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714" w:type="pct"/>
            <w:vMerge w:val="restart"/>
            <w:shd w:val="clear" w:color="auto" w:fill="auto"/>
            <w:vAlign w:val="center"/>
          </w:tcPr>
          <w:p w14:paraId="46B6886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系统集成经验</w:t>
            </w:r>
          </w:p>
        </w:tc>
        <w:tc>
          <w:tcPr>
            <w:tcW w:w="3894" w:type="pct"/>
            <w:shd w:val="clear" w:color="auto" w:fill="auto"/>
          </w:tcPr>
          <w:p w14:paraId="639CE0A4">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具备与现有系统（如医院信息系统HIS）及第三方平台的集成经验，能够确保不同系统之间的数据无缝流通和兼容。</w:t>
            </w:r>
          </w:p>
          <w:p w14:paraId="1462D703">
            <w:pPr>
              <w:pStyle w:val="29"/>
              <w:widowControl w:val="0"/>
              <w:ind w:firstLine="0" w:firstLineChars="0"/>
              <w:rPr>
                <w:rFonts w:asciiTheme="minorEastAsia" w:hAnsiTheme="minorEastAsia" w:eastAsiaTheme="minorEastAsia" w:cstheme="minorEastAsia"/>
                <w:sz w:val="28"/>
                <w:szCs w:val="28"/>
                <w:highlight w:val="none"/>
              </w:rPr>
            </w:pPr>
          </w:p>
        </w:tc>
      </w:tr>
      <w:tr w14:paraId="488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619C6E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65EFF0A4">
            <w:pPr>
              <w:rPr>
                <w:rFonts w:asciiTheme="minorEastAsia" w:hAnsiTheme="minorEastAsia" w:eastAsiaTheme="minorEastAsia" w:cstheme="minorEastAsia"/>
                <w:sz w:val="28"/>
                <w:szCs w:val="28"/>
                <w:highlight w:val="none"/>
              </w:rPr>
            </w:pPr>
          </w:p>
        </w:tc>
        <w:tc>
          <w:tcPr>
            <w:tcW w:w="3894" w:type="pct"/>
            <w:shd w:val="clear" w:color="auto" w:fill="auto"/>
          </w:tcPr>
          <w:p w14:paraId="40EFBF49">
            <w:pPr>
              <w:pStyle w:val="2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熟悉系统集成工具和技术，能够处理异构系统之间的接口开发和数据同步。</w:t>
            </w:r>
          </w:p>
        </w:tc>
      </w:tr>
      <w:tr w14:paraId="711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71B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714" w:type="pct"/>
            <w:vMerge w:val="restart"/>
            <w:shd w:val="clear" w:color="auto" w:fill="auto"/>
            <w:vAlign w:val="center"/>
          </w:tcPr>
          <w:p w14:paraId="63C5825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项目管理与版本控制</w:t>
            </w:r>
          </w:p>
        </w:tc>
        <w:tc>
          <w:tcPr>
            <w:tcW w:w="3894" w:type="pct"/>
            <w:shd w:val="clear" w:color="auto" w:fill="auto"/>
          </w:tcPr>
          <w:p w14:paraId="2B2622D7">
            <w:pPr>
              <w:pStyle w:val="2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熟练使用项目管理工具（如JIRA、Trello）进行任务管理和项目跟踪，确保项目按时完成。</w:t>
            </w:r>
          </w:p>
        </w:tc>
      </w:tr>
      <w:tr w14:paraId="1FD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105A9D83">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F596D7F">
            <w:pPr>
              <w:rPr>
                <w:rFonts w:asciiTheme="minorEastAsia" w:hAnsiTheme="minorEastAsia" w:eastAsiaTheme="minorEastAsia" w:cstheme="minorEastAsia"/>
                <w:sz w:val="28"/>
                <w:szCs w:val="28"/>
                <w:highlight w:val="none"/>
              </w:rPr>
            </w:pPr>
          </w:p>
        </w:tc>
        <w:tc>
          <w:tcPr>
            <w:tcW w:w="3894" w:type="pct"/>
            <w:shd w:val="clear" w:color="auto" w:fill="auto"/>
          </w:tcPr>
          <w:p w14:paraId="24CAA93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熟练使用Git进行代码版本管理，具备在多人协作开发环境中的高效工作能力。</w:t>
            </w:r>
          </w:p>
          <w:p w14:paraId="0DCA2AB4">
            <w:pPr>
              <w:pStyle w:val="29"/>
              <w:widowControl w:val="0"/>
              <w:ind w:firstLine="0" w:firstLineChars="0"/>
              <w:rPr>
                <w:rFonts w:asciiTheme="minorEastAsia" w:hAnsiTheme="minorEastAsia" w:eastAsiaTheme="minorEastAsia" w:cstheme="minorEastAsia"/>
                <w:sz w:val="28"/>
                <w:szCs w:val="28"/>
                <w:highlight w:val="none"/>
              </w:rPr>
            </w:pPr>
          </w:p>
        </w:tc>
      </w:tr>
      <w:tr w14:paraId="4A47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45303F97">
            <w:pPr>
              <w:ind w:left="840"/>
              <w:rPr>
                <w:rFonts w:asciiTheme="minorEastAsia" w:hAnsiTheme="minorEastAsia" w:eastAsiaTheme="minorEastAsia" w:cstheme="minorEastAsia"/>
                <w:sz w:val="28"/>
                <w:szCs w:val="28"/>
                <w:highlight w:val="none"/>
              </w:rPr>
            </w:pPr>
          </w:p>
        </w:tc>
        <w:tc>
          <w:tcPr>
            <w:tcW w:w="714" w:type="pct"/>
            <w:shd w:val="clear" w:color="auto" w:fill="auto"/>
            <w:vAlign w:val="center"/>
          </w:tcPr>
          <w:p w14:paraId="67045D7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测试与质量保证</w:t>
            </w:r>
          </w:p>
        </w:tc>
        <w:tc>
          <w:tcPr>
            <w:tcW w:w="3894" w:type="pct"/>
            <w:shd w:val="clear" w:color="auto" w:fill="auto"/>
          </w:tcPr>
          <w:p w14:paraId="2D82A7B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具备测试驱动开发（TDD）经验，能够编写单元测试、集成测试，确保代码质量和系统稳定性。</w:t>
            </w:r>
          </w:p>
          <w:p w14:paraId="086949F7">
            <w:pPr>
              <w:pStyle w:val="29"/>
              <w:widowControl w:val="0"/>
              <w:ind w:firstLine="0" w:firstLineChars="0"/>
              <w:rPr>
                <w:rFonts w:asciiTheme="minorEastAsia" w:hAnsiTheme="minorEastAsia" w:eastAsiaTheme="minorEastAsia" w:cstheme="minorEastAsia"/>
                <w:sz w:val="28"/>
                <w:szCs w:val="28"/>
                <w:highlight w:val="none"/>
              </w:rPr>
            </w:pPr>
          </w:p>
        </w:tc>
      </w:tr>
    </w:tbl>
    <w:p w14:paraId="27F4E4EA">
      <w:pPr>
        <w:spacing w:before="160" w:after="0"/>
        <w:rPr>
          <w:sz w:val="24"/>
          <w:szCs w:val="24"/>
          <w:highlight w:val="none"/>
        </w:rPr>
      </w:pPr>
      <w:r>
        <w:rPr>
          <w:rFonts w:hint="eastAsia"/>
          <w:sz w:val="24"/>
          <w:szCs w:val="24"/>
          <w:highlight w:val="none"/>
        </w:rPr>
        <w:t>企业微信患者服务平台软件开发的功能需求如下表所示：</w:t>
      </w:r>
    </w:p>
    <w:tbl>
      <w:tblPr>
        <w:tblStyle w:val="14"/>
        <w:tblpPr w:leftFromText="180" w:rightFromText="180" w:vertAnchor="text" w:horzAnchor="page" w:tblpX="1795" w:tblpY="792"/>
        <w:tblOverlap w:val="never"/>
        <w:tblW w:w="5000" w:type="pct"/>
        <w:tblInd w:w="0" w:type="dxa"/>
        <w:tblLayout w:type="autofit"/>
        <w:tblCellMar>
          <w:top w:w="0" w:type="dxa"/>
          <w:left w:w="108" w:type="dxa"/>
          <w:bottom w:w="0" w:type="dxa"/>
          <w:right w:w="108" w:type="dxa"/>
        </w:tblCellMar>
      </w:tblPr>
      <w:tblGrid>
        <w:gridCol w:w="498"/>
        <w:gridCol w:w="1220"/>
        <w:gridCol w:w="1512"/>
        <w:gridCol w:w="5292"/>
      </w:tblGrid>
      <w:tr w14:paraId="5B9C8E2A">
        <w:tblPrEx>
          <w:tblCellMar>
            <w:top w:w="0" w:type="dxa"/>
            <w:left w:w="108" w:type="dxa"/>
            <w:bottom w:w="0" w:type="dxa"/>
            <w:right w:w="108" w:type="dxa"/>
          </w:tblCellMar>
        </w:tblPrEx>
        <w:trPr>
          <w:trHeight w:val="90" w:hRule="atLeast"/>
        </w:trPr>
        <w:tc>
          <w:tcPr>
            <w:tcW w:w="5000" w:type="pct"/>
            <w:gridSpan w:val="4"/>
            <w:tcBorders>
              <w:top w:val="single" w:color="1F2329" w:sz="4" w:space="0"/>
              <w:left w:val="single" w:color="1F2329" w:sz="4" w:space="0"/>
              <w:bottom w:val="single" w:color="1F2329" w:sz="4" w:space="0"/>
              <w:right w:val="single" w:color="1F2329" w:sz="4" w:space="0"/>
            </w:tcBorders>
            <w:shd w:val="clear" w:color="auto" w:fill="auto"/>
            <w:vAlign w:val="center"/>
          </w:tcPr>
          <w:p w14:paraId="78FEA212">
            <w:pPr>
              <w:widowControl/>
              <w:spacing w:after="0"/>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中心端（医院患者运营平台中心端）</w:t>
            </w:r>
          </w:p>
        </w:tc>
      </w:tr>
      <w:tr w14:paraId="6B60C020">
        <w:tblPrEx>
          <w:tblCellMar>
            <w:top w:w="0" w:type="dxa"/>
            <w:left w:w="108" w:type="dxa"/>
            <w:bottom w:w="0" w:type="dxa"/>
            <w:right w:w="108" w:type="dxa"/>
          </w:tblCellMar>
        </w:tblPrEx>
        <w:trPr>
          <w:trHeight w:val="472" w:hRule="atLeast"/>
        </w:trPr>
        <w:tc>
          <w:tcPr>
            <w:tcW w:w="271"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006C43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723"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A32FFA">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5745F2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73A3D4">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35763C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9B769B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C603089">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主数据管理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132A626">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★标签管理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F1CEA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标签分组管理，支持标签名称的搜索、添加、修改和删除；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2.支持标签名称的新增、修改、删除、搜索和重置操作；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支持隐藏搜索、刷新、显隐列。</w:t>
            </w:r>
          </w:p>
        </w:tc>
      </w:tr>
      <w:tr w14:paraId="42E7932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9B7E1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4220EA">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5F5669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路径成员类型维护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26D371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支持路径类型的新增、修改、删除</w:t>
            </w:r>
            <w:r>
              <w:rPr>
                <w:rStyle w:val="54"/>
                <w:rFonts w:hint="eastAsia" w:asciiTheme="minorEastAsia" w:hAnsiTheme="minorEastAsia" w:eastAsiaTheme="minorEastAsia" w:cstheme="minorEastAsia"/>
                <w:sz w:val="28"/>
                <w:szCs w:val="28"/>
                <w:highlight w:val="none"/>
                <w:lang w:bidi="ar"/>
              </w:rPr>
              <w:br w:type="textWrapping"/>
            </w:r>
            <w:r>
              <w:rPr>
                <w:rStyle w:val="54"/>
                <w:rFonts w:hint="eastAsia" w:asciiTheme="minorEastAsia" w:hAnsiTheme="minorEastAsia" w:eastAsiaTheme="minorEastAsia" w:cstheme="minorEastAsia"/>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1F2329"/>
                <w:kern w:val="0"/>
                <w:sz w:val="28"/>
                <w:szCs w:val="28"/>
                <w:highlight w:val="none"/>
                <w:lang w:bidi="ar"/>
              </w:rPr>
              <w:t>服务团队</w:t>
            </w:r>
            <w:r>
              <w:rPr>
                <w:rFonts w:hint="eastAsia" w:asciiTheme="minorEastAsia" w:hAnsiTheme="minorEastAsia" w:eastAsiaTheme="minorEastAsia" w:cstheme="minorEastAsia"/>
                <w:color w:val="000000"/>
                <w:kern w:val="0"/>
                <w:sz w:val="28"/>
                <w:szCs w:val="28"/>
                <w:highlight w:val="none"/>
                <w:lang w:bidi="ar"/>
              </w:rPr>
              <w:t>类型名称、类型编码、类型状态等信息</w:t>
            </w:r>
            <w:r>
              <w:rPr>
                <w:rStyle w:val="54"/>
                <w:rFonts w:hint="eastAsia" w:asciiTheme="minorEastAsia" w:hAnsiTheme="minorEastAsia" w:eastAsiaTheme="minorEastAsia" w:cstheme="minorEastAsia"/>
                <w:sz w:val="28"/>
                <w:szCs w:val="28"/>
                <w:highlight w:val="none"/>
                <w:lang w:bidi="ar"/>
              </w:rPr>
              <w:br w:type="textWrapping"/>
            </w:r>
            <w:r>
              <w:rPr>
                <w:rStyle w:val="54"/>
                <w:rFonts w:hint="eastAsia" w:asciiTheme="minorEastAsia" w:hAnsiTheme="minorEastAsia" w:eastAsiaTheme="minorEastAsia" w:cstheme="minorEastAsia"/>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bidi="ar"/>
              </w:rPr>
              <w:t>支持修改删除多条服务团队信息。</w:t>
            </w:r>
          </w:p>
        </w:tc>
      </w:tr>
      <w:tr w14:paraId="00CAA7BD">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905D7B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030CA45">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ACC5D2E">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自测指标维护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D1F9C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支持指标名称、指标类型、检查项目的搜索与重置；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支持查看患者自测指标，包含患者指标所属检查项目、指标类型、指标编码、指标名称、结果单位、结果类型、参考值、指标上下限、危急值上下限、指标采集方式、指标状态等功能；</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支持自测指标的新增、修改、删除操作；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患者自测指标支持多种上传方式，如：穿戴设备采集、人工上报、院内采集。</w:t>
            </w:r>
          </w:p>
        </w:tc>
      </w:tr>
      <w:tr w14:paraId="0B87B4FA">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91C00B">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78163A6">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9D8D40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服务包权益</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4C2D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支持权益名称、权益类型的搜索与重置；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支持患者权益新增、修改、删除，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支持查看权益类型（线上/线下）、权益编码、权益名称（停车券、专家预约绿色通道、住院床位预约等）、权益单价、数量、规格单位、上架日期、下架日期，权益状态等功能。</w:t>
            </w:r>
          </w:p>
        </w:tc>
      </w:tr>
      <w:tr w14:paraId="77B3305E">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03697C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6ADADB">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5AEAB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EC0CC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支持查看包括医院ID、医院名称、启用状态；支持医院名称、启用状态的搜索与重置；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支持租户的编辑、停用、产品授权、删除操作；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支持个性化产品并授权。</w:t>
            </w:r>
          </w:p>
        </w:tc>
      </w:tr>
      <w:tr w14:paraId="32FE1D72">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0536C9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B7928E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知识管理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224110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图文素材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CADCF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支持文本、图片、图文、小程序分组的添加、修改、删除；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支持文本、图文、图片、小程序素材导入（仅文本）、添加、查询、批量分组、批量删除；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支持根据文本、图片、图文、小程序标题的查询与重置；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支持按时间范围查看发送总次数、今日发送次数、最近更新等信息查询及维护。</w:t>
            </w:r>
          </w:p>
        </w:tc>
      </w:tr>
      <w:tr w14:paraId="5B0C80E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9BC5D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A6A54CF">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445B6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轨迹素材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7315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支持外部链接、文章、视频、文件、音频等素材添加、修改、删除；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支持外部链接、文章（海报类型）、视频、文件、音频标题的查询与重置；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支持按时间范围查看发送总次数、查看总次数、查看总人数、最近更新等信息查询及维护；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支持批量分组、批量删除等功能。</w:t>
            </w:r>
          </w:p>
        </w:tc>
      </w:tr>
      <w:tr w14:paraId="737E547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9B9063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A2F4019">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BABEB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宣教内容管理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43294A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支持宣教分组的添加、修改和删除；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支持宣教标的查询与充值；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支持新建宣教 </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支持宣教发送总次数、查看总次数、查看总人数、最近更新等信息查询及维护；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支持宣教内容批量分组、批量删除等功能。</w:t>
            </w:r>
          </w:p>
        </w:tc>
      </w:tr>
      <w:tr w14:paraId="69C661AD">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07A313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ABFE83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F3C9E3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院级宣传话术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38F413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支持企业话术分组的新建、修改和删除；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支持企业话术标题的查询与重置；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支持话术查看素材数量、发送总次数、查看总次数、查看总人数、最近更新等信息；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支持企业话术的新建、批量分组、批量删除等功能。</w:t>
            </w:r>
          </w:p>
        </w:tc>
      </w:tr>
      <w:tr w14:paraId="2477849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A9E239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FC8D185">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61A977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32446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支持客服话术的新建、修改和删除；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支持客服话术标题的查询与重置；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支持查看话术素材数量、发送总次数、查看总次数、查看总人数、最近更新等信息；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支持客服话术的新建、批量分组、批量删除等功能。</w:t>
            </w:r>
          </w:p>
        </w:tc>
      </w:tr>
      <w:tr w14:paraId="2E69D281">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825F52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33B061B">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A65F5F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49A4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支持活码欢迎语、员工欢迎语、入群欢迎语的新建、批量删除、查询、重置等操作；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通过该接口设定的欢迎语优先级低于企微管理后端设置，企微后端管理设置可设置优先级，若未设置优先级则默认最新添加欢迎语。</w:t>
            </w:r>
          </w:p>
        </w:tc>
      </w:tr>
      <w:tr w14:paraId="7B1F8469">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CBD59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72D2C4D">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B098EF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8BD8EE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支持群发模板分组的添加、修改与删除；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支持群发模板标题的查询、重置；</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支持群发模板的新建、批量分组、批量删除；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4. 支持查看群发内容、附件数量、最近更新等信息</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5. 支持新建附件、从素材中心选择添加。</w:t>
            </w:r>
          </w:p>
        </w:tc>
      </w:tr>
      <w:tr w14:paraId="2288E29A">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327AA3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4</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3B962B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专病服务管理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A0BAC9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专病路径配置</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E905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支持路径名称、路径状态的搜索与重置；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支持设置路径信息，包含路径名称、路径标签、路径分组、适用病种、服务周期、路径状态（是否启用）、路径简介的新增与删除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支持编辑路径下的节点和任务，包括单次节点和周期节点；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单次节点支持按指定时间节点配置多个任务；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支持添加多种任务类型，包括但不限于：问卷、宣教、消息通知、指标打卡、量表、电话回访等；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新建单个任务时支持选择任务类型、填写任务名称、内容（根据选择任务类型支持弹窗选择不同类型的任务内容，任务内容由不同类型任务管理功能分别维护）、任务有效期、是否重复提醒、执行角色（由路径成员角色菜单维护）、通知角色（由路径成员角色菜单维护）、执行时间、完成期限、通知方式（包括但不限于小程序、微信、公众号、微信群、短信、电话、企业微信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支持设置任务组开始时间（例如患者加入SOP路径后第几天执行）；</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支持设置周期节点；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周期节点支持设置单个或多个任务执行时间，新建任务同上述描述相同，额外支持设置重复方式（每小时、每天、每周、每月等）、重复时间（在时间范围内，按重复方式设置重复执行任务）；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支持对每个任务的修改；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12. 支持删除单个任务或单个节点下的全部任务；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13. 支持复用路径（复制并新建）。</w:t>
            </w:r>
          </w:p>
        </w:tc>
      </w:tr>
      <w:tr w14:paraId="14E58842">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869F8D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47D756E">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0EBE8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专病服务包管理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AFF2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支持产品分组的添加、修改与删除；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支持产品名称、发布状态的搜索与重置；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支持产品名称的新增、编辑、撤回和删除；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产品新增包括产品编码、产品名称、产品分组、开展科室、服务周期、关联路径、产品标签、产品状态、产品路径简介、自定义封面、产品详情、产品权益组合的添加和删除。</w:t>
            </w:r>
          </w:p>
        </w:tc>
      </w:tr>
      <w:tr w14:paraId="471A343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4A913E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5</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56D93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量表管理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7C0AF1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我的表单</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60A603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支持通过项目更新时间段、项目名称查询；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支持创建表单、文件夹；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支持对不同项目状态、不同表单类型查看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支持针对已创建表单的编辑、发布、数据统计、移动、复制、停止收集等操作。</w:t>
            </w:r>
          </w:p>
        </w:tc>
      </w:tr>
      <w:tr w14:paraId="77174115">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351DCB9">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8D8EA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FA5A621">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表单模板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0E332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支持按不同模板名称查询；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支持模板的查看、删除。</w:t>
            </w:r>
          </w:p>
        </w:tc>
      </w:tr>
      <w:tr w14:paraId="2346C3D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228B81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2C298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C42A0B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31DA4C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支持通过主题名称、主题分类查询，支持重置查询结果；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支持主题的新增、修改和删除，包括主题名称、主题风格、头部图片、背景图片、主题颜色等；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支持查看主题ID、主题名称、主题分类、头部图片、背景图片、主题颜色等主题信息。</w:t>
            </w:r>
          </w:p>
        </w:tc>
      </w:tr>
      <w:tr w14:paraId="469E4ED6">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D3609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42CDFF7">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898C43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主题分类</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7AD839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支持通过分类名称或模板名称搜索和重置；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支持修改、删除分类名称。</w:t>
            </w:r>
          </w:p>
        </w:tc>
      </w:tr>
      <w:tr w14:paraId="51A25273">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24341C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940626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60C498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回收站</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06DDC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支持查看已删除的问卷；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支持恢复或彻底删除。</w:t>
            </w:r>
          </w:p>
        </w:tc>
      </w:tr>
      <w:tr w14:paraId="11A037D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5B41E0A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0954C04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609067">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敏感词库</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A906C8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支持通过敏感词名称搜索和重置；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支持敏感词库的新增、修改、配置、刷新等操作；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配置支持启用禁用敏感词；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刷新支持将敏感词设置到系统。</w:t>
            </w:r>
          </w:p>
        </w:tc>
      </w:tr>
      <w:tr w14:paraId="57013AB8">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8BAB0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7</w:t>
            </w:r>
          </w:p>
        </w:tc>
        <w:tc>
          <w:tcPr>
            <w:tcW w:w="7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DA0B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894" w:type="pct"/>
            <w:tcBorders>
              <w:top w:val="nil"/>
              <w:left w:val="single" w:color="auto" w:sz="4" w:space="0"/>
              <w:bottom w:val="single" w:color="000000" w:sz="4" w:space="0"/>
              <w:right w:val="single" w:color="000000" w:sz="4" w:space="0"/>
            </w:tcBorders>
            <w:shd w:val="clear" w:color="auto" w:fill="auto"/>
            <w:vAlign w:val="center"/>
          </w:tcPr>
          <w:p w14:paraId="507B262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通知配置</w:t>
            </w:r>
          </w:p>
        </w:tc>
        <w:tc>
          <w:tcPr>
            <w:tcW w:w="3110" w:type="pct"/>
            <w:tcBorders>
              <w:top w:val="nil"/>
              <w:left w:val="single" w:color="000000" w:sz="4" w:space="0"/>
              <w:bottom w:val="single" w:color="000000" w:sz="4" w:space="0"/>
              <w:right w:val="single" w:color="000000" w:sz="4" w:space="0"/>
            </w:tcBorders>
            <w:shd w:val="clear" w:color="auto" w:fill="auto"/>
            <w:vAlign w:val="center"/>
          </w:tcPr>
          <w:p w14:paraId="1F74983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支持模板标题、模板code、模板类型的搜索与重置；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支持消息模板的新增、修改、删除与发送；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支持同步公众号模板；</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支持模板内容详情的查看；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支持消息发送类型的选择。</w:t>
            </w:r>
          </w:p>
        </w:tc>
      </w:tr>
      <w:tr w14:paraId="525049F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6878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A01FC">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4D2B066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650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支持部门层级搜索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支持用户名称、手机号码、用户状态、创建时间的搜索与重置；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支持用户的新增、修改、删除、导入、导出、状态启用停用。</w:t>
            </w:r>
          </w:p>
        </w:tc>
      </w:tr>
      <w:tr w14:paraId="631C186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301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B79C3">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6DB1F0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7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支持角色名称、权限字符、状态、创建时间的搜索与重置；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支持角色新增，包括角色名称、权限字符、角色顺序、角色状态、角色菜单权限；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支持查看角色编号、角色名称、权限字符、显示顺序、状态、创建时间的修改、删除、数据权限的修改。</w:t>
            </w:r>
          </w:p>
        </w:tc>
      </w:tr>
      <w:tr w14:paraId="616140B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0114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310E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2AB63E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586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支持菜单名称、状态的搜索与重置；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支持各菜单的维护与管理（包括上级菜单、菜单类型、菜单图标、菜单名称、显示排序、是否外链、路由地址、显示状态、菜单状态）。</w:t>
            </w:r>
          </w:p>
        </w:tc>
      </w:tr>
      <w:tr w14:paraId="6A01CB29">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B79C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B98F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3CA8151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部门管理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47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支持部门名称、编号、排序、状态、创建时间的查看及管理；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支持部门岗位设置的添加和删除。</w:t>
            </w:r>
          </w:p>
        </w:tc>
      </w:tr>
      <w:tr w14:paraId="1B03F2E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BD63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69CAE">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DA593B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岗位管理</w:t>
            </w:r>
          </w:p>
        </w:tc>
        <w:tc>
          <w:tcPr>
            <w:tcW w:w="3110" w:type="pct"/>
            <w:tcBorders>
              <w:top w:val="single" w:color="000000" w:sz="4" w:space="0"/>
              <w:left w:val="nil"/>
              <w:bottom w:val="single" w:color="000000" w:sz="4" w:space="0"/>
              <w:right w:val="single" w:color="000000" w:sz="4" w:space="0"/>
            </w:tcBorders>
            <w:shd w:val="clear" w:color="auto" w:fill="auto"/>
            <w:vAlign w:val="center"/>
          </w:tcPr>
          <w:p w14:paraId="542142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支持岗位编码、岗位名称、岗位状态的搜索与重置；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支持岗位的新增、修改、删除和导出；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支持查看岗位编码、岗位名称、岗位层级、是否主管岗位、岗位状态、创建时间等信息。</w:t>
            </w:r>
          </w:p>
        </w:tc>
      </w:tr>
      <w:tr w14:paraId="5705D80D">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B0255">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52C01">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0ED5F3E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系统配置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226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包含系统版本、邮件配置、短信配置、文件存储、微信公众号、微信支付、OCR识别、人脸验证、微信小程序、三方登录的维护及管理；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系统配置管理包含系统版本、系统名称、上传logo、登录背景、域名、三方授权注册、三方授权平台、版权声明；</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邮件配置包括Host、port、用户名、授权码；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短信配置包括短信渠道选择；</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文件存储包括存储平台选择、存储路径、访问域名；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微信公众号包括appId、appSecret、token、aesKey；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微信支付包括appId、用户id、商户密钥、支付回调地址；</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OCR识别包括appId、apiKey、secretKey；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人脸验证包括appId、apiKey、secretKey、planId；</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微信小程序包括appId、secret；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三方登录包括appId、secret。</w:t>
            </w:r>
          </w:p>
        </w:tc>
      </w:tr>
      <w:tr w14:paraId="0BECC6E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E4B62">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EAE3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FCE55F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字典管理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94D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支持字典名称、字典类型、字典状态、创建时间的搜索与重置；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支持字典的新增、修改、删除、导出；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支持查看字典编号、字典名称、字典类型、字典状态、备注、创建时间。</w:t>
            </w:r>
          </w:p>
        </w:tc>
      </w:tr>
      <w:tr w14:paraId="78F3413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7D6A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3724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auto" w:sz="4" w:space="0"/>
              <w:right w:val="single" w:color="000000" w:sz="4" w:space="0"/>
            </w:tcBorders>
            <w:shd w:val="clear" w:color="auto" w:fill="auto"/>
            <w:vAlign w:val="center"/>
          </w:tcPr>
          <w:p w14:paraId="6E13056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参数设置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E9F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支持参数名称、参数键名、系统内置、创建时间的搜索与重置；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支持查看参数主键、参数名称、参数键名、参数键值、系统内置、备注、创建时间等信息。</w:t>
            </w:r>
          </w:p>
        </w:tc>
      </w:tr>
      <w:tr w14:paraId="5F9727C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A5D7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12AD9">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B55A7A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通知公告</w:t>
            </w:r>
          </w:p>
        </w:tc>
        <w:tc>
          <w:tcPr>
            <w:tcW w:w="3110" w:type="pct"/>
            <w:tcBorders>
              <w:top w:val="single" w:color="000000" w:sz="4" w:space="0"/>
              <w:left w:val="single" w:color="auto" w:sz="4" w:space="0"/>
              <w:bottom w:val="single" w:color="000000" w:sz="4" w:space="0"/>
              <w:right w:val="single" w:color="000000" w:sz="4" w:space="0"/>
            </w:tcBorders>
            <w:shd w:val="clear" w:color="auto" w:fill="auto"/>
            <w:vAlign w:val="center"/>
          </w:tcPr>
          <w:p w14:paraId="100D0C2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支持标题的搜索及重置；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支持查看标题、发布人、优先级、消息类型、通知范围、发布状态、发布时间、撤销时间、摘要等信息。</w:t>
            </w:r>
          </w:p>
        </w:tc>
      </w:tr>
      <w:tr w14:paraId="7B3D415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CE1D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FEC6F">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BAE528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操作日志</w:t>
            </w:r>
          </w:p>
        </w:tc>
        <w:tc>
          <w:tcPr>
            <w:tcW w:w="3110" w:type="pct"/>
            <w:tcBorders>
              <w:top w:val="single" w:color="000000" w:sz="4" w:space="0"/>
              <w:left w:val="single" w:color="auto" w:sz="4" w:space="0"/>
              <w:bottom w:val="single" w:color="auto" w:sz="4" w:space="0"/>
              <w:right w:val="single" w:color="000000" w:sz="4" w:space="0"/>
            </w:tcBorders>
            <w:shd w:val="clear" w:color="auto" w:fill="auto"/>
            <w:vAlign w:val="center"/>
          </w:tcPr>
          <w:p w14:paraId="39A147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支持系统模块、操作人员、类型、状态、操作时间的搜索及重置；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支持日志的删除、清空、导出；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支持查看日志编号、系统模块、操作类型、请求方式、操作人员、操作地址、操作状态、操作日期等信息。</w:t>
            </w:r>
          </w:p>
        </w:tc>
      </w:tr>
      <w:tr w14:paraId="0563EDAE">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78016BC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8</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699130D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流程审批</w:t>
            </w:r>
          </w:p>
        </w:tc>
        <w:tc>
          <w:tcPr>
            <w:tcW w:w="894" w:type="pct"/>
            <w:tcBorders>
              <w:top w:val="single" w:color="auto" w:sz="4" w:space="0"/>
              <w:left w:val="nil"/>
              <w:bottom w:val="single" w:color="auto" w:sz="4" w:space="0"/>
              <w:right w:val="single" w:color="auto" w:sz="4" w:space="0"/>
            </w:tcBorders>
            <w:shd w:val="clear" w:color="auto" w:fill="auto"/>
            <w:vAlign w:val="center"/>
          </w:tcPr>
          <w:p w14:paraId="020CCB0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我的流程</w:t>
            </w:r>
          </w:p>
        </w:tc>
        <w:tc>
          <w:tcPr>
            <w:tcW w:w="3110" w:type="pct"/>
            <w:tcBorders>
              <w:top w:val="single" w:color="auto" w:sz="4" w:space="0"/>
              <w:left w:val="single" w:color="auto" w:sz="4" w:space="0"/>
              <w:bottom w:val="single" w:color="auto" w:sz="4" w:space="0"/>
              <w:right w:val="single" w:color="auto" w:sz="4" w:space="0"/>
            </w:tcBorders>
            <w:shd w:val="clear" w:color="auto" w:fill="auto"/>
            <w:vAlign w:val="center"/>
          </w:tcPr>
          <w:p w14:paraId="3FD5BA9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支持按名称和时间段查询流程和重置；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支持发起流程，删除流程，发起流程通过选择已部署流程来发起；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支持查看流程编号、名称、版本、提交时间、流程状态、耗时、操作等信息。</w:t>
            </w:r>
          </w:p>
        </w:tc>
      </w:tr>
      <w:tr w14:paraId="04CC80D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5A1E6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0F23283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2C9D39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流程部署</w:t>
            </w:r>
          </w:p>
        </w:tc>
        <w:tc>
          <w:tcPr>
            <w:tcW w:w="3110" w:type="pct"/>
            <w:tcBorders>
              <w:top w:val="single" w:color="auto" w:sz="4" w:space="0"/>
              <w:left w:val="single" w:color="auto" w:sz="4" w:space="0"/>
              <w:bottom w:val="single" w:color="000000" w:sz="4" w:space="0"/>
              <w:right w:val="single" w:color="000000" w:sz="4" w:space="0"/>
            </w:tcBorders>
            <w:shd w:val="clear" w:color="auto" w:fill="auto"/>
            <w:vAlign w:val="center"/>
          </w:tcPr>
          <w:p w14:paraId="23C62D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支持按流程KEY、名称检索流程和重置检索；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支持在线绘制流程图或导入“bpmn”“bar”或“zip”格式流程图文件；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支持查看流程ID、流程KEY、流程名称、流程版本、部署时间、状态等信息。</w:t>
            </w:r>
          </w:p>
        </w:tc>
      </w:tr>
      <w:tr w14:paraId="6DF5BB4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347661F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C98EF4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nil"/>
              <w:bottom w:val="single" w:color="auto" w:sz="4" w:space="0"/>
              <w:right w:val="single" w:color="000000" w:sz="4" w:space="0"/>
            </w:tcBorders>
            <w:shd w:val="clear" w:color="auto" w:fill="auto"/>
            <w:vAlign w:val="center"/>
          </w:tcPr>
          <w:p w14:paraId="521FAF7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待办任务</w:t>
            </w:r>
          </w:p>
        </w:tc>
        <w:tc>
          <w:tcPr>
            <w:tcW w:w="3110" w:type="pct"/>
            <w:tcBorders>
              <w:top w:val="nil"/>
              <w:left w:val="nil"/>
              <w:bottom w:val="single" w:color="auto" w:sz="4" w:space="0"/>
              <w:right w:val="single" w:color="000000" w:sz="4" w:space="0"/>
            </w:tcBorders>
            <w:shd w:val="clear" w:color="auto" w:fill="auto"/>
            <w:vAlign w:val="center"/>
          </w:tcPr>
          <w:p w14:paraId="249B1EB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支持查看任务编号、流程名称、任务节点、流程版本、流程发起人、接收时间、操作等信息。</w:t>
            </w:r>
          </w:p>
        </w:tc>
      </w:tr>
      <w:tr w14:paraId="250F234E">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071D7A9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10F5B65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000000" w:sz="4" w:space="0"/>
            </w:tcBorders>
            <w:shd w:val="clear" w:color="auto" w:fill="auto"/>
            <w:vAlign w:val="center"/>
          </w:tcPr>
          <w:p w14:paraId="3D60471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已办任务</w:t>
            </w:r>
          </w:p>
        </w:tc>
        <w:tc>
          <w:tcPr>
            <w:tcW w:w="3110" w:type="pct"/>
            <w:tcBorders>
              <w:top w:val="single" w:color="auto" w:sz="4" w:space="0"/>
              <w:left w:val="nil"/>
              <w:bottom w:val="single" w:color="auto" w:sz="4" w:space="0"/>
              <w:right w:val="single" w:color="auto" w:sz="4" w:space="0"/>
            </w:tcBorders>
            <w:shd w:val="clear" w:color="auto" w:fill="auto"/>
            <w:vAlign w:val="center"/>
          </w:tcPr>
          <w:p w14:paraId="319465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支持查看任务编号、流程名称、任务阶段、流程发起人、接收时间、审批时间、评论、操作等信息。</w:t>
            </w:r>
          </w:p>
        </w:tc>
      </w:tr>
      <w:tr w14:paraId="18116DE0">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50CA2A8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9</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76CF141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系统工具</w:t>
            </w:r>
          </w:p>
        </w:tc>
        <w:tc>
          <w:tcPr>
            <w:tcW w:w="894" w:type="pct"/>
            <w:tcBorders>
              <w:top w:val="single" w:color="auto" w:sz="4" w:space="0"/>
              <w:left w:val="nil"/>
              <w:bottom w:val="single" w:color="000000" w:sz="4" w:space="0"/>
              <w:right w:val="single" w:color="000000" w:sz="4" w:space="0"/>
            </w:tcBorders>
            <w:shd w:val="clear" w:color="auto" w:fill="auto"/>
            <w:vAlign w:val="center"/>
          </w:tcPr>
          <w:p w14:paraId="0142073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代码生成</w:t>
            </w:r>
          </w:p>
        </w:tc>
        <w:tc>
          <w:tcPr>
            <w:tcW w:w="3110" w:type="pct"/>
            <w:tcBorders>
              <w:top w:val="single" w:color="auto" w:sz="4" w:space="0"/>
              <w:left w:val="nil"/>
              <w:bottom w:val="single" w:color="000000" w:sz="4" w:space="0"/>
              <w:right w:val="single" w:color="000000" w:sz="4" w:space="0"/>
            </w:tcBorders>
            <w:shd w:val="clear" w:color="auto" w:fill="auto"/>
            <w:vAlign w:val="center"/>
          </w:tcPr>
          <w:p w14:paraId="5D1C0C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支持按表名称、表描述、创建时间检索代码列表；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支持导入、修改、删除、同步（表结构）表；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支持通过表生成代码（下载到本地）；</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对单个表支持预览和同步。</w:t>
            </w:r>
          </w:p>
        </w:tc>
      </w:tr>
      <w:tr w14:paraId="7D756971">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FB0DF4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6F726368">
            <w:pPr>
              <w:jc w:val="center"/>
              <w:rPr>
                <w:rFonts w:asciiTheme="minorEastAsia" w:hAnsiTheme="minorEastAsia" w:eastAsiaTheme="minorEastAsia" w:cstheme="minorEastAsia"/>
                <w:color w:val="000000"/>
                <w:sz w:val="28"/>
                <w:szCs w:val="28"/>
                <w:highlight w:val="none"/>
              </w:rPr>
            </w:pPr>
          </w:p>
        </w:tc>
        <w:tc>
          <w:tcPr>
            <w:tcW w:w="894" w:type="pct"/>
            <w:tcBorders>
              <w:top w:val="nil"/>
              <w:left w:val="nil"/>
              <w:bottom w:val="single" w:color="000000" w:sz="4" w:space="0"/>
              <w:right w:val="single" w:color="000000" w:sz="4" w:space="0"/>
            </w:tcBorders>
            <w:shd w:val="clear" w:color="auto" w:fill="auto"/>
            <w:vAlign w:val="center"/>
          </w:tcPr>
          <w:p w14:paraId="125C8B0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定时任务</w:t>
            </w:r>
          </w:p>
        </w:tc>
        <w:tc>
          <w:tcPr>
            <w:tcW w:w="3110" w:type="pct"/>
            <w:tcBorders>
              <w:top w:val="nil"/>
              <w:left w:val="nil"/>
              <w:bottom w:val="single" w:color="000000" w:sz="4" w:space="0"/>
              <w:right w:val="single" w:color="000000" w:sz="4" w:space="0"/>
            </w:tcBorders>
            <w:shd w:val="clear" w:color="auto" w:fill="auto"/>
            <w:vAlign w:val="center"/>
          </w:tcPr>
          <w:p w14:paraId="034EB4A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支持通过任务名称、任务组名、任务状态搜索和重置；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支持新增、修改、删除定时任务；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支持对单个任务支持执行一次、任务详情、调度日志；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支持查看任务总执行日志。</w:t>
            </w:r>
          </w:p>
        </w:tc>
      </w:tr>
    </w:tbl>
    <w:p w14:paraId="1C5B2125">
      <w:pPr>
        <w:tabs>
          <w:tab w:val="left" w:pos="0"/>
        </w:tabs>
        <w:rPr>
          <w:bCs/>
          <w:sz w:val="28"/>
          <w:szCs w:val="28"/>
          <w:highlight w:val="none"/>
        </w:rPr>
      </w:pPr>
    </w:p>
    <w:tbl>
      <w:tblPr>
        <w:tblStyle w:val="14"/>
        <w:tblW w:w="0" w:type="auto"/>
        <w:jc w:val="center"/>
        <w:tblLayout w:type="autofit"/>
        <w:tblCellMar>
          <w:top w:w="0" w:type="dxa"/>
          <w:left w:w="108" w:type="dxa"/>
          <w:bottom w:w="0" w:type="dxa"/>
          <w:right w:w="108" w:type="dxa"/>
        </w:tblCellMar>
      </w:tblPr>
      <w:tblGrid>
        <w:gridCol w:w="521"/>
        <w:gridCol w:w="1359"/>
        <w:gridCol w:w="1358"/>
        <w:gridCol w:w="1461"/>
        <w:gridCol w:w="3823"/>
      </w:tblGrid>
      <w:tr w14:paraId="538C0E66">
        <w:tblPrEx>
          <w:tblCellMar>
            <w:top w:w="0" w:type="dxa"/>
            <w:left w:w="108" w:type="dxa"/>
            <w:bottom w:w="0" w:type="dxa"/>
            <w:right w:w="108" w:type="dxa"/>
          </w:tblCellMar>
        </w:tblPrEx>
        <w:trPr>
          <w:trHeight w:val="304" w:hRule="atLeast"/>
          <w:jc w:val="center"/>
        </w:trPr>
        <w:tc>
          <w:tcPr>
            <w:tcW w:w="0" w:type="auto"/>
            <w:gridSpan w:val="5"/>
            <w:tcBorders>
              <w:top w:val="single" w:color="1F2329" w:sz="4" w:space="0"/>
              <w:left w:val="single" w:color="1F2329" w:sz="4" w:space="0"/>
              <w:bottom w:val="single" w:color="1F2329" w:sz="4" w:space="0"/>
              <w:right w:val="single" w:color="1F2329" w:sz="4" w:space="0"/>
            </w:tcBorders>
            <w:shd w:val="clear" w:color="auto" w:fill="auto"/>
            <w:vAlign w:val="center"/>
          </w:tcPr>
          <w:p w14:paraId="6F13540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医院端（医院患者运营平台）</w:t>
            </w:r>
          </w:p>
        </w:tc>
      </w:tr>
      <w:tr w14:paraId="5A9383EE">
        <w:tblPrEx>
          <w:tblCellMar>
            <w:top w:w="0" w:type="dxa"/>
            <w:left w:w="108" w:type="dxa"/>
            <w:bottom w:w="0" w:type="dxa"/>
            <w:right w:w="108" w:type="dxa"/>
          </w:tblCellMar>
        </w:tblPrEx>
        <w:trPr>
          <w:trHeight w:val="560" w:hRule="atLeast"/>
          <w:jc w:val="center"/>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F11482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50AE07C">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0" w:type="auto"/>
            <w:gridSpan w:val="2"/>
            <w:tcBorders>
              <w:top w:val="single" w:color="1F2329" w:sz="4" w:space="0"/>
              <w:left w:val="single" w:color="1F2329" w:sz="4" w:space="0"/>
              <w:bottom w:val="single" w:color="1F2329" w:sz="4" w:space="0"/>
              <w:right w:val="single" w:color="1F2329" w:sz="4" w:space="0"/>
            </w:tcBorders>
            <w:shd w:val="clear" w:color="auto" w:fill="auto"/>
            <w:vAlign w:val="center"/>
          </w:tcPr>
          <w:p w14:paraId="5D52AB5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7852970">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B97ED0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68391D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23DC6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数据中心</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64F81">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auto" w:sz="4" w:space="0"/>
              <w:bottom w:val="single" w:color="1F2329" w:sz="4" w:space="0"/>
              <w:right w:val="single" w:color="1F2329" w:sz="4" w:space="0"/>
            </w:tcBorders>
            <w:shd w:val="clear" w:color="auto" w:fill="auto"/>
            <w:vAlign w:val="center"/>
          </w:tcPr>
          <w:p w14:paraId="0C84E33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工作台</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10D057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支持查看数据总览，包括患者总数、客群总数、客群成员总数，显示数据更新时间；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数据、客群数据模块；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数据模块支持查看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数据概览，包含今日新增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、昨日发送申请等数据；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4.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图表，图表包含新增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客群数据模块支持查看客群数据概览，包含今日新增客群、今日解散客群、今日新增成员、今日退出成员；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客群数据支持查看客群图表，图表包含新增成员、退出成员。</w:t>
            </w:r>
          </w:p>
        </w:tc>
      </w:tr>
      <w:tr w14:paraId="16E28A9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E6C882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4B0D208">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E7652C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统计分析</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C5255E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DB6BFA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总数、实时数据，数据展示范围为：近一周、近一月、自定义范围）、员工top10（数据展示范围为：近一周、近一月、自定义范围）、数据报表（数据展示范围为：近一周、近一月、自定义范围）；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数、昨日发送申请数。</w:t>
            </w:r>
          </w:p>
        </w:tc>
      </w:tr>
      <w:tr w14:paraId="6DC205A5">
        <w:tblPrEx>
          <w:tblCellMar>
            <w:top w:w="0" w:type="dxa"/>
            <w:left w:w="108" w:type="dxa"/>
            <w:bottom w:w="0" w:type="dxa"/>
            <w:right w:w="108" w:type="dxa"/>
          </w:tblCellMar>
        </w:tblPrEx>
        <w:trPr>
          <w:trHeight w:val="112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BEB632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0478D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412529A">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DF7BF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474BEA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群成员总数、实时数据，数据展示范围为：近一周、近一月、自定义范围）、数据报表（</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支持选择特定群主展示对应数据；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群数、解散</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w:t>
            </w:r>
          </w:p>
        </w:tc>
      </w:tr>
      <w:tr w14:paraId="490F72C9">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5F7F0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3598312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AA1FB82">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33A84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9E926F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单聊总数、发送消息数、回复单聊占比、平均首次回复时长、服务登记总数、好评数、满意数、差评数、满意率、表扬总数、投诉总数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val="en-US" w:eastAsia="zh-CN" w:bidi="ar"/>
              </w:rPr>
              <w:t>数据趋势</w:t>
            </w:r>
            <w:r>
              <w:rPr>
                <w:rFonts w:hint="eastAsia" w:asciiTheme="minorEastAsia" w:hAnsiTheme="minorEastAsia" w:eastAsiaTheme="minorEastAsia" w:cstheme="minorEastAsia"/>
                <w:color w:val="000000"/>
                <w:kern w:val="0"/>
                <w:sz w:val="28"/>
                <w:szCs w:val="28"/>
                <w:highlight w:val="none"/>
                <w:lang w:bidi="ar"/>
              </w:rPr>
              <w:t>支持查看昨日单聊总数、发送消息数、回复单聊占比、平均首次回复时长</w:t>
            </w:r>
            <w:r>
              <w:rPr>
                <w:rFonts w:hint="eastAsia" w:asciiTheme="minorEastAsia" w:hAnsiTheme="minorEastAsia" w:eastAsiaTheme="minorEastAsia" w:cstheme="minorEastAsia"/>
                <w:color w:val="000000"/>
                <w:kern w:val="0"/>
                <w:sz w:val="28"/>
                <w:szCs w:val="28"/>
                <w:highlight w:val="none"/>
                <w:lang w:val="en-US" w:eastAsia="zh-CN" w:bidi="ar"/>
              </w:rPr>
              <w:t>的数据图</w:t>
            </w:r>
            <w:r>
              <w:rPr>
                <w:rFonts w:hint="eastAsia" w:asciiTheme="minorEastAsia" w:hAnsiTheme="minorEastAsia" w:eastAsiaTheme="minorEastAsia" w:cstheme="minorEastAsia"/>
                <w:color w:val="000000"/>
                <w:kern w:val="0"/>
                <w:sz w:val="28"/>
                <w:szCs w:val="28"/>
                <w:highlight w:val="none"/>
                <w:lang w:bidi="ar"/>
              </w:rPr>
              <w:t>；</w:t>
            </w:r>
          </w:p>
          <w:p w14:paraId="5ECF53AC">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支持查看员工单聊数数据图和平均首次回复时长数据图</w:t>
            </w:r>
            <w:r>
              <w:rPr>
                <w:rFonts w:hint="eastAsia" w:asciiTheme="minorEastAsia" w:hAnsiTheme="minorEastAsia" w:eastAsiaTheme="minorEastAsia" w:cstheme="minorEastAsia"/>
                <w:color w:val="000000"/>
                <w:kern w:val="0"/>
                <w:sz w:val="28"/>
                <w:szCs w:val="28"/>
                <w:highlight w:val="none"/>
                <w:lang w:bidi="ar"/>
              </w:rPr>
              <w:t>；</w:t>
            </w:r>
          </w:p>
          <w:p w14:paraId="159A5D96">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数据报表支持查看日期、单聊总数、发送消息数、已回复聊天占比、</w:t>
            </w:r>
            <w:r>
              <w:rPr>
                <w:rFonts w:hint="eastAsia" w:asciiTheme="minorEastAsia" w:hAnsiTheme="minorEastAsia" w:eastAsiaTheme="minorEastAsia" w:cstheme="minorEastAsia"/>
                <w:color w:val="000000"/>
                <w:kern w:val="0"/>
                <w:sz w:val="28"/>
                <w:szCs w:val="28"/>
                <w:highlight w:val="none"/>
                <w:lang w:val="en-US" w:eastAsia="zh-CN" w:bidi="ar"/>
              </w:rPr>
              <w:t>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p>
          <w:p w14:paraId="16F4D15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w:t>
            </w:r>
            <w:r>
              <w:rPr>
                <w:rFonts w:hint="eastAsia" w:asciiTheme="minorEastAsia" w:hAnsiTheme="minorEastAsia" w:eastAsiaTheme="minorEastAsia" w:cstheme="minorEastAsia"/>
                <w:color w:val="000000"/>
                <w:kern w:val="0"/>
                <w:sz w:val="28"/>
                <w:szCs w:val="28"/>
                <w:highlight w:val="none"/>
                <w:lang w:eastAsia="zh-CN" w:bidi="ar"/>
              </w:rPr>
              <w:t>支持</w:t>
            </w:r>
            <w:r>
              <w:rPr>
                <w:rFonts w:hint="eastAsia" w:asciiTheme="minorEastAsia" w:hAnsiTheme="minorEastAsia" w:eastAsiaTheme="minorEastAsia" w:cstheme="minorEastAsia"/>
                <w:color w:val="000000"/>
                <w:kern w:val="0"/>
                <w:sz w:val="28"/>
                <w:szCs w:val="28"/>
                <w:highlight w:val="none"/>
                <w:lang w:val="en-US" w:eastAsia="zh-CN" w:bidi="ar"/>
              </w:rPr>
              <w:t>查看大项名称、项目名称、总数；</w:t>
            </w:r>
          </w:p>
          <w:p w14:paraId="31B38FA2">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数据指标支持查看服务类型数据统计图、服务评价数据统计图；</w:t>
            </w:r>
          </w:p>
          <w:p w14:paraId="1BB6EFC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所有数据支持自定义时间范围并支持多选员工。</w:t>
            </w:r>
          </w:p>
        </w:tc>
      </w:tr>
      <w:tr w14:paraId="6041EEC0">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0C1DD0AA">
            <w:pPr>
              <w:jc w:val="left"/>
              <w:rPr>
                <w:rFonts w:asciiTheme="minorEastAsia" w:hAnsiTheme="minorEastAsia" w:eastAsiaTheme="minorEastAsia" w:cstheme="minorEastAsia"/>
                <w:color w:val="000000"/>
                <w:sz w:val="28"/>
                <w:szCs w:val="28"/>
                <w:highlight w:val="none"/>
              </w:rPr>
            </w:pPr>
          </w:p>
        </w:tc>
        <w:tc>
          <w:tcPr>
            <w:tcW w:w="0" w:type="auto"/>
            <w:vMerge w:val="restart"/>
            <w:tcBorders>
              <w:top w:val="single" w:color="1F2329" w:sz="4" w:space="0"/>
              <w:left w:val="single" w:color="1F2329" w:sz="4" w:space="0"/>
              <w:right w:val="single" w:color="1F2329" w:sz="4" w:space="0"/>
            </w:tcBorders>
            <w:shd w:val="clear" w:color="auto" w:fill="auto"/>
            <w:vAlign w:val="center"/>
          </w:tcPr>
          <w:p w14:paraId="234B14BD">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4D55F2B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内容分析</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2E33419">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素材分析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A0AA8C8">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31C5ECCD">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C9DF75F">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tc>
      </w:tr>
      <w:tr w14:paraId="26041301">
        <w:tblPrEx>
          <w:tblCellMar>
            <w:top w:w="0" w:type="dxa"/>
            <w:left w:w="108" w:type="dxa"/>
            <w:bottom w:w="0" w:type="dxa"/>
            <w:right w:w="108" w:type="dxa"/>
          </w:tblCellMar>
        </w:tblPrEx>
        <w:trPr>
          <w:trHeight w:val="1680" w:hRule="atLeast"/>
          <w:jc w:val="center"/>
        </w:trPr>
        <w:tc>
          <w:tcPr>
            <w:tcW w:w="0" w:type="auto"/>
            <w:vMerge w:val="continue"/>
            <w:tcBorders>
              <w:left w:val="single" w:color="1F2329" w:sz="4" w:space="0"/>
              <w:bottom w:val="single" w:color="1F2329" w:sz="4" w:space="0"/>
              <w:right w:val="single" w:color="1F2329" w:sz="4" w:space="0"/>
            </w:tcBorders>
            <w:shd w:val="clear" w:color="auto" w:fill="auto"/>
            <w:vAlign w:val="center"/>
          </w:tcPr>
          <w:p w14:paraId="0B045D25">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1F2329" w:sz="4" w:space="0"/>
            </w:tcBorders>
            <w:shd w:val="clear" w:color="auto" w:fill="auto"/>
            <w:vAlign w:val="center"/>
          </w:tcPr>
          <w:p w14:paraId="26BA24A6">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50AE2BD8">
            <w:pPr>
              <w:jc w:val="left"/>
              <w:rPr>
                <w:rFonts w:hint="eastAsia"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1FFEBC1D">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话术分析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514CE9C">
            <w:pPr>
              <w:widowControl/>
              <w:numPr>
                <w:ilvl w:val="0"/>
                <w:numId w:val="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5345584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6438BAA">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p w14:paraId="5B46451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支持分别查看企业话术与客服话术的数据。</w:t>
            </w:r>
          </w:p>
        </w:tc>
      </w:tr>
      <w:tr w14:paraId="609B19B4">
        <w:tblPrEx>
          <w:tblCellMar>
            <w:top w:w="0" w:type="dxa"/>
            <w:left w:w="108" w:type="dxa"/>
            <w:bottom w:w="0" w:type="dxa"/>
            <w:right w:w="108" w:type="dxa"/>
          </w:tblCellMar>
        </w:tblPrEx>
        <w:trPr>
          <w:trHeight w:val="1680" w:hRule="atLeast"/>
          <w:jc w:val="center"/>
        </w:trPr>
        <w:tc>
          <w:tcPr>
            <w:tcW w:w="0" w:type="auto"/>
            <w:tcBorders>
              <w:left w:val="single" w:color="1F2329" w:sz="4" w:space="0"/>
              <w:bottom w:val="single" w:color="1F2329" w:sz="4" w:space="0"/>
              <w:right w:val="single" w:color="1F2329" w:sz="4" w:space="0"/>
            </w:tcBorders>
            <w:shd w:val="clear" w:color="auto" w:fill="auto"/>
            <w:vAlign w:val="center"/>
          </w:tcPr>
          <w:p w14:paraId="7FEC1EE8">
            <w:pPr>
              <w:jc w:val="left"/>
              <w:rPr>
                <w:rFonts w:asciiTheme="minorEastAsia" w:hAnsiTheme="minorEastAsia" w:eastAsiaTheme="minorEastAsia" w:cstheme="minorEastAsia"/>
                <w:color w:val="000000"/>
                <w:sz w:val="28"/>
                <w:szCs w:val="28"/>
                <w:highlight w:val="none"/>
              </w:rPr>
            </w:pPr>
          </w:p>
        </w:tc>
        <w:tc>
          <w:tcPr>
            <w:tcW w:w="0" w:type="auto"/>
            <w:tcBorders>
              <w:left w:val="single" w:color="1F2329" w:sz="4" w:space="0"/>
              <w:bottom w:val="single" w:color="auto" w:sz="4" w:space="0"/>
              <w:right w:val="single" w:color="1F2329" w:sz="4" w:space="0"/>
            </w:tcBorders>
            <w:shd w:val="clear" w:color="auto" w:fill="auto"/>
            <w:vAlign w:val="center"/>
          </w:tcPr>
          <w:p w14:paraId="32BC67D8">
            <w:pPr>
              <w:jc w:val="left"/>
              <w:rPr>
                <w:rFonts w:asciiTheme="minorEastAsia" w:hAnsiTheme="minorEastAsia" w:eastAsiaTheme="minorEastAsia" w:cstheme="minorEastAsia"/>
                <w:color w:val="000000"/>
                <w:sz w:val="28"/>
                <w:szCs w:val="28"/>
                <w:highlight w:val="none"/>
              </w:rPr>
            </w:pPr>
          </w:p>
        </w:tc>
        <w:tc>
          <w:tcPr>
            <w:tcW w:w="1358" w:type="dxa"/>
            <w:tcBorders>
              <w:left w:val="single" w:color="1F2329" w:sz="4" w:space="0"/>
              <w:bottom w:val="single" w:color="auto" w:sz="4" w:space="0"/>
              <w:right w:val="single" w:color="1F2329" w:sz="4" w:space="0"/>
            </w:tcBorders>
            <w:shd w:val="clear" w:color="auto" w:fill="auto"/>
            <w:vAlign w:val="center"/>
          </w:tcPr>
          <w:p w14:paraId="5D5B53B3">
            <w:pPr>
              <w:jc w:val="left"/>
              <w:rPr>
                <w:rFonts w:hint="default"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5406E09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渠道活码统计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1332643">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支持多选查看租户下不同渠道的数据；</w:t>
            </w:r>
          </w:p>
          <w:p w14:paraId="1B9A326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支持通过时间筛选查看数据；</w:t>
            </w:r>
          </w:p>
          <w:p w14:paraId="42B3147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支持导出数据；</w:t>
            </w:r>
          </w:p>
          <w:p w14:paraId="3BCEA911">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支持查看数据内容包括日期、渠道名称、人数。</w:t>
            </w:r>
          </w:p>
        </w:tc>
      </w:tr>
      <w:tr w14:paraId="52EF128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0B358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60550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患者引流</w:t>
            </w:r>
          </w:p>
        </w:tc>
        <w:tc>
          <w:tcPr>
            <w:tcW w:w="1358" w:type="dxa"/>
            <w:vMerge w:val="restart"/>
            <w:tcBorders>
              <w:top w:val="single" w:color="auto" w:sz="4" w:space="0"/>
              <w:left w:val="single" w:color="auto" w:sz="4" w:space="0"/>
              <w:right w:val="single" w:color="auto" w:sz="4" w:space="0"/>
            </w:tcBorders>
            <w:shd w:val="clear" w:color="auto" w:fill="auto"/>
            <w:vAlign w:val="center"/>
          </w:tcPr>
          <w:p w14:paraId="29ABC07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活码管理</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D029E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员工活码</w:t>
            </w:r>
          </w:p>
        </w:tc>
        <w:tc>
          <w:tcPr>
            <w:tcW w:w="0" w:type="auto"/>
            <w:tcBorders>
              <w:top w:val="nil"/>
              <w:left w:val="single" w:color="auto" w:sz="4" w:space="0"/>
              <w:bottom w:val="single" w:color="1F2329" w:sz="4" w:space="0"/>
              <w:right w:val="single" w:color="1F2329" w:sz="4" w:space="0"/>
            </w:tcBorders>
            <w:shd w:val="clear" w:color="auto" w:fill="auto"/>
            <w:vAlign w:val="center"/>
          </w:tcPr>
          <w:p w14:paraId="28835F6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支持查看通过渠道筛选活码结果；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支持通过活码名称、选择员工查询和重置；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支持新建活码，通过活码名称、活码渠道、是否自动通过好友、添加新客标签等信息新建；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支持查看活码二维码、活码名称、活码类型、使用员工、标签</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738CDBDD">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8A5F23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B3FBD">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right w:val="single" w:color="auto" w:sz="4" w:space="0"/>
            </w:tcBorders>
            <w:shd w:val="clear" w:color="auto" w:fill="auto"/>
            <w:vAlign w:val="center"/>
          </w:tcPr>
          <w:p w14:paraId="4ED9223B">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7B0312D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FF6A10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支持通过活码名称、入群标签查询和重置；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支持新建、批量下载、批量删除客群活码；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支持查看活码名称、二维码、入群标签、活码客群数、群总人数、进群人数、退群人数、创建人</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5D846F4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4E37514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619EC">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bottom w:val="single" w:color="auto" w:sz="4" w:space="0"/>
              <w:right w:val="single" w:color="auto" w:sz="4" w:space="0"/>
            </w:tcBorders>
            <w:shd w:val="clear" w:color="auto" w:fill="auto"/>
            <w:vAlign w:val="center"/>
          </w:tcPr>
          <w:p w14:paraId="4F52917A">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64C26193">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机构活码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A2CAC95">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支持新建门店导购码，门店群活码；</w:t>
            </w:r>
          </w:p>
          <w:p w14:paraId="6D3632E9">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支持通过门店名称，所属地区，状态查询和重置机构活码；</w:t>
            </w:r>
          </w:p>
          <w:p w14:paraId="3A0505F7">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支持新建和批量导入机构活码；</w:t>
            </w:r>
          </w:p>
          <w:p w14:paraId="6197DD78">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支持查看数据包括门店名称所属地区、详细地址、门店状态、门店导购、门店群活码，以及相关操作。</w:t>
            </w:r>
          </w:p>
        </w:tc>
      </w:tr>
      <w:tr w14:paraId="4DBE4C23">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219F72D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76E3BD0">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314A1F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公域获客</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7D96ED58">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智能表单</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6E49E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支持查看访问总数、访问总人数、小程序打开数、今日访问总数、今日访问总人数、今日小程序打开数；</w:t>
            </w:r>
          </w:p>
          <w:p w14:paraId="567A160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支持通过短链名称、类型查询短链；</w:t>
            </w:r>
          </w:p>
          <w:p w14:paraId="10E1419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支持新建短链、批量删除短链；</w:t>
            </w:r>
          </w:p>
          <w:p w14:paraId="670299B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支持查看数据内容包括短链名称、类型、短链地址、最后更新时间，以及相关操作：详情/统计、编辑、删除。</w:t>
            </w:r>
          </w:p>
        </w:tc>
      </w:tr>
      <w:tr w14:paraId="4B1EEF2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6CE3FB56">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6ED50F0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right w:val="single" w:color="1F2329" w:sz="4" w:space="0"/>
            </w:tcBorders>
            <w:shd w:val="clear" w:color="auto" w:fill="auto"/>
            <w:vAlign w:val="center"/>
          </w:tcPr>
          <w:p w14:paraId="7EAD82A2">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17988F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智能短链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97A21">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支持查看访问总数，访问总人数，小程序打开数，进入访问量，今日访问总人数，今日小程序打开数；</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支持通过短链名称、类型搜索；</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支持查看短链名称、类型、短链地址、最后更新时间等信息，支持新建短链、批量删除。</w:t>
            </w:r>
          </w:p>
        </w:tc>
      </w:tr>
      <w:tr w14:paraId="31BD91B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7CC9504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218CA7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1C1B426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CCFD5E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获客助手</w:t>
            </w: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C4D6F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支持通过短链名称搜索；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支持查看链接名称、获客链接、获客短链、最近更新等信息；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支持新建短链。</w:t>
            </w:r>
          </w:p>
        </w:tc>
      </w:tr>
      <w:tr w14:paraId="7A4D01E1">
        <w:tblPrEx>
          <w:tblCellMar>
            <w:top w:w="0" w:type="dxa"/>
            <w:left w:w="108" w:type="dxa"/>
            <w:bottom w:w="0" w:type="dxa"/>
            <w:right w:w="108" w:type="dxa"/>
          </w:tblCellMar>
        </w:tblPrEx>
        <w:trPr>
          <w:trHeight w:val="56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5D97A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7334EFE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auto" w:sz="4" w:space="0"/>
              <w:right w:val="nil"/>
            </w:tcBorders>
            <w:shd w:val="clear" w:color="auto" w:fill="auto"/>
            <w:noWrap/>
            <w:vAlign w:val="center"/>
          </w:tcPr>
          <w:p w14:paraId="50E533C9">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来源渠道</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04007406">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bidi="ar"/>
              </w:rPr>
              <w:t>渠道</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6FC1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支持通过渠道名称、渠道状态搜索；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支持维护医院层级，为获客渠道分类。</w:t>
            </w:r>
          </w:p>
        </w:tc>
      </w:tr>
      <w:tr w14:paraId="6FAF49ED">
        <w:tblPrEx>
          <w:tblCellMar>
            <w:top w:w="0" w:type="dxa"/>
            <w:left w:w="108" w:type="dxa"/>
            <w:bottom w:w="0" w:type="dxa"/>
            <w:right w:w="108" w:type="dxa"/>
          </w:tblCellMar>
        </w:tblPrEx>
        <w:trPr>
          <w:trHeight w:val="3920" w:hRule="atLeast"/>
          <w:jc w:val="center"/>
        </w:trPr>
        <w:tc>
          <w:tcPr>
            <w:tcW w:w="521" w:type="dxa"/>
            <w:vMerge w:val="restart"/>
            <w:tcBorders>
              <w:top w:val="single" w:color="1F2329" w:sz="4" w:space="0"/>
              <w:left w:val="single" w:color="1F2329" w:sz="4" w:space="0"/>
              <w:right w:val="single" w:color="auto" w:sz="4" w:space="0"/>
            </w:tcBorders>
            <w:shd w:val="clear" w:color="auto" w:fill="auto"/>
            <w:vAlign w:val="center"/>
          </w:tcPr>
          <w:p w14:paraId="774E1AD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9490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患者运营</w:t>
            </w:r>
          </w:p>
        </w:tc>
        <w:tc>
          <w:tcPr>
            <w:tcW w:w="1358" w:type="dxa"/>
            <w:vMerge w:val="restart"/>
            <w:tcBorders>
              <w:top w:val="single" w:color="auto" w:sz="4" w:space="0"/>
              <w:left w:val="single" w:color="auto" w:sz="4" w:space="0"/>
              <w:bottom w:val="single" w:color="auto" w:sz="4" w:space="0"/>
              <w:right w:val="single" w:color="1F2329" w:sz="4" w:space="0"/>
            </w:tcBorders>
            <w:shd w:val="clear" w:color="auto" w:fill="auto"/>
            <w:vAlign w:val="center"/>
          </w:tcPr>
          <w:p w14:paraId="0422988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428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患者列表</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1A093E7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val="en-US" w:eastAsia="zh-CN" w:bidi="ar"/>
              </w:rPr>
              <w:t>分配入组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w:t>
            </w:r>
            <w:r>
              <w:rPr>
                <w:rFonts w:hint="eastAsia" w:asciiTheme="minorEastAsia" w:hAnsiTheme="minorEastAsia" w:eastAsiaTheme="minorEastAsia" w:cstheme="minorEastAsia"/>
                <w:color w:val="000000"/>
                <w:kern w:val="0"/>
                <w:sz w:val="28"/>
                <w:szCs w:val="28"/>
                <w:highlight w:val="none"/>
                <w:lang w:val="en-US" w:eastAsia="zh-CN" w:bidi="ar"/>
              </w:rPr>
              <w:t>获取患者数据，</w:t>
            </w:r>
            <w:r>
              <w:rPr>
                <w:rFonts w:hint="eastAsia" w:asciiTheme="minorEastAsia" w:hAnsiTheme="minorEastAsia" w:eastAsiaTheme="minorEastAsia" w:cstheme="minorEastAsia"/>
                <w:color w:val="000000"/>
                <w:kern w:val="0"/>
                <w:sz w:val="28"/>
                <w:szCs w:val="28"/>
                <w:highlight w:val="none"/>
                <w:lang w:bidi="ar"/>
              </w:rPr>
              <w:t>选择</w:t>
            </w:r>
            <w:r>
              <w:rPr>
                <w:rFonts w:hint="eastAsia" w:asciiTheme="minorEastAsia" w:hAnsiTheme="minorEastAsia" w:eastAsiaTheme="minorEastAsia" w:cstheme="minorEastAsia"/>
                <w:color w:val="000000"/>
                <w:kern w:val="0"/>
                <w:sz w:val="28"/>
                <w:szCs w:val="28"/>
                <w:highlight w:val="none"/>
                <w:lang w:val="en-US" w:eastAsia="zh-CN" w:bidi="ar"/>
              </w:rPr>
              <w:t>就诊类型、就诊流水号、就诊编号、所属科室</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选择MDT成员以及成员角色，确认分组</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10712918">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32B4075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E415">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4E5CD20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F2D6B9">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画像信息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24522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支持通过信息项名称、信息项类型、标签名称搜索；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支持新增信息项，包括信息项名称、标签、信息项属性（文本、时间、勾选项）；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支持对信息项排序、编辑、删除操作。</w:t>
            </w:r>
          </w:p>
        </w:tc>
      </w:tr>
      <w:tr w14:paraId="4DD8A93C">
        <w:tblPrEx>
          <w:tblCellMar>
            <w:top w:w="0" w:type="dxa"/>
            <w:left w:w="108" w:type="dxa"/>
            <w:bottom w:w="0" w:type="dxa"/>
            <w:right w:w="108" w:type="dxa"/>
          </w:tblCellMar>
        </w:tblPrEx>
        <w:trPr>
          <w:trHeight w:val="1400" w:hRule="atLeast"/>
          <w:jc w:val="center"/>
        </w:trPr>
        <w:tc>
          <w:tcPr>
            <w:tcW w:w="521" w:type="dxa"/>
            <w:vMerge w:val="continue"/>
            <w:tcBorders>
              <w:left w:val="single" w:color="1F2329" w:sz="4" w:space="0"/>
              <w:right w:val="single" w:color="auto" w:sz="4" w:space="0"/>
            </w:tcBorders>
            <w:shd w:val="clear" w:color="auto" w:fill="auto"/>
            <w:vAlign w:val="center"/>
          </w:tcPr>
          <w:p w14:paraId="60423FA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0E3E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982EC08">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EA5B8B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离职继承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6ABF4B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支持通过已离职员工、离职日期搜索；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支持查看已分配的离职员工；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支持将离职员工账户分配给其他员工；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支持查看已离职员工、所属部门、待分配患者数、待分配群聊数、离职时间。</w:t>
            </w:r>
          </w:p>
        </w:tc>
      </w:tr>
      <w:tr w14:paraId="536E13CF">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0BE153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E02A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79923D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90131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流失提醒</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E208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支持通过患者名称、添加人、添加日期、标签搜索和重置；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支持启用禁用流失提醒；</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支持查看患者、添加人（首位）、添加时间、留存天数、流失时间、标签等信息。</w:t>
            </w:r>
          </w:p>
        </w:tc>
      </w:tr>
      <w:tr w14:paraId="47400994">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40FAD433">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B86D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single" w:color="auto" w:sz="4" w:space="0"/>
              <w:bottom w:val="single" w:color="1F2329" w:sz="4" w:space="0"/>
              <w:right w:val="single" w:color="1F2329" w:sz="4" w:space="0"/>
            </w:tcBorders>
            <w:shd w:val="clear" w:color="auto" w:fill="auto"/>
            <w:vAlign w:val="center"/>
          </w:tcPr>
          <w:p w14:paraId="5C619A0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患者标签</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760201F">
            <w:pPr>
              <w:jc w:val="left"/>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客户标签</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BD039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支持新建标签组、同步企微标签；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15E029F7">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7EBC5C69">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1B322CB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auto" w:sz="4" w:space="0"/>
            </w:tcBorders>
            <w:shd w:val="clear" w:color="auto" w:fill="auto"/>
            <w:vAlign w:val="center"/>
          </w:tcPr>
          <w:p w14:paraId="6EE968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企微直播</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DCD49">
            <w:pPr>
              <w:jc w:val="left"/>
              <w:rPr>
                <w:rFonts w:asciiTheme="minorEastAsia" w:hAnsiTheme="minorEastAsia" w:eastAsiaTheme="minorEastAsia" w:cstheme="minorEastAsia"/>
                <w:color w:val="000000"/>
                <w:sz w:val="28"/>
                <w:szCs w:val="28"/>
                <w:highlight w:val="none"/>
              </w:rPr>
            </w:pPr>
          </w:p>
        </w:tc>
        <w:tc>
          <w:tcPr>
            <w:tcW w:w="0" w:type="auto"/>
            <w:tcBorders>
              <w:top w:val="single" w:color="1F2329" w:sz="4" w:space="0"/>
              <w:left w:val="single" w:color="auto" w:sz="4" w:space="0"/>
              <w:bottom w:val="single" w:color="1F2329" w:sz="4" w:space="0"/>
              <w:right w:val="single" w:color="1F2329" w:sz="4" w:space="0"/>
            </w:tcBorders>
            <w:shd w:val="clear" w:color="auto" w:fill="auto"/>
            <w:vAlign w:val="center"/>
          </w:tcPr>
          <w:p w14:paraId="289922F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支持通过直播成员、直播状态、直播标题、预约时间段查询和重置；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支持新建预约直播、同步直播状态；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支持查看直播成员、直播标题、所属部门、直播状态、预约开始时间、预约结束时间、创建人、创建时间等信息。</w:t>
            </w:r>
          </w:p>
        </w:tc>
      </w:tr>
      <w:tr w14:paraId="39D8493F">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53B6AB57">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1D814CE">
            <w:pPr>
              <w:jc w:val="left"/>
              <w:rPr>
                <w:rFonts w:hint="eastAsia" w:asciiTheme="minorEastAsia" w:hAnsiTheme="minorEastAsia" w:eastAsiaTheme="minorEastAsia" w:cstheme="minorEastAsia"/>
                <w:color w:val="0000FF"/>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A2E166">
            <w:pPr>
              <w:jc w:val="left"/>
              <w:rPr>
                <w:rFonts w:hint="eastAsia" w:asciiTheme="minorEastAsia" w:hAnsiTheme="minorEastAsia" w:eastAsiaTheme="minorEastAsia" w:cstheme="minorEastAsia"/>
                <w:color w:val="0000FF"/>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群发工具</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78ADF997">
            <w:pPr>
              <w:widowControl/>
              <w:jc w:val="left"/>
              <w:textAlignment w:val="center"/>
              <w:rPr>
                <w:rFonts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企微群发</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54D19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支持通过群发内容、群发类型、发送类型查询和重置；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支持新建群发，包括群发类型、群发患者、发送类型、模板选择、群发内容、群发附件；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支持查看群发内容、群发类型、发送类型、发送时间、最近更新时间；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对单条群发任务支持查看详情和复制。</w:t>
            </w:r>
          </w:p>
        </w:tc>
      </w:tr>
      <w:tr w14:paraId="39777041">
        <w:tblPrEx>
          <w:tblCellMar>
            <w:top w:w="0" w:type="dxa"/>
            <w:left w:w="108" w:type="dxa"/>
            <w:bottom w:w="0" w:type="dxa"/>
            <w:right w:w="108" w:type="dxa"/>
          </w:tblCellMar>
        </w:tblPrEx>
        <w:trPr>
          <w:trHeight w:val="560" w:hRule="atLeast"/>
          <w:jc w:val="center"/>
        </w:trPr>
        <w:tc>
          <w:tcPr>
            <w:tcW w:w="521" w:type="dxa"/>
            <w:vMerge w:val="continue"/>
            <w:tcBorders>
              <w:left w:val="single" w:color="1F2329" w:sz="4" w:space="0"/>
              <w:bottom w:val="single" w:color="1F2329" w:sz="4" w:space="0"/>
              <w:right w:val="single" w:color="auto" w:sz="4" w:space="0"/>
            </w:tcBorders>
            <w:shd w:val="clear" w:color="auto" w:fill="auto"/>
            <w:vAlign w:val="center"/>
          </w:tcPr>
          <w:p w14:paraId="397ED87E">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5244351C">
            <w:pPr>
              <w:jc w:val="left"/>
              <w:rPr>
                <w:rFonts w:hint="default" w:asciiTheme="minorEastAsia" w:hAnsiTheme="minorEastAsia" w:eastAsiaTheme="minorEastAsia" w:cstheme="minorEastAsia"/>
                <w:color w:val="auto"/>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DB65D1F">
            <w:pPr>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客户朋友圈</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F41F4">
            <w:pPr>
              <w:widowControl/>
              <w:jc w:val="left"/>
              <w:textAlignment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朋友圈</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23229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支持通过任务名称、创建人、发送方式、任务状态、执行开始时间和结束时间查询和重置；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支持新建朋友圈，包括任务名称、发送方式、发送范围、执行时间、结束时间、自动标签（点赞自动打标签、评论自动打标签）、朋友圈内容、素材。</w:t>
            </w:r>
          </w:p>
        </w:tc>
      </w:tr>
      <w:tr w14:paraId="47D85139">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61A437B">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289BA5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患者群运营</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2F5E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52A61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7BBB9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支持通过群名、群主、群标签、创建日期查询和重置；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支持同步患者群；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支持查看群名、群主、群人数、群标签、创建时间等信息；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支持对单个客群查看详情、标签管理。</w:t>
            </w:r>
          </w:p>
        </w:tc>
      </w:tr>
      <w:tr w14:paraId="17F61A3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0B0E44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D32593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94D875">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4106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群标签</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591083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支持新建、批量删除标签组；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6735A9F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758E58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86A70AB">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7116E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拉群工具</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B8974E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患者拉群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60CC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支持查看活码名称、活码、使用员工、患者标签、实际群聊、添加患者数/进群患者数、创建时间等信息；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支持新建活码，批量下载、批量删除</w:t>
            </w:r>
          </w:p>
        </w:tc>
      </w:tr>
      <w:tr w14:paraId="275BC13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0C6BAA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2F47D6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87BAA3D">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B3ECD7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标签建群</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635DFA6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支持查看任务名称、实际群聊、添加患者数/进群患者数、最近更新等信息；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支持新建任务、批量删除。</w:t>
            </w:r>
          </w:p>
        </w:tc>
      </w:tr>
      <w:tr w14:paraId="33D3180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0F6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16E67D1F">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35AC02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6B8AE4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关键词拉群</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A5B839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支持通过链接标题检索；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支持查看链接标题、连接描述、关键词、访问患者数/进群患者数、最近更新等信息；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支持新建连接、批量删除。</w:t>
            </w:r>
          </w:p>
        </w:tc>
      </w:tr>
      <w:tr w14:paraId="33565060">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103DAD84">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0" w:type="auto"/>
            <w:vMerge w:val="restart"/>
            <w:tcBorders>
              <w:top w:val="single" w:color="auto" w:sz="4" w:space="0"/>
              <w:left w:val="single" w:color="1F2329" w:sz="4" w:space="0"/>
              <w:right w:val="single" w:color="1F2329" w:sz="4" w:space="0"/>
            </w:tcBorders>
            <w:shd w:val="clear" w:color="auto" w:fill="auto"/>
            <w:vAlign w:val="center"/>
          </w:tcPr>
          <w:p w14:paraId="4EC238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专病运营</w:t>
            </w: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00EB5798">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2BC66AEA">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专病患者列表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F4E85FA">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患者入组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支持将患者分配入组，需完善患者基本信息包含患者姓名、身份证号、手机号、就诊号所属病区等等，选择已经配置好的SOP路径、选择服务团队人员并为每个人员附上成员角色，确认分组。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7EA658E6">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27F5D6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D2B776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278FA68C">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CF5085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患者管理（HIS数据）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DB1A05E">
            <w:pPr>
              <w:widowControl/>
              <w:numPr>
                <w:ilvl w:val="0"/>
                <w:numId w:val="9"/>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支持通过患者名称、手机号码、证件号码、流水号、入组日期、患者标签、Sop路径、所属科室查询和重置；</w:t>
            </w:r>
          </w:p>
          <w:p w14:paraId="6F4D2C38">
            <w:pPr>
              <w:widowControl/>
              <w:numPr>
                <w:ilvl w:val="0"/>
                <w:numId w:val="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患者类型、住院号、姓名、性别、手机号码、入院科室、病床号、主治医生、主管护士、入径名称是否入组</w:t>
            </w:r>
            <w:r>
              <w:rPr>
                <w:rFonts w:hint="eastAsia" w:asciiTheme="minorEastAsia" w:hAnsiTheme="minorEastAsia" w:eastAsiaTheme="minorEastAsia" w:cstheme="minorEastAsia"/>
                <w:color w:val="000000"/>
                <w:kern w:val="0"/>
                <w:sz w:val="28"/>
                <w:szCs w:val="28"/>
                <w:highlight w:val="none"/>
                <w:lang w:bidi="ar"/>
              </w:rPr>
              <w:t>。</w:t>
            </w:r>
          </w:p>
        </w:tc>
      </w:tr>
      <w:tr w14:paraId="1C62A73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09615E8C">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C0BC540">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D38F3F8">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3E58C9B7">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0E75B57">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支持通过客户名称、手机号码、证件号码、流水号、入组日期、客户标签、所属科室，查询和重置，以及是否仅查看自己数据；</w:t>
            </w:r>
          </w:p>
          <w:p w14:paraId="061F6FE1">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支持查看住院流水号、姓名、入组路径、性别、手机、科室、病区、主管医生、主管护士、入组时间，以及相关操作。</w:t>
            </w:r>
          </w:p>
        </w:tc>
      </w:tr>
      <w:tr w14:paraId="2350C4F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3321B16D">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38ABD3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39C745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51C3BD0">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入径配置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A583D48">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1A2FE80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6684ED99">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支持查看入径配置信息包括SOP路径名称、患者类型、路径表达式，以及修改、删除操作；</w:t>
            </w:r>
          </w:p>
          <w:p w14:paraId="5CE521F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支持查看通知配置内容包括SOP路径名称、科室、通知类型、通知内容，以及修改、删除操作</w:t>
            </w:r>
          </w:p>
        </w:tc>
      </w:tr>
      <w:tr w14:paraId="77738FE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7392A207">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52E80E9">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45F9B454">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08A9B36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路径管理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6A6B3BA">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6269F8E2">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027508D6">
            <w:pPr>
              <w:widowControl/>
              <w:numPr>
                <w:ilvl w:val="0"/>
                <w:numId w:val="12"/>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支持查看节点事件内容包括SOP路径、患者类型、事件、事件条件，以及修改、删除操作。</w:t>
            </w:r>
          </w:p>
        </w:tc>
      </w:tr>
      <w:tr w14:paraId="496E937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1CB19A3E">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651EDA54">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10A9C0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126E30D5">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量表危机值</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3ABEBB">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支持通过SOP路径查询重置；</w:t>
            </w:r>
          </w:p>
          <w:p w14:paraId="3E47BBD4">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2BDF08B7">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支持查看检索数据内容包括SOP路径、事件、量表、触发条件，以及修改、删除操作。</w:t>
            </w:r>
          </w:p>
        </w:tc>
      </w:tr>
      <w:tr w14:paraId="1615AC18">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4B08F8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09EF358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7C34F7E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D7774AC">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量表数据统计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2FDF3A8">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支持通过提交患者、SOP路径、任务量表查询和重置；</w:t>
            </w:r>
          </w:p>
          <w:p w14:paraId="57058595">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支持查看检索内容包括SOP路径、任务量表、量表编码、提交患者、提交事件、查看详情；</w:t>
            </w:r>
          </w:p>
          <w:p w14:paraId="0C391D80">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查看详情按钮支持点击弹窗，显示相关量表问题以及患者回答。</w:t>
            </w:r>
          </w:p>
        </w:tc>
      </w:tr>
      <w:tr w14:paraId="10ED7A6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5D1A6D60">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0" w:type="auto"/>
            <w:vMerge w:val="restart"/>
            <w:tcBorders>
              <w:top w:val="single" w:color="auto" w:sz="4" w:space="0"/>
              <w:left w:val="single" w:color="1F2329" w:sz="4" w:space="0"/>
              <w:right w:val="single" w:color="000000" w:sz="4" w:space="0"/>
            </w:tcBorders>
            <w:shd w:val="clear" w:color="auto" w:fill="auto"/>
            <w:vAlign w:val="center"/>
          </w:tcPr>
          <w:p w14:paraId="1294A6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全院运营</w:t>
            </w:r>
          </w:p>
        </w:tc>
        <w:tc>
          <w:tcPr>
            <w:tcW w:w="1358" w:type="dxa"/>
            <w:vMerge w:val="restart"/>
            <w:tcBorders>
              <w:top w:val="single" w:color="auto" w:sz="4" w:space="0"/>
              <w:left w:val="nil"/>
              <w:right w:val="single" w:color="1F2329" w:sz="4" w:space="0"/>
            </w:tcBorders>
            <w:shd w:val="clear" w:color="auto" w:fill="auto"/>
            <w:vAlign w:val="center"/>
          </w:tcPr>
          <w:p w14:paraId="7D4371D9">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医疗资源</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261759EF">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3092205">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支持通过资源名称查询和清空；</w:t>
            </w:r>
          </w:p>
          <w:p w14:paraId="784FC9A7">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106D1159">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支持查看资源类型编码、资源类型名称、资源类型简介、编辑和删除操作。</w:t>
            </w:r>
          </w:p>
        </w:tc>
      </w:tr>
      <w:tr w14:paraId="711C85CF">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4331D03E">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0" w:type="auto"/>
            <w:vMerge w:val="continue"/>
            <w:tcBorders>
              <w:left w:val="single" w:color="1F2329" w:sz="4" w:space="0"/>
              <w:right w:val="single" w:color="000000" w:sz="4" w:space="0"/>
            </w:tcBorders>
            <w:shd w:val="clear" w:color="auto" w:fill="auto"/>
            <w:vAlign w:val="center"/>
          </w:tcPr>
          <w:p w14:paraId="7182E2EC">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p>
        </w:tc>
        <w:tc>
          <w:tcPr>
            <w:tcW w:w="1358" w:type="dxa"/>
            <w:vMerge w:val="continue"/>
            <w:tcBorders>
              <w:left w:val="nil"/>
              <w:bottom w:val="single" w:color="1F2329" w:sz="4" w:space="0"/>
              <w:right w:val="single" w:color="1F2329" w:sz="4" w:space="0"/>
            </w:tcBorders>
            <w:shd w:val="clear" w:color="auto" w:fill="auto"/>
            <w:vAlign w:val="center"/>
          </w:tcPr>
          <w:p w14:paraId="3D3E3E55">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p>
        </w:tc>
        <w:tc>
          <w:tcPr>
            <w:tcW w:w="1461" w:type="dxa"/>
            <w:tcBorders>
              <w:top w:val="single" w:color="auto" w:sz="4" w:space="0"/>
              <w:left w:val="single" w:color="1F2329" w:sz="4" w:space="0"/>
              <w:bottom w:val="single" w:color="1F2329" w:sz="4" w:space="0"/>
              <w:right w:val="nil"/>
            </w:tcBorders>
            <w:shd w:val="clear" w:color="auto" w:fill="auto"/>
            <w:vAlign w:val="center"/>
          </w:tcPr>
          <w:p w14:paraId="113077BC">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7748326">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支持按运营人员、义诊医生、联系电话、互联网医院医生、挂号链接分别查询资源；</w:t>
            </w:r>
          </w:p>
          <w:p w14:paraId="3705CF68">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支持通过配置项名称查询和清空；</w:t>
            </w:r>
          </w:p>
          <w:p w14:paraId="4EAAB575">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支持新增资源；</w:t>
            </w:r>
          </w:p>
          <w:p w14:paraId="7E69456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运营人员</w:t>
            </w:r>
          </w:p>
          <w:p w14:paraId="09808E18">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支持查看运营人员工号、运营人员姓名、科室、活码欢迎语、活码链接、关键字，以及编辑和删除操作；</w:t>
            </w:r>
          </w:p>
          <w:p w14:paraId="17923E61">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编辑支持修改运营人员工号、运营人员姓名、科室、活码欢迎语、活码链接、关键字、配置项状态、在线状态（以上均为必填）、活码欢迎语、活码链接。</w:t>
            </w:r>
          </w:p>
          <w:p w14:paraId="43173D2C">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义诊医生</w:t>
            </w:r>
          </w:p>
          <w:p w14:paraId="2CFFC841">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支持查看义诊医生工号、义诊医生姓名、专科专病类型、活码欢迎语、活码链接、关键字，以及编辑和删除操作；</w:t>
            </w:r>
          </w:p>
          <w:p w14:paraId="340F0DF4">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编辑支持修改义诊医生工号、义诊医生姓名、专科专病类型、活码欢迎语、活码链接、关键字，配置项状态、在线状态（以上均为必填）、在线时间、活码欢迎语、活码链接。</w:t>
            </w:r>
          </w:p>
          <w:p w14:paraId="6C094908">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联系电话</w:t>
            </w:r>
          </w:p>
          <w:p w14:paraId="3250678E">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支持查看电话号码、科室病区名称、专科专病类型、关键字，以及编辑和删除操作；</w:t>
            </w:r>
          </w:p>
          <w:p w14:paraId="3828767B">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编辑支持修改电话号码、科室病区名称、专科专病类型、关键字、配置项状态（以上均为必填）。</w:t>
            </w:r>
          </w:p>
          <w:p w14:paraId="253ECD0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互联网医院医生</w:t>
            </w:r>
          </w:p>
          <w:p w14:paraId="635FA21F">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500688E6">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p w14:paraId="7A768895">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挂号链接</w:t>
            </w:r>
          </w:p>
          <w:p w14:paraId="38C9C2F0">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39A4F08C">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tc>
      </w:tr>
      <w:tr w14:paraId="2AECA9E9">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7346395B">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BF07A2C">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1F2329" w:sz="4" w:space="0"/>
              <w:right w:val="single" w:color="1F2329" w:sz="4" w:space="0"/>
            </w:tcBorders>
            <w:shd w:val="clear" w:color="auto" w:fill="auto"/>
            <w:vAlign w:val="center"/>
          </w:tcPr>
          <w:p w14:paraId="238BB34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416903E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登记列表</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4C7AAB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支持通过用户ID、用户昵称、员工姓名查询登记结果和重置；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支持查看每个患者的聊天登记信息，包括案例日期、回复人员、回复账号、用户昵称、来源渠道、院前咨询类型、患者关系、初复诊状态、就诊类型、引导就诊类型、案例类型、就诊科室、就诊结果；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支持查看登记详情，包括全部聊天记录、图片及视频聊天记录、文件聊天记录、链接聊天记录、语音聊天记录；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支持下载会话。</w:t>
            </w:r>
          </w:p>
        </w:tc>
      </w:tr>
      <w:tr w14:paraId="1C99F88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43F267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15B450E5">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41901F9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反馈</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1962E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好评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46A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支持通过用户ID、用户昵称、员工姓名、患者姓名、好评对象、小助手、事情经过、员工备注、好评时间检索；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支持查看好评时间、用户昵称、患者姓名、登记人、好评对象、事情经过、员工备注等信息。</w:t>
            </w:r>
          </w:p>
        </w:tc>
      </w:tr>
      <w:tr w14:paraId="27B19195">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9E0CF2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78D3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65C937F">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893433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建议</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04861A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支持通过用户ID、用户昵称、员工姓名、患者姓名、好评对象、小助手、员工备注、提交时间检索；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支持查看提交时间、用户昵称、患者姓名、登记人、涉及对象、事情经过、员工备注等信息。</w:t>
            </w:r>
          </w:p>
        </w:tc>
      </w:tr>
      <w:tr w14:paraId="19377B4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22AD8D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CEB16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477FCA8">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7A247CC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抱怨</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64D34CD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支持通过用户ID、用户昵称、员工姓名、患者姓名、抱怨对象、小助手、事情经过、员工备注、抱怨时间检索；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支持查看抱怨时间、用户昵称、患者姓名、登记人、抱怨对象、事情经过、员工备注等信息。</w:t>
            </w:r>
          </w:p>
        </w:tc>
      </w:tr>
      <w:tr w14:paraId="32C02A9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081C604">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D962BCC">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51AE842">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44D055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投诉</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19D245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支持通过用户ID、用户昵称、员工姓名、患者姓名、投诉对象、小助手、事情经过、员工备注、投诉时间检索；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支持查看投诉时间、用户昵称、患者姓名、登记人、投诉对象、事情经过、员工备注等信息。</w:t>
            </w:r>
          </w:p>
        </w:tc>
      </w:tr>
      <w:tr w14:paraId="04681A6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19FC8F8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6C6963B">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nil"/>
              <w:bottom w:val="single" w:color="1F2329" w:sz="4" w:space="0"/>
              <w:right w:val="single" w:color="1F2329" w:sz="4" w:space="0"/>
            </w:tcBorders>
            <w:shd w:val="clear" w:color="auto" w:fill="auto"/>
            <w:vAlign w:val="center"/>
          </w:tcPr>
          <w:p w14:paraId="2E58A75B">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客户标签</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51E049">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nil"/>
              <w:right w:val="single" w:color="1F2329" w:sz="4" w:space="0"/>
            </w:tcBorders>
            <w:shd w:val="clear" w:color="auto" w:fill="auto"/>
            <w:vAlign w:val="center"/>
          </w:tcPr>
          <w:p w14:paraId="26D435E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支持通过标签组查询和重置；</w:t>
            </w:r>
          </w:p>
          <w:p w14:paraId="6A2A0ECB">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支持新建标签组，支持从HIS同步标签；</w:t>
            </w:r>
          </w:p>
          <w:p w14:paraId="032E9C81">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支持查看数据包含标签组、标签分类、标签以及编辑和删除操作。</w:t>
            </w:r>
          </w:p>
          <w:p w14:paraId="7140AB0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编辑支持修改标签组名称、标签分类、标签管理。</w:t>
            </w:r>
          </w:p>
        </w:tc>
      </w:tr>
      <w:tr w14:paraId="3B38C5A4">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61B7F79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1BDD587">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1AB58C4A">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服务评价</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1D3AA1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评价配置</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7031A2A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支持通过标签名称、标签星级检索；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支持新建配置项；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支持查看标签星级、标签名称、标签状态、备注等信息。</w:t>
            </w:r>
          </w:p>
        </w:tc>
      </w:tr>
      <w:tr w14:paraId="5B5192F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C03059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6AFB142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D400364">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BCEDF3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A56B4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支持通过用户ID、用户昵称、员工状态、评分星级、评价状态、小助手、邀请时间、评价内容、评价时间检索；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支持查看邀请评价时间、用户昵称、服务人员账号、评价星级、评价内容、评价时间、评价标签等信息。</w:t>
            </w:r>
          </w:p>
        </w:tc>
      </w:tr>
      <w:tr w14:paraId="2370284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4A709EE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202FCD3">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right w:val="single" w:color="1F2329" w:sz="4" w:space="0"/>
            </w:tcBorders>
            <w:shd w:val="clear" w:color="auto" w:fill="auto"/>
            <w:vAlign w:val="center"/>
          </w:tcPr>
          <w:p w14:paraId="5B7BA29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AI服务</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C5C94A5">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AI Prompt配置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79B4263">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支持通过AI服务平台名称查询和清空；</w:t>
            </w:r>
          </w:p>
          <w:p w14:paraId="0DC98AAA">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06C0AD32">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支持查看数据内容包括AI服务平台名称、模型名称、ApiKey、服务状态、编辑和删除；</w:t>
            </w:r>
          </w:p>
          <w:p w14:paraId="32FC6EB0">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编辑支持修改服务平台名称、模型名称、ApiKey、配置项状态、提示输入内容。</w:t>
            </w:r>
          </w:p>
        </w:tc>
      </w:tr>
      <w:tr w14:paraId="18364AE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71758DA">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633EA63">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nil"/>
              <w:bottom w:val="single" w:color="1F2329" w:sz="4" w:space="0"/>
              <w:right w:val="single" w:color="1F2329" w:sz="4" w:space="0"/>
            </w:tcBorders>
            <w:shd w:val="clear" w:color="auto" w:fill="auto"/>
            <w:vAlign w:val="center"/>
          </w:tcPr>
          <w:p w14:paraId="07C53944">
            <w:pPr>
              <w:jc w:val="left"/>
              <w:rPr>
                <w:rFonts w:hint="eastAsia" w:asciiTheme="minorEastAsia" w:hAnsiTheme="minorEastAsia" w:eastAsiaTheme="minorEastAsia" w:cstheme="minorEastAsia"/>
                <w:color w:val="1F2329"/>
                <w:sz w:val="28"/>
                <w:szCs w:val="28"/>
                <w:highlight w:val="none"/>
                <w:lang w:val="en-US" w:eastAsia="zh-CN"/>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EF0A5B2">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F2329"/>
                <w:kern w:val="0"/>
                <w:sz w:val="28"/>
                <w:szCs w:val="28"/>
                <w:highlight w:val="none"/>
                <w:lang w:val="en-US" w:eastAsia="zh-CN" w:bidi="ar"/>
              </w:rPr>
              <w:t>AI知识库</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6E4FFDE0">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支持通过文件名称查询和清空；</w:t>
            </w:r>
          </w:p>
          <w:p w14:paraId="2301BD0B">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支持新建知识库；</w:t>
            </w:r>
          </w:p>
          <w:p w14:paraId="477E5EC8">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支持查看检索内容包括文件标题、文件名称、文件状态，相关操作包括同步到AI、编辑、删除，AI平台名称、知识库资源ID、最后同步时间。</w:t>
            </w:r>
          </w:p>
          <w:p w14:paraId="5E3C2AAD">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编辑支持修改分组、知识库标题、上传文件、状态、文件描述（以上均为必填）。</w:t>
            </w:r>
          </w:p>
        </w:tc>
      </w:tr>
      <w:tr w14:paraId="5398383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07308B9">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3668AEA6">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135A3503">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数据模型</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77CC854">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35FA36E">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31DC8F4">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支持新增数据模型；</w:t>
            </w:r>
          </w:p>
          <w:p w14:paraId="7FBAE950">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支持查看检索内容包括数据模型名称、数据库、SQL语句、状态，以及修改、新增、删除操作；</w:t>
            </w:r>
          </w:p>
          <w:p w14:paraId="483553CD">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修改支持变更模型名称、SQL语句、增加参数、解析、预览数据、数据源列配置、保存配置。</w:t>
            </w:r>
          </w:p>
        </w:tc>
      </w:tr>
      <w:tr w14:paraId="0AD3983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E42AE9F">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0AE95EC">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62F1242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消息模板</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3F8FCC7">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7B2EB9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84B8A24">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支持新增消息模板；</w:t>
            </w:r>
          </w:p>
          <w:p w14:paraId="01B853A9">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支持查看检索内容包括模板名称、通知类型、微信群、Cron表达式、Hook地址、签名密钥、通知内容，以及修改、新增、删除操作；</w:t>
            </w:r>
          </w:p>
          <w:p w14:paraId="6964AD0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修改支持变更模板名称、Cron表达式、通知类型、选择微信群、通知内容（以上均必填）、通知延时。</w:t>
            </w:r>
          </w:p>
        </w:tc>
      </w:tr>
      <w:tr w14:paraId="38BE3E1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641ADE6">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47B3C12C">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56067D3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绩效考核</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FE84B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考核配置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36433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支持通过信息项项编码、信息项项名称检索；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支持查看信息项项编码、信息项项名称、分值、排序、状态等信息。</w:t>
            </w:r>
          </w:p>
        </w:tc>
      </w:tr>
      <w:tr w14:paraId="6C6A6E7B">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5601A3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000000" w:sz="4" w:space="0"/>
            </w:tcBorders>
            <w:shd w:val="clear" w:color="auto" w:fill="auto"/>
            <w:vAlign w:val="center"/>
          </w:tcPr>
          <w:p w14:paraId="02DBB756">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421506A1">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BAC24A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56072D8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支持通过员工姓名、考核类别、考核时间检索；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支持查看考核时间、考核类别、执行人员、考核得分、员工备注等信息。</w:t>
            </w:r>
          </w:p>
        </w:tc>
      </w:tr>
      <w:tr w14:paraId="15926435">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auto" w:sz="4" w:space="0"/>
            </w:tcBorders>
            <w:shd w:val="clear" w:color="auto" w:fill="auto"/>
            <w:vAlign w:val="center"/>
          </w:tcPr>
          <w:p w14:paraId="716EF8E4">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4F3638">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素材管理</w:t>
            </w: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7EDFD1B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B7C5A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基础素材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CB63816">
            <w:pPr>
              <w:rPr>
                <w:rFonts w:asciiTheme="minorEastAsia" w:hAnsiTheme="minorEastAsia" w:cstheme="minorEastAsia"/>
                <w:color w:val="000000"/>
                <w:sz w:val="28"/>
                <w:szCs w:val="28"/>
                <w:highlight w:val="none"/>
              </w:rPr>
            </w:pPr>
            <w:r>
              <w:rPr>
                <w:rFonts w:hint="eastAsia"/>
                <w:sz w:val="28"/>
                <w:szCs w:val="28"/>
                <w:highlight w:val="none"/>
              </w:rPr>
              <w:t>1. 支持查看文本、图片、图文、小程序四类素材；</w:t>
            </w:r>
            <w:r>
              <w:rPr>
                <w:rFonts w:hint="eastAsia"/>
                <w:sz w:val="28"/>
                <w:szCs w:val="28"/>
                <w:highlight w:val="none"/>
              </w:rPr>
              <w:br w:type="textWrapping"/>
            </w:r>
            <w:r>
              <w:rPr>
                <w:rFonts w:hint="eastAsia"/>
                <w:sz w:val="28"/>
                <w:szCs w:val="28"/>
                <w:highlight w:val="none"/>
              </w:rPr>
              <w:t>2. 支持添加、修改、删除素材分组；</w:t>
            </w:r>
            <w:r>
              <w:rPr>
                <w:rFonts w:hint="eastAsia"/>
                <w:sz w:val="28"/>
                <w:szCs w:val="28"/>
                <w:highlight w:val="none"/>
              </w:rPr>
              <w:br w:type="textWrapping"/>
            </w:r>
            <w:r>
              <w:rPr>
                <w:rFonts w:hint="eastAsia"/>
                <w:sz w:val="28"/>
                <w:szCs w:val="28"/>
                <w:highlight w:val="none"/>
              </w:rPr>
              <w:t>3. 支持通过素材标题搜索和重置；</w:t>
            </w:r>
            <w:r>
              <w:rPr>
                <w:rFonts w:hint="eastAsia"/>
                <w:sz w:val="28"/>
                <w:szCs w:val="28"/>
                <w:highlight w:val="none"/>
              </w:rPr>
              <w:br w:type="textWrapping"/>
            </w:r>
            <w:r>
              <w:rPr>
                <w:rFonts w:hint="eastAsia"/>
                <w:sz w:val="28"/>
                <w:szCs w:val="28"/>
                <w:highlight w:val="none"/>
              </w:rPr>
              <w:t>4. 支持新建各类素材，文本类素材额外支持导入，支持对素材批量分组、批量删除；</w:t>
            </w:r>
            <w:r>
              <w:rPr>
                <w:rFonts w:hint="eastAsia"/>
                <w:sz w:val="28"/>
                <w:szCs w:val="28"/>
                <w:highlight w:val="none"/>
              </w:rPr>
              <w:br w:type="textWrapping"/>
            </w:r>
            <w:r>
              <w:rPr>
                <w:rFonts w:hint="eastAsia"/>
                <w:sz w:val="28"/>
                <w:szCs w:val="28"/>
                <w:highlight w:val="none"/>
              </w:rPr>
              <w:t>5. 支持查看单个素材的详情、统计，统计包含总览：发送总次数、今日发送次数，图表支持查看发送总次数的趋势，查看时间范围为：近一周、近一月和自定义时间范围；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支持查看数据明细，包含发送员工、发送时间，时间范围包括今日、近一周、近一月和自定义时间范围。</w:t>
            </w:r>
          </w:p>
        </w:tc>
      </w:tr>
      <w:tr w14:paraId="7B518D2A">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2C1B12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92382">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EF3F36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FCE04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轨迹素材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D8B7D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支持查看外链、文章、视频、文件、海报五类素材；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支持新增、修改、删除素材分组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支持通过素材名称搜索和重置；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支持新建各类素材，支持批量分组、批量删除；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支持查看素材名称、患者标签发送次数、查看总次数、查看总人数、最近更新等信息。</w:t>
            </w:r>
          </w:p>
        </w:tc>
      </w:tr>
      <w:tr w14:paraId="4E4024DA">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2A180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C5A9F">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88D3A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2D105F5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企业</w:t>
            </w:r>
            <w:r>
              <w:rPr>
                <w:rFonts w:hint="eastAsia" w:asciiTheme="minorEastAsia" w:hAnsiTheme="minorEastAsia" w:eastAsiaTheme="minorEastAsia" w:cstheme="minorEastAsia"/>
                <w:color w:val="000000"/>
                <w:kern w:val="0"/>
                <w:sz w:val="28"/>
                <w:szCs w:val="28"/>
                <w:highlight w:val="none"/>
                <w:lang w:bidi="ar"/>
              </w:rPr>
              <w:t>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8277F01">
            <w:pPr>
              <w:rPr>
                <w:sz w:val="28"/>
                <w:szCs w:val="28"/>
                <w:highlight w:val="none"/>
              </w:rPr>
            </w:pPr>
            <w:r>
              <w:rPr>
                <w:rFonts w:hint="eastAsia"/>
                <w:sz w:val="28"/>
                <w:szCs w:val="28"/>
                <w:highlight w:val="none"/>
              </w:rPr>
              <w:t>1. 支持新增、修改、删除企业话术分组；</w:t>
            </w:r>
            <w:r>
              <w:rPr>
                <w:rFonts w:hint="eastAsia"/>
                <w:sz w:val="28"/>
                <w:szCs w:val="28"/>
                <w:highlight w:val="none"/>
              </w:rPr>
              <w:br w:type="textWrapping"/>
            </w:r>
            <w:r>
              <w:rPr>
                <w:rFonts w:hint="eastAsia"/>
                <w:sz w:val="28"/>
                <w:szCs w:val="28"/>
                <w:highlight w:val="none"/>
              </w:rPr>
              <w:t>2. 支持通过企业话术名称搜索和重置；</w:t>
            </w:r>
            <w:r>
              <w:rPr>
                <w:rFonts w:hint="eastAsia"/>
                <w:sz w:val="28"/>
                <w:szCs w:val="28"/>
                <w:highlight w:val="none"/>
              </w:rPr>
              <w:br w:type="textWrapping"/>
            </w:r>
            <w:r>
              <w:rPr>
                <w:rFonts w:hint="eastAsia"/>
                <w:sz w:val="28"/>
                <w:szCs w:val="28"/>
                <w:highlight w:val="none"/>
              </w:rPr>
              <w:t>3. 支持新建企业话术，支持批量分组和批量删除；</w:t>
            </w:r>
            <w:r>
              <w:rPr>
                <w:rFonts w:hint="eastAsia"/>
                <w:sz w:val="28"/>
                <w:szCs w:val="28"/>
                <w:highlight w:val="none"/>
              </w:rPr>
              <w:br w:type="textWrapping"/>
            </w:r>
            <w:r>
              <w:rPr>
                <w:rFonts w:hint="eastAsia"/>
                <w:sz w:val="28"/>
                <w:szCs w:val="28"/>
                <w:highlight w:val="none"/>
              </w:rPr>
              <w:t>4. 支持查看话术标题、话术素材数量、发送总次数、查看总人数、最近更新时间和操作人；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企业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A7D3BB9">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DD290B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06AE4B">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3559701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2D7A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2B87C16">
            <w:pPr>
              <w:rPr>
                <w:sz w:val="28"/>
                <w:szCs w:val="28"/>
                <w:highlight w:val="none"/>
              </w:rPr>
            </w:pPr>
            <w:r>
              <w:rPr>
                <w:rFonts w:hint="eastAsia"/>
                <w:sz w:val="28"/>
                <w:szCs w:val="28"/>
                <w:highlight w:val="none"/>
              </w:rPr>
              <w:t>1. 支持新增、修改、删除客服话术分组；</w:t>
            </w:r>
            <w:r>
              <w:rPr>
                <w:rFonts w:hint="eastAsia"/>
                <w:sz w:val="28"/>
                <w:szCs w:val="28"/>
                <w:highlight w:val="none"/>
              </w:rPr>
              <w:br w:type="textWrapping"/>
            </w:r>
            <w:r>
              <w:rPr>
                <w:rFonts w:hint="eastAsia"/>
                <w:sz w:val="28"/>
                <w:szCs w:val="28"/>
                <w:highlight w:val="none"/>
              </w:rPr>
              <w:t>2. 支持通过客服话术名称搜索和重置；</w:t>
            </w:r>
            <w:r>
              <w:rPr>
                <w:rFonts w:hint="eastAsia"/>
                <w:sz w:val="28"/>
                <w:szCs w:val="28"/>
                <w:highlight w:val="none"/>
              </w:rPr>
              <w:br w:type="textWrapping"/>
            </w:r>
            <w:r>
              <w:rPr>
                <w:rFonts w:hint="eastAsia"/>
                <w:sz w:val="28"/>
                <w:szCs w:val="28"/>
                <w:highlight w:val="none"/>
              </w:rPr>
              <w:t>3. 支持新建客服话术，支持批量分组和批量删除；</w:t>
            </w:r>
            <w:r>
              <w:rPr>
                <w:rFonts w:hint="eastAsia"/>
                <w:sz w:val="28"/>
                <w:szCs w:val="28"/>
                <w:highlight w:val="none"/>
              </w:rPr>
              <w:br w:type="textWrapping"/>
            </w:r>
            <w:r>
              <w:rPr>
                <w:rFonts w:hint="eastAsia"/>
                <w:sz w:val="28"/>
                <w:szCs w:val="28"/>
                <w:highlight w:val="none"/>
              </w:rPr>
              <w:t>4. 支持查看客服标题、话术素材数量、发送总次数、查看总人数、最近更新时间和操作人；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客服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4325AA3">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7168F8F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2487AE">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B75F7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模板中心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7A89D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AA26CB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支持管理活码欢迎语、员工欢迎语、入群欢迎语；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支持通过欢迎语名称搜索和重置；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支持新建各类欢迎语，包括欢迎语内容（支持表情），欢迎语附件，新建时可预览；</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支持批量删除欢迎语；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支持预览和编辑欢迎语。</w:t>
            </w:r>
          </w:p>
        </w:tc>
      </w:tr>
      <w:tr w14:paraId="1228602D">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bottom w:val="single" w:color="1F2329" w:sz="4" w:space="0"/>
              <w:right w:val="single" w:color="auto" w:sz="4" w:space="0"/>
            </w:tcBorders>
            <w:shd w:val="clear" w:color="auto" w:fill="auto"/>
            <w:vAlign w:val="center"/>
          </w:tcPr>
          <w:p w14:paraId="0ACC0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2C939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C27509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B4B7BF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9DE59D0">
            <w:pPr>
              <w:rPr>
                <w:sz w:val="28"/>
                <w:szCs w:val="28"/>
                <w:highlight w:val="none"/>
              </w:rPr>
            </w:pPr>
            <w:r>
              <w:rPr>
                <w:rFonts w:hint="eastAsia"/>
                <w:sz w:val="28"/>
                <w:szCs w:val="28"/>
                <w:highlight w:val="none"/>
              </w:rPr>
              <w:t>1. 支持新增、修改、删除群发模板分组；</w:t>
            </w:r>
            <w:r>
              <w:rPr>
                <w:rFonts w:hint="eastAsia"/>
                <w:sz w:val="28"/>
                <w:szCs w:val="28"/>
                <w:highlight w:val="none"/>
              </w:rPr>
              <w:br w:type="textWrapping"/>
            </w:r>
            <w:r>
              <w:rPr>
                <w:rFonts w:hint="eastAsia"/>
                <w:sz w:val="28"/>
                <w:szCs w:val="28"/>
                <w:highlight w:val="none"/>
              </w:rPr>
              <w:t>2. 支持通过群发模板标题名称搜索和重置；</w:t>
            </w:r>
            <w:r>
              <w:rPr>
                <w:rFonts w:hint="eastAsia"/>
                <w:sz w:val="28"/>
                <w:szCs w:val="28"/>
                <w:highlight w:val="none"/>
              </w:rPr>
              <w:br w:type="textWrapping"/>
            </w:r>
            <w:r>
              <w:rPr>
                <w:rFonts w:hint="eastAsia"/>
                <w:sz w:val="28"/>
                <w:szCs w:val="28"/>
                <w:highlight w:val="none"/>
              </w:rPr>
              <w:t>3. 支持新建群发模板，包括分组、群发内容、群发附件，新建时可预览；</w:t>
            </w:r>
            <w:r>
              <w:rPr>
                <w:rFonts w:hint="eastAsia"/>
                <w:sz w:val="28"/>
                <w:szCs w:val="28"/>
                <w:highlight w:val="none"/>
              </w:rPr>
              <w:br w:type="textWrapping"/>
            </w:r>
            <w:r>
              <w:rPr>
                <w:rFonts w:hint="eastAsia"/>
                <w:sz w:val="28"/>
                <w:szCs w:val="28"/>
                <w:highlight w:val="none"/>
              </w:rPr>
              <w:t>4. 支持批量分组和批量删除群发模板；</w:t>
            </w:r>
            <w:r>
              <w:rPr>
                <w:rFonts w:hint="eastAsia"/>
                <w:sz w:val="28"/>
                <w:szCs w:val="28"/>
                <w:highlight w:val="none"/>
              </w:rPr>
              <w:br w:type="textWrapping"/>
            </w:r>
            <w:r>
              <w:rPr>
                <w:rFonts w:hint="eastAsia"/>
                <w:sz w:val="28"/>
                <w:szCs w:val="28"/>
                <w:highlight w:val="none"/>
              </w:rPr>
              <w:t>5. 支持查看群发内容、附件数量、最近更新等信息。</w:t>
            </w:r>
          </w:p>
        </w:tc>
      </w:tr>
      <w:tr w14:paraId="32C4E8C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2037F2E">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1B32E22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医院风控</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A1AAE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B30CB5">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内容存档</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BFB4CF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支持员工检索、患者检索、全局检索；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员工检索支持通过员工名称搜索，支持通过员工分类选择特定员工查看对应历史聊天患者、历史群聊、历史聊天记录；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支持会话同步；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患者检索支持通过输入患者名称后显示患者与院内所有客服和医生的聊天记录列表，选择单条后可查看聊天记录详情；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全局检索支持通过员工名称、患者名称、查找内容、时间范围、消息状态查询和重置；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支持导出检索后的列表，列表支持查看发送者、内容、消息状态、发送时间。</w:t>
            </w:r>
          </w:p>
        </w:tc>
      </w:tr>
      <w:tr w14:paraId="40F04C97">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2267CB">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DF4A041">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B4985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745C47C">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审计安全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A8F92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支持配置敏感词触发和敏感词设置；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敏感词触发支持通过添加人和敏感词搜索和重置，敏感词设置支持通过关键词搜索和重置；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敏感词触发支持查看敏感词、内容、触发者、消息状态、发送时间；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敏感词设置支持查看策略名称、匹配词、审计范围、设计人、是否消息通知，支持修改和删除单条敏感词设置；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支持添加敏感词设置；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统计敏感词触发统计，分为员工触发和患者触发的列表（列表支持排序，由触发次数由高到低），均包括员工/患者名称、触发次数，点击详情可查看触发历史列表，包括敏感词名称，触发时间，触发上下文。</w:t>
            </w:r>
          </w:p>
        </w:tc>
      </w:tr>
      <w:tr w14:paraId="5603FBF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DB7082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1C0D56D">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DC889D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415CF5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会话质检</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64C3E6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支持通过规则名称、适用成员、会话类型、操作时间搜索和重置；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支持新建质检规则，包括质检规则名称、超时时间标准、质检时间范围（选择上班员工，选择质检时间）、新增额外质检时间、支持质检会话类型、支持添加质检督导；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支持查看质检报告记录，支持通过成员、时间范围查询和重置，支持查看质检周期，目标发送成员、发送时间等质检信息。</w:t>
            </w:r>
          </w:p>
        </w:tc>
      </w:tr>
      <w:tr w14:paraId="3D6E6A8E">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C4B3CAA">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D633DD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3494E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企业管理</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5E426CD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3555F39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支持通过企业名称、联系人、联系电话检索；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支持查看企业编码、企业名称、联系人、联系电话、是否启用等信息；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支持新建租户、禁用租户、修改租户、删除租户、查看租户详情。</w:t>
            </w:r>
          </w:p>
        </w:tc>
      </w:tr>
      <w:tr w14:paraId="7B399F1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FFA91B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AB5FCC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2AFB843">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A3CA4D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组织管理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38E0A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支持通过组织层级列表检索，支持同步组织层级列表。</w:t>
            </w:r>
          </w:p>
        </w:tc>
      </w:tr>
      <w:tr w14:paraId="7087D29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98494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9413863">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61CFBF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0FB0FF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F68E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支持通过角色列表检索不同角色下的所有用户姓名；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支持新建角色，支持删除用户；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支持编辑用户。</w:t>
            </w:r>
          </w:p>
        </w:tc>
      </w:tr>
      <w:tr w14:paraId="1A40188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5A6A39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4DE2B9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A3A72D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F5413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776F92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支持通过菜单名称、菜单状态检索；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支持查看菜单名称、排序、权限标识、组件路径、状态、创建时间等信息；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支持新增、修改、删除菜单。</w:t>
            </w:r>
          </w:p>
        </w:tc>
      </w:tr>
      <w:tr w14:paraId="6550A9B8">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7F95C4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4556E2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6F92A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F59EB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A30D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支持通过部门列表检索；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支持新建部门层级；</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支持刷新部门列表；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支持新建用户。</w:t>
            </w:r>
          </w:p>
        </w:tc>
      </w:tr>
      <w:tr w14:paraId="4757971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28BEC0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CEBCABA">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CCCFBC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系统监控</w:t>
            </w:r>
          </w:p>
        </w:tc>
        <w:tc>
          <w:tcPr>
            <w:tcW w:w="1461" w:type="dxa"/>
            <w:tcBorders>
              <w:top w:val="single" w:color="1F2329" w:sz="4" w:space="0"/>
              <w:left w:val="nil"/>
              <w:bottom w:val="single" w:color="1F2329" w:sz="4" w:space="0"/>
              <w:right w:val="single" w:color="1F2329" w:sz="4" w:space="0"/>
            </w:tcBorders>
            <w:shd w:val="clear" w:color="auto" w:fill="auto"/>
            <w:vAlign w:val="center"/>
          </w:tcPr>
          <w:p w14:paraId="0EE453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企微异常</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686009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支持查看企微异常码及异常信息；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支持通过请求地址、请求时间检索；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支持查看URL、异常码、异常信息等信息。</w:t>
            </w:r>
          </w:p>
        </w:tc>
      </w:tr>
    </w:tbl>
    <w:p w14:paraId="7898FC46">
      <w:pPr>
        <w:ind w:left="420" w:firstLine="420"/>
        <w:rPr>
          <w:rFonts w:asciiTheme="minorEastAsia" w:hAnsiTheme="minorEastAsia" w:eastAsiaTheme="minorEastAsia" w:cstheme="minorEastAsia"/>
          <w:sz w:val="28"/>
          <w:szCs w:val="28"/>
          <w:highlight w:val="none"/>
        </w:rPr>
      </w:pPr>
    </w:p>
    <w:p w14:paraId="13DF0F76">
      <w:pPr>
        <w:rPr>
          <w:sz w:val="28"/>
          <w:szCs w:val="28"/>
          <w:highlight w:val="none"/>
        </w:rPr>
      </w:pPr>
    </w:p>
    <w:p w14:paraId="77EFB363">
      <w:pPr>
        <w:rPr>
          <w:sz w:val="28"/>
          <w:szCs w:val="28"/>
          <w:highlight w:val="none"/>
        </w:rPr>
      </w:pPr>
    </w:p>
    <w:tbl>
      <w:tblPr>
        <w:tblStyle w:val="14"/>
        <w:tblW w:w="0" w:type="auto"/>
        <w:tblInd w:w="0" w:type="dxa"/>
        <w:tblLayout w:type="autofit"/>
        <w:tblCellMar>
          <w:top w:w="0" w:type="dxa"/>
          <w:left w:w="108" w:type="dxa"/>
          <w:bottom w:w="0" w:type="dxa"/>
          <w:right w:w="108" w:type="dxa"/>
        </w:tblCellMar>
      </w:tblPr>
      <w:tblGrid>
        <w:gridCol w:w="629"/>
        <w:gridCol w:w="1429"/>
        <w:gridCol w:w="6464"/>
      </w:tblGrid>
      <w:tr w14:paraId="722D13E5">
        <w:tblPrEx>
          <w:tblCellMar>
            <w:top w:w="0" w:type="dxa"/>
            <w:left w:w="108" w:type="dxa"/>
            <w:bottom w:w="0" w:type="dxa"/>
            <w:right w:w="108" w:type="dxa"/>
          </w:tblCellMar>
        </w:tblPrEx>
        <w:trPr>
          <w:trHeight w:val="784" w:hRule="atLeast"/>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60DDE2">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客服侧边栏</w:t>
            </w:r>
          </w:p>
        </w:tc>
      </w:tr>
      <w:tr w14:paraId="1C4E4CB3">
        <w:tblPrEx>
          <w:tblCellMar>
            <w:top w:w="0" w:type="dxa"/>
            <w:left w:w="108" w:type="dxa"/>
            <w:bottom w:w="0" w:type="dxa"/>
            <w:right w:w="108" w:type="dxa"/>
          </w:tblCellMar>
        </w:tblPrEx>
        <w:trPr>
          <w:trHeight w:val="784" w:hRule="atLeast"/>
        </w:trPr>
        <w:tc>
          <w:tcPr>
            <w:tcW w:w="629" w:type="dxa"/>
            <w:tcBorders>
              <w:top w:val="single" w:color="auto" w:sz="4" w:space="0"/>
              <w:left w:val="single" w:color="1F2329" w:sz="4" w:space="0"/>
              <w:bottom w:val="nil"/>
              <w:right w:val="single" w:color="1F2329" w:sz="4" w:space="0"/>
            </w:tcBorders>
            <w:shd w:val="clear" w:color="auto" w:fill="auto"/>
            <w:vAlign w:val="center"/>
          </w:tcPr>
          <w:p w14:paraId="46612E81">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1429" w:type="dxa"/>
            <w:tcBorders>
              <w:top w:val="single" w:color="auto" w:sz="4" w:space="0"/>
              <w:left w:val="single" w:color="1F2329" w:sz="4" w:space="0"/>
              <w:bottom w:val="nil"/>
              <w:right w:val="single" w:color="1F2329" w:sz="4" w:space="0"/>
            </w:tcBorders>
            <w:shd w:val="clear" w:color="auto" w:fill="auto"/>
            <w:vAlign w:val="center"/>
          </w:tcPr>
          <w:p w14:paraId="1941DD83">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功能菜单</w:t>
            </w:r>
          </w:p>
        </w:tc>
        <w:tc>
          <w:tcPr>
            <w:tcW w:w="6464" w:type="dxa"/>
            <w:tcBorders>
              <w:top w:val="single" w:color="auto" w:sz="4" w:space="0"/>
              <w:left w:val="single" w:color="1F2329" w:sz="4" w:space="0"/>
              <w:bottom w:val="nil"/>
              <w:right w:val="single" w:color="1F2329" w:sz="4" w:space="0"/>
            </w:tcBorders>
            <w:shd w:val="clear" w:color="auto" w:fill="auto"/>
            <w:vAlign w:val="center"/>
          </w:tcPr>
          <w:p w14:paraId="0EDBAB7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3CFE1003">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F35F83">
            <w:pPr>
              <w:widowControl/>
              <w:jc w:val="center"/>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BF4636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快捷回复</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10C013E9">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支持点击回复内容快速回复患者；</w:t>
            </w:r>
          </w:p>
          <w:p w14:paraId="3D6EB891">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支持编辑快速回复内容。</w:t>
            </w:r>
          </w:p>
        </w:tc>
      </w:tr>
      <w:tr w14:paraId="0E4FE2C9">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57499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A026AA">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客户详情</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C491445">
            <w:pPr>
              <w:widowControl/>
              <w:numPr>
                <w:ilvl w:val="0"/>
                <w:numId w:val="2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支持查看患者详细信息，从微信拉取，内容包括微信头像、微信名、性别、电话、添加时间、类型、来源，支持设置备注和描述，支持设置标签（专病或专科）。</w:t>
            </w:r>
          </w:p>
        </w:tc>
      </w:tr>
      <w:tr w14:paraId="46D0A60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2E13FA7">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653AE3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D88B526">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支持市民基本信息的展示，如微信头像、昵称、添加来源；</w:t>
            </w:r>
          </w:p>
          <w:p w14:paraId="601D3468">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支持自动打标签、手动打标签功能，包括专科标签、专病标签、自定义标签；</w:t>
            </w:r>
          </w:p>
          <w:p w14:paraId="42080163">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支持标签的增加、删除；</w:t>
            </w:r>
          </w:p>
          <w:p w14:paraId="234FC8A2">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支持服务分类，对市民咨询服务做服务类型的分类选择。</w:t>
            </w:r>
          </w:p>
        </w:tc>
      </w:tr>
      <w:tr w14:paraId="7B41DA5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7D1BDA">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1429" w:type="dxa"/>
            <w:tcBorders>
              <w:top w:val="single" w:color="1F2329" w:sz="4" w:space="0"/>
              <w:left w:val="single" w:color="1F2329" w:sz="4" w:space="0"/>
              <w:bottom w:val="single" w:color="1F2329" w:sz="4" w:space="0"/>
              <w:right w:val="nil"/>
            </w:tcBorders>
            <w:shd w:val="clear" w:color="auto" w:fill="auto"/>
            <w:vAlign w:val="center"/>
          </w:tcPr>
          <w:p w14:paraId="53A2497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医疗资源</w:t>
            </w:r>
          </w:p>
        </w:tc>
        <w:tc>
          <w:tcPr>
            <w:tcW w:w="6464" w:type="dxa"/>
            <w:tcBorders>
              <w:top w:val="single" w:color="1F2329" w:sz="4" w:space="0"/>
              <w:left w:val="single" w:color="1F2329" w:sz="4" w:space="0"/>
              <w:bottom w:val="single" w:color="auto" w:sz="4" w:space="0"/>
              <w:right w:val="single" w:color="1F2329" w:sz="4" w:space="0"/>
            </w:tcBorders>
            <w:shd w:val="clear" w:color="auto" w:fill="auto"/>
            <w:vAlign w:val="center"/>
          </w:tcPr>
          <w:p w14:paraId="33C857E7">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支持对专科、专病、</w:t>
            </w:r>
            <w:r>
              <w:rPr>
                <w:rFonts w:hint="eastAsia" w:asciiTheme="minorEastAsia" w:hAnsiTheme="minorEastAsia" w:eastAsiaTheme="minorEastAsia" w:cstheme="minorEastAsia"/>
                <w:color w:val="000000"/>
                <w:kern w:val="0"/>
                <w:sz w:val="28"/>
                <w:szCs w:val="28"/>
                <w:highlight w:val="none"/>
                <w:lang w:val="en-US" w:eastAsia="zh-CN" w:bidi="ar"/>
              </w:rPr>
              <w:t>义诊</w:t>
            </w:r>
            <w:r>
              <w:rPr>
                <w:rFonts w:hint="eastAsia" w:asciiTheme="minorEastAsia" w:hAnsiTheme="minorEastAsia" w:eastAsiaTheme="minorEastAsia" w:cstheme="minorEastAsia"/>
                <w:color w:val="000000"/>
                <w:kern w:val="0"/>
                <w:sz w:val="28"/>
                <w:szCs w:val="28"/>
                <w:highlight w:val="none"/>
                <w:lang w:bidi="ar"/>
              </w:rPr>
              <w:t>医生的搜索查询；</w:t>
            </w:r>
          </w:p>
          <w:p w14:paraId="621B33EB">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支持随机推送义诊医生码（A患者添加好友后同步消息提醒医生有新患者添加好友，B患者添加义诊医生企微后同时推送知情告知）、互联网医院入驻医生响应时间最短的医生企微码；</w:t>
            </w:r>
          </w:p>
          <w:p w14:paraId="13E9612E">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支持推送在线义诊医生咨询链接；</w:t>
            </w:r>
          </w:p>
        </w:tc>
      </w:tr>
      <w:tr w14:paraId="337A213D">
        <w:tblPrEx>
          <w:tblCellMar>
            <w:top w:w="0" w:type="dxa"/>
            <w:left w:w="108" w:type="dxa"/>
            <w:bottom w:w="0" w:type="dxa"/>
            <w:right w:w="108" w:type="dxa"/>
          </w:tblCellMar>
        </w:tblPrEx>
        <w:trPr>
          <w:trHeight w:val="0"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862BB30">
            <w:pPr>
              <w:widowControl/>
              <w:jc w:val="center"/>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1429" w:type="dxa"/>
            <w:tcBorders>
              <w:top w:val="single" w:color="1F2329" w:sz="4" w:space="0"/>
              <w:left w:val="single" w:color="1F2329" w:sz="4" w:space="0"/>
              <w:bottom w:val="single" w:color="1F2329" w:sz="4" w:space="0"/>
              <w:right w:val="single" w:color="auto" w:sz="4" w:space="0"/>
            </w:tcBorders>
            <w:shd w:val="clear" w:color="auto" w:fill="auto"/>
            <w:vAlign w:val="center"/>
          </w:tcPr>
          <w:p w14:paraId="6EB3EA1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话术库</w:t>
            </w:r>
          </w:p>
        </w:tc>
        <w:tc>
          <w:tcPr>
            <w:tcW w:w="6464" w:type="dxa"/>
            <w:tcBorders>
              <w:top w:val="single" w:color="auto" w:sz="4" w:space="0"/>
              <w:left w:val="single" w:color="auto" w:sz="4" w:space="0"/>
              <w:bottom w:val="single" w:color="auto" w:sz="4" w:space="0"/>
              <w:right w:val="single" w:color="auto" w:sz="4" w:space="0"/>
            </w:tcBorders>
            <w:shd w:val="clear" w:color="auto" w:fill="auto"/>
            <w:vAlign w:val="center"/>
          </w:tcPr>
          <w:p w14:paraId="0CB49752">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支持对话术库的分类；</w:t>
            </w:r>
          </w:p>
          <w:p w14:paraId="6771010A">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支持常用话术库、</w:t>
            </w:r>
            <w:r>
              <w:rPr>
                <w:rFonts w:hint="eastAsia" w:asciiTheme="minorEastAsia" w:hAnsiTheme="minorEastAsia" w:eastAsiaTheme="minorEastAsia" w:cstheme="minorEastAsia"/>
                <w:color w:val="000000"/>
                <w:kern w:val="0"/>
                <w:sz w:val="28"/>
                <w:szCs w:val="28"/>
                <w:highlight w:val="none"/>
                <w:lang w:val="en-US" w:eastAsia="zh-CN" w:bidi="ar"/>
              </w:rPr>
              <w:t>其他</w:t>
            </w:r>
            <w:r>
              <w:rPr>
                <w:rFonts w:hint="eastAsia" w:asciiTheme="minorEastAsia" w:hAnsiTheme="minorEastAsia" w:eastAsiaTheme="minorEastAsia" w:cstheme="minorEastAsia"/>
                <w:color w:val="000000"/>
                <w:kern w:val="0"/>
                <w:sz w:val="28"/>
                <w:szCs w:val="28"/>
                <w:highlight w:val="none"/>
                <w:lang w:bidi="ar"/>
              </w:rPr>
              <w:t>话术库的选择；</w:t>
            </w:r>
          </w:p>
          <w:p w14:paraId="69F3EB05">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支持关键词搜索；</w:t>
            </w:r>
          </w:p>
          <w:p w14:paraId="35835FA0">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7823E7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59EB30">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7A07BF5">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AI</w:t>
            </w:r>
            <w:r>
              <w:rPr>
                <w:rFonts w:hint="eastAsia" w:asciiTheme="minorEastAsia" w:hAnsiTheme="minorEastAsia" w:eastAsiaTheme="minorEastAsia" w:cstheme="minorEastAsia"/>
                <w:color w:val="000000"/>
                <w:kern w:val="0"/>
                <w:sz w:val="28"/>
                <w:szCs w:val="28"/>
                <w:highlight w:val="none"/>
                <w:lang w:val="en-US" w:eastAsia="zh-CN" w:bidi="ar"/>
              </w:rPr>
              <w:t>会话</w:t>
            </w:r>
          </w:p>
        </w:tc>
        <w:tc>
          <w:tcPr>
            <w:tcW w:w="6464" w:type="dxa"/>
            <w:tcBorders>
              <w:top w:val="single" w:color="auto" w:sz="4" w:space="0"/>
              <w:left w:val="single" w:color="1F2329" w:sz="4" w:space="0"/>
              <w:bottom w:val="single" w:color="1F2329" w:sz="4" w:space="0"/>
              <w:right w:val="single" w:color="1F2329" w:sz="4" w:space="0"/>
            </w:tcBorders>
            <w:shd w:val="clear" w:color="auto" w:fill="auto"/>
            <w:vAlign w:val="center"/>
          </w:tcPr>
          <w:p w14:paraId="2AAC35BD">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支持知识检索；</w:t>
            </w:r>
          </w:p>
          <w:p w14:paraId="12C05906">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结合本地医疗大模型知识库，进行AI对话，解决患者咨询问题。</w:t>
            </w:r>
          </w:p>
        </w:tc>
      </w:tr>
      <w:tr w14:paraId="1987EA6E">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47C20BC">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007F0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素材库</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53D73F4">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支持素材库的分类，如图片、视频、宣教、音频、问卷的选择；</w:t>
            </w:r>
          </w:p>
          <w:p w14:paraId="5FEF2587">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支持素材的关键词搜索；</w:t>
            </w:r>
          </w:p>
          <w:p w14:paraId="2315E1E6">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3FBEE10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394871">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9CDFA8">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12233"/>
                <w:kern w:val="0"/>
                <w:sz w:val="28"/>
                <w:szCs w:val="28"/>
                <w:highlight w:val="none"/>
                <w:lang w:val="en-US" w:eastAsia="zh-CN" w:bidi="ar"/>
              </w:rPr>
              <w:t>患者列表</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B3D0A40">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支持查看已匹配患者、待入组患者、已入组患者；</w:t>
            </w:r>
          </w:p>
          <w:p w14:paraId="4AA9909D">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支持只看入径和筛选患者，筛选条件包括科室、患者名称、住院号、身份证号、手机号。</w:t>
            </w:r>
          </w:p>
        </w:tc>
      </w:tr>
      <w:tr w14:paraId="56AF2AFC">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CC016B">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55F35F8">
            <w:pPr>
              <w:widowControl/>
              <w:jc w:val="left"/>
              <w:textAlignment w:val="center"/>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任务</w:t>
            </w:r>
            <w:r>
              <w:rPr>
                <w:rFonts w:hint="eastAsia" w:asciiTheme="minorEastAsia" w:hAnsiTheme="minorEastAsia" w:eastAsiaTheme="minorEastAsia" w:cstheme="minorEastAsia"/>
                <w:color w:val="000000"/>
                <w:kern w:val="0"/>
                <w:sz w:val="28"/>
                <w:szCs w:val="28"/>
                <w:highlight w:val="none"/>
                <w:lang w:val="en-US" w:eastAsia="zh-CN" w:bidi="ar"/>
              </w:rPr>
              <w:t>中心</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182230">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支持今日任务、待办任务、已办任务的查看；</w:t>
            </w:r>
          </w:p>
          <w:p w14:paraId="3EAAAA15">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支持任务的详情查看，包括任务名称、任务类型、执行角色、SOP路径、完成时限、计划开始时间、计划结束时间、实际完成时间；</w:t>
            </w:r>
          </w:p>
          <w:p w14:paraId="10A64B9B">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支持待办任务的一键再次发送与单条任务发送。</w:t>
            </w:r>
          </w:p>
        </w:tc>
      </w:tr>
      <w:tr w14:paraId="4744D93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88D693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10</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F295E6">
            <w:pPr>
              <w:widowControl/>
              <w:jc w:val="left"/>
              <w:textAlignment w:val="center"/>
              <w:rPr>
                <w:rFonts w:hint="eastAsia"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预约挂号</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1315CB">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支持检索科室和医生，支持分院区检索；</w:t>
            </w:r>
          </w:p>
          <w:p w14:paraId="35656C46">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支持推送科室挂号链接和医生挂号链接。</w:t>
            </w:r>
          </w:p>
        </w:tc>
      </w:tr>
      <w:tr w14:paraId="0E27D2B8">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634B7C8">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3DA8AF9">
            <w:pPr>
              <w:widowControl/>
              <w:jc w:val="left"/>
              <w:textAlignment w:val="center"/>
              <w:rPr>
                <w:rFonts w:hint="default"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自定义</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39B6D3D">
            <w:pPr>
              <w:widowControl/>
              <w:numPr>
                <w:ilvl w:val="0"/>
                <w:numId w:val="3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支持企业配置应用页面到聊天工具。</w:t>
            </w:r>
          </w:p>
        </w:tc>
      </w:tr>
      <w:tr w14:paraId="6C6F7C52">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BFC9793">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89684AA">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r>
              <w:rPr>
                <w:rFonts w:hint="eastAsia" w:ascii="宋体" w:hAnsi="宋体" w:cs="宋体"/>
                <w:sz w:val="28"/>
                <w:szCs w:val="28"/>
                <w:highlight w:val="none"/>
              </w:rPr>
              <w:t>故障排除</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EA428ED">
            <w:pPr>
              <w:ind w:firstLine="420"/>
              <w:rPr>
                <w:rFonts w:ascii="宋体" w:hAnsi="宋体" w:cs="宋体"/>
                <w:sz w:val="28"/>
                <w:szCs w:val="28"/>
                <w:highlight w:val="none"/>
              </w:rPr>
            </w:pPr>
            <w:r>
              <w:rPr>
                <w:rFonts w:hint="eastAsia" w:ascii="宋体" w:hAnsi="宋体" w:cs="宋体"/>
                <w:sz w:val="28"/>
                <w:szCs w:val="28"/>
                <w:highlight w:val="none"/>
              </w:rPr>
              <w:t>投标人应负责在免费维护期内解决系统运行中出现的任何功能性错误或技术问题。包括但不限于：系统崩溃、数据错误、接口问题等。</w:t>
            </w:r>
          </w:p>
          <w:p w14:paraId="5C70B1E6">
            <w:pPr>
              <w:ind w:firstLine="420"/>
              <w:rPr>
                <w:rFonts w:ascii="宋体" w:hAnsi="宋体" w:cs="宋体"/>
                <w:sz w:val="28"/>
                <w:szCs w:val="28"/>
                <w:highlight w:val="none"/>
              </w:rPr>
            </w:pPr>
            <w:r>
              <w:rPr>
                <w:rFonts w:hint="eastAsia" w:ascii="宋体" w:hAnsi="宋体" w:cs="宋体"/>
                <w:sz w:val="28"/>
                <w:szCs w:val="28"/>
                <w:highlight w:val="none"/>
              </w:rPr>
              <w:t>响应时间：一般故障在24小时内响应，紧急故障（如系统无法使用）需在半小时内响应并开始修复。</w:t>
            </w:r>
          </w:p>
          <w:p w14:paraId="32B3AD68">
            <w:pPr>
              <w:ind w:firstLine="420"/>
              <w:rPr>
                <w:rFonts w:hint="eastAsia" w:asciiTheme="minorEastAsia" w:hAnsiTheme="minorEastAsia" w:eastAsiaTheme="minorEastAsia" w:cstheme="minorEastAsia"/>
                <w:color w:val="000000"/>
                <w:kern w:val="0"/>
                <w:sz w:val="28"/>
                <w:szCs w:val="28"/>
                <w:highlight w:val="none"/>
                <w:lang w:bidi="ar"/>
              </w:rPr>
            </w:pPr>
            <w:r>
              <w:rPr>
                <w:rFonts w:hint="eastAsia" w:ascii="宋体" w:hAnsi="宋体" w:cs="宋体"/>
                <w:sz w:val="28"/>
                <w:szCs w:val="28"/>
                <w:highlight w:val="none"/>
              </w:rPr>
              <w:t>修复时间：一般故障在48小时内解决，紧急故障在24小时内解决。如不能远程解决，投标人工作人员48小时内必须到达医院并设法排除故障。若因技术复杂性导致延迟，应及时告知并提供详细的进展报告。</w:t>
            </w:r>
          </w:p>
        </w:tc>
      </w:tr>
      <w:tr w14:paraId="46714D34">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F21953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0C1E7B">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方案局部调整</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F90360E">
            <w:pPr>
              <w:ind w:firstLine="420"/>
              <w:rPr>
                <w:rFonts w:ascii="宋体" w:hAnsi="宋体" w:cs="宋体"/>
                <w:sz w:val="28"/>
                <w:szCs w:val="28"/>
                <w:highlight w:val="none"/>
              </w:rPr>
            </w:pPr>
            <w:r>
              <w:rPr>
                <w:rFonts w:hint="eastAsia" w:ascii="宋体" w:hAnsi="宋体" w:cs="宋体"/>
                <w:sz w:val="28"/>
                <w:szCs w:val="28"/>
                <w:highlight w:val="none"/>
              </w:rPr>
              <w:t>根据实际使用需求，投标人应对系统进行局部的调整或优化，包括但不限于：用户界面调整、报表格式调整、数据字段增减等。</w:t>
            </w:r>
          </w:p>
          <w:p w14:paraId="57569D27">
            <w:pPr>
              <w:ind w:firstLine="420"/>
              <w:rPr>
                <w:rFonts w:hint="eastAsia" w:ascii="宋体" w:hAnsi="宋体" w:cs="宋体"/>
                <w:sz w:val="28"/>
                <w:szCs w:val="28"/>
                <w:highlight w:val="none"/>
              </w:rPr>
            </w:pPr>
            <w:r>
              <w:rPr>
                <w:rFonts w:hint="eastAsia" w:ascii="宋体" w:hAnsi="宋体" w:cs="宋体"/>
                <w:sz w:val="28"/>
                <w:szCs w:val="28"/>
                <w:highlight w:val="none"/>
              </w:rPr>
              <w:t>响应时间：5个工作日内进行需求评估，并在评估后10个工作日内完成调整。</w:t>
            </w:r>
          </w:p>
        </w:tc>
      </w:tr>
      <w:tr w14:paraId="0996216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4893465">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14</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93C7C03">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系统监控与支持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E782F8">
            <w:pPr>
              <w:ind w:firstLine="420"/>
              <w:rPr>
                <w:rFonts w:ascii="宋体" w:hAnsi="宋体" w:cs="宋体"/>
                <w:sz w:val="28"/>
                <w:szCs w:val="28"/>
                <w:highlight w:val="none"/>
              </w:rPr>
            </w:pPr>
            <w:r>
              <w:rPr>
                <w:rFonts w:hint="eastAsia" w:ascii="宋体" w:hAnsi="宋体" w:cs="宋体"/>
                <w:sz w:val="28"/>
                <w:szCs w:val="28"/>
                <w:highlight w:val="none"/>
              </w:rPr>
              <w:t>投标人应提供24小时的在线支持服务，保障系统的稳定运行。系统监控应包括性能监控、异常日志监控、用户行为监控等，确保及时发现潜在问题。</w:t>
            </w:r>
          </w:p>
          <w:p w14:paraId="5B246B17">
            <w:pPr>
              <w:ind w:firstLine="420"/>
              <w:rPr>
                <w:rFonts w:hint="eastAsia" w:ascii="宋体" w:hAnsi="宋体" w:cs="宋体"/>
                <w:sz w:val="28"/>
                <w:szCs w:val="28"/>
                <w:highlight w:val="none"/>
              </w:rPr>
            </w:pPr>
            <w:r>
              <w:rPr>
                <w:rFonts w:hint="eastAsia" w:ascii="宋体" w:hAnsi="宋体" w:cs="宋体"/>
                <w:sz w:val="28"/>
                <w:szCs w:val="28"/>
                <w:highlight w:val="none"/>
              </w:rPr>
              <w:t>应急响应机制：对于系统运行中的重大故障，投标人应在30分钟内响应，并在4小时内提供临时解决方案。如问题无法通过远程支持解决，投标人需在48小时内派遣技术人员到现场处理。</w:t>
            </w:r>
          </w:p>
        </w:tc>
      </w:tr>
      <w:tr w14:paraId="68DDDDC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AB69BB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15</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2F1C4">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技术咨询</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018684E">
            <w:pPr>
              <w:ind w:firstLine="420"/>
              <w:rPr>
                <w:rFonts w:ascii="宋体" w:hAnsi="宋体" w:cs="宋体"/>
                <w:sz w:val="28"/>
                <w:szCs w:val="28"/>
                <w:highlight w:val="none"/>
              </w:rPr>
            </w:pPr>
            <w:r>
              <w:rPr>
                <w:rFonts w:hint="eastAsia" w:ascii="宋体" w:hAnsi="宋体" w:cs="宋体"/>
                <w:sz w:val="28"/>
                <w:szCs w:val="28"/>
                <w:highlight w:val="none"/>
              </w:rPr>
              <w:t>提供相关技术问题的咨询服务，帮助用户在系统使用过程中理解和解决技术问题。包括但不限于：系统配置、数据备份与恢复、用户权限管理等。</w:t>
            </w:r>
          </w:p>
          <w:p w14:paraId="05DF087A">
            <w:pPr>
              <w:ind w:firstLine="420"/>
              <w:rPr>
                <w:rFonts w:hint="eastAsia" w:ascii="宋体" w:hAnsi="宋体" w:cs="宋体"/>
                <w:sz w:val="28"/>
                <w:szCs w:val="28"/>
                <w:highlight w:val="none"/>
              </w:rPr>
            </w:pPr>
            <w:r>
              <w:rPr>
                <w:rFonts w:hint="eastAsia" w:ascii="宋体" w:hAnsi="宋体" w:cs="宋体"/>
                <w:sz w:val="28"/>
                <w:szCs w:val="28"/>
                <w:highlight w:val="none"/>
              </w:rPr>
              <w:t>响应时间：2个工作日内进行初步答复，并在5个工作日内提供解决方案或详细指导。</w:t>
            </w:r>
          </w:p>
        </w:tc>
      </w:tr>
      <w:tr w14:paraId="3BB5BF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228785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7239C7">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系统升级支持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3F0EFA3">
            <w:pPr>
              <w:ind w:firstLine="420"/>
              <w:rPr>
                <w:rFonts w:ascii="宋体" w:hAnsi="宋体" w:cs="宋体"/>
                <w:sz w:val="28"/>
                <w:szCs w:val="28"/>
                <w:highlight w:val="none"/>
              </w:rPr>
            </w:pPr>
            <w:r>
              <w:rPr>
                <w:rFonts w:hint="eastAsia" w:ascii="宋体" w:hAnsi="宋体" w:cs="宋体"/>
                <w:sz w:val="28"/>
                <w:szCs w:val="28"/>
                <w:highlight w:val="none"/>
              </w:rPr>
              <w:t>在免费维护期内，投标人应支持系统的必要安全更新或小版本升级（非功能扩展）。这些升级应包括但不限于：安全漏洞修复、性能优化补丁等。</w:t>
            </w:r>
          </w:p>
          <w:p w14:paraId="120E9B8A">
            <w:pPr>
              <w:ind w:firstLine="420"/>
              <w:rPr>
                <w:rFonts w:hint="eastAsia" w:ascii="宋体" w:hAnsi="宋体" w:cs="宋体"/>
                <w:sz w:val="28"/>
                <w:szCs w:val="28"/>
                <w:highlight w:val="none"/>
              </w:rPr>
            </w:pPr>
            <w:r>
              <w:rPr>
                <w:rFonts w:hint="eastAsia" w:ascii="宋体" w:hAnsi="宋体" w:cs="宋体"/>
                <w:sz w:val="28"/>
                <w:szCs w:val="28"/>
                <w:highlight w:val="none"/>
              </w:rPr>
              <w:t>所有升级应提前不少于5个工作日告知采购人，采购人有权选择接受或拒绝升级，所有升级应在测试环境中进行模拟测试，确保不影响系统正常运行。采购人需在升级完成后，进行必要的验证测试，确保系统功能正常。</w:t>
            </w:r>
          </w:p>
        </w:tc>
      </w:tr>
      <w:tr w14:paraId="3C46F0CB">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15DA56">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6B6326">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用户培训</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8EBB09">
            <w:pPr>
              <w:ind w:firstLine="420"/>
              <w:rPr>
                <w:rFonts w:ascii="宋体" w:hAnsi="宋体" w:cs="宋体"/>
                <w:sz w:val="28"/>
                <w:szCs w:val="28"/>
                <w:highlight w:val="none"/>
              </w:rPr>
            </w:pPr>
            <w:r>
              <w:rPr>
                <w:rFonts w:hint="eastAsia" w:ascii="宋体" w:hAnsi="宋体" w:cs="宋体"/>
                <w:sz w:val="28"/>
                <w:szCs w:val="28"/>
                <w:highlight w:val="none"/>
              </w:rPr>
              <w:t>在系统上线后的前三个月内，投标人应提供不低于两次的用户培训服务，确保用户熟练掌握系统操作。培训应覆盖不同层级的用户，包括系统管理员、普通用户和高层管理人员。</w:t>
            </w:r>
          </w:p>
          <w:p w14:paraId="6516D5B2">
            <w:pPr>
              <w:ind w:firstLine="420"/>
              <w:rPr>
                <w:rFonts w:hint="eastAsia" w:ascii="宋体" w:hAnsi="宋体" w:cs="宋体"/>
                <w:sz w:val="28"/>
                <w:szCs w:val="28"/>
                <w:highlight w:val="none"/>
              </w:rPr>
            </w:pPr>
            <w:r>
              <w:rPr>
                <w:rFonts w:hint="eastAsia" w:ascii="宋体" w:hAnsi="宋体" w:cs="宋体"/>
                <w:sz w:val="28"/>
                <w:szCs w:val="28"/>
                <w:highlight w:val="none"/>
              </w:rPr>
              <w:t>培训内容包括系统功能介绍、常见问题处理、系统维护操作等。培训方式可以是线上或线下，需根据用户需求调整。</w:t>
            </w:r>
          </w:p>
        </w:tc>
      </w:tr>
      <w:tr w14:paraId="098D6167">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6A3DA4C">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1A9F662">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定期巡检</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A73D19">
            <w:pPr>
              <w:ind w:firstLine="420"/>
              <w:rPr>
                <w:rFonts w:ascii="宋体" w:hAnsi="宋体" w:cs="宋体"/>
                <w:sz w:val="28"/>
                <w:szCs w:val="28"/>
                <w:highlight w:val="none"/>
              </w:rPr>
            </w:pPr>
            <w:r>
              <w:rPr>
                <w:rFonts w:hint="eastAsia" w:ascii="宋体" w:hAnsi="宋体" w:cs="宋体"/>
                <w:sz w:val="28"/>
                <w:szCs w:val="28"/>
                <w:highlight w:val="none"/>
              </w:rPr>
              <w:t>投标人在免费维护期内应至少每季度对系统进行一次远程或现场巡检。巡检内容包括系统性能检查、日志分析、数据库健康检查等。</w:t>
            </w:r>
          </w:p>
          <w:p w14:paraId="04B3B956">
            <w:pPr>
              <w:rPr>
                <w:rFonts w:hint="eastAsia" w:ascii="宋体" w:hAnsi="宋体" w:cs="宋体"/>
                <w:sz w:val="28"/>
                <w:szCs w:val="28"/>
                <w:highlight w:val="none"/>
              </w:rPr>
            </w:pPr>
            <w:r>
              <w:rPr>
                <w:rFonts w:hint="eastAsia" w:ascii="宋体" w:hAnsi="宋体" w:cs="宋体"/>
                <w:sz w:val="28"/>
                <w:szCs w:val="28"/>
                <w:highlight w:val="none"/>
              </w:rPr>
              <w:t>每次巡检后，投标人应提供详细的巡检报告，报告应包含发现的问题、已采取的措施以及未来的优化建议。</w:t>
            </w:r>
          </w:p>
        </w:tc>
      </w:tr>
    </w:tbl>
    <w:p w14:paraId="1226DB3B">
      <w:pPr>
        <w:pStyle w:val="29"/>
        <w:ind w:firstLine="0" w:firstLineChars="0"/>
        <w:rPr>
          <w:highlight w:val="none"/>
        </w:rPr>
      </w:pPr>
    </w:p>
    <w:p w14:paraId="39CC2E51">
      <w:pPr>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 企业微信会话存档技术服务需求</w:t>
      </w:r>
    </w:p>
    <w:tbl>
      <w:tblPr>
        <w:tblStyle w:val="14"/>
        <w:tblW w:w="0" w:type="auto"/>
        <w:tblInd w:w="0" w:type="dxa"/>
        <w:tblLayout w:type="autofit"/>
        <w:tblCellMar>
          <w:top w:w="0" w:type="dxa"/>
          <w:left w:w="108" w:type="dxa"/>
          <w:bottom w:w="0" w:type="dxa"/>
          <w:right w:w="108" w:type="dxa"/>
        </w:tblCellMar>
      </w:tblPr>
      <w:tblGrid>
        <w:gridCol w:w="709"/>
        <w:gridCol w:w="2176"/>
        <w:gridCol w:w="5637"/>
      </w:tblGrid>
      <w:tr w14:paraId="16E88CF1">
        <w:tblPrEx>
          <w:tblCellMar>
            <w:top w:w="0" w:type="dxa"/>
            <w:left w:w="108" w:type="dxa"/>
            <w:bottom w:w="0" w:type="dxa"/>
            <w:right w:w="108" w:type="dxa"/>
          </w:tblCellMar>
        </w:tblPrEx>
        <w:trPr>
          <w:trHeight w:val="7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9EA8">
            <w:pPr>
              <w:widowControl/>
              <w:jc w:val="center"/>
              <w:textAlignment w:val="center"/>
              <w:rPr>
                <w:rFonts w:ascii="宋体" w:hAnsi="宋体" w:cs="宋体"/>
                <w:b/>
                <w:bCs/>
                <w:color w:val="000000"/>
                <w:kern w:val="0"/>
                <w:sz w:val="28"/>
                <w:szCs w:val="28"/>
                <w:highlight w:val="none"/>
                <w:lang w:bidi="ar"/>
              </w:rPr>
            </w:pPr>
            <w:r>
              <w:rPr>
                <w:rFonts w:hint="eastAsia" w:ascii="宋体" w:hAnsi="宋体" w:cs="宋体"/>
                <w:b/>
                <w:bCs/>
                <w:color w:val="000000"/>
                <w:kern w:val="0"/>
                <w:sz w:val="28"/>
                <w:szCs w:val="28"/>
                <w:highlight w:val="none"/>
                <w:lang w:bidi="ar"/>
              </w:rPr>
              <w:t>会话存档</w:t>
            </w:r>
          </w:p>
        </w:tc>
      </w:tr>
      <w:tr w14:paraId="602DDB8E">
        <w:tblPrEx>
          <w:tblCellMar>
            <w:top w:w="0" w:type="dxa"/>
            <w:left w:w="108" w:type="dxa"/>
            <w:bottom w:w="0" w:type="dxa"/>
            <w:right w:w="108" w:type="dxa"/>
          </w:tblCellMar>
        </w:tblPrEx>
        <w:trPr>
          <w:trHeight w:val="7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154">
            <w:pPr>
              <w:widowControl/>
              <w:jc w:val="center"/>
              <w:textAlignment w:val="center"/>
              <w:rPr>
                <w:rFonts w:ascii="宋体" w:hAnsi="宋体" w:cs="宋体"/>
                <w:color w:val="000000"/>
                <w:sz w:val="28"/>
                <w:szCs w:val="28"/>
                <w:highlight w:val="none"/>
              </w:rPr>
            </w:pPr>
            <w:r>
              <w:rPr>
                <w:rFonts w:hint="eastAsia" w:ascii="宋体" w:hAnsi="宋体" w:cs="宋体"/>
                <w:b/>
                <w:bCs/>
                <w:color w:val="060607"/>
                <w:kern w:val="0"/>
                <w:sz w:val="28"/>
                <w:szCs w:val="28"/>
                <w:highlight w:val="none"/>
                <w:lang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B42A">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8AAD1">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描述</w:t>
            </w:r>
          </w:p>
        </w:tc>
      </w:tr>
      <w:tr w14:paraId="5050D90C">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C94D">
            <w:pPr>
              <w:jc w:val="center"/>
              <w:rPr>
                <w:rFonts w:ascii="宋体" w:hAnsi="宋体" w:cs="宋体"/>
                <w:color w:val="000000"/>
                <w:sz w:val="28"/>
                <w:szCs w:val="28"/>
                <w:highlight w:val="none"/>
              </w:rPr>
            </w:pPr>
            <w:r>
              <w:rPr>
                <w:rFonts w:hint="eastAsia" w:ascii="宋体" w:hAnsi="宋体" w:cs="宋体"/>
                <w:color w:val="000000"/>
                <w:sz w:val="28"/>
                <w:szCs w:val="28"/>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D36C55">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DF2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提供会话内容、文档内容等数据资产的存档能力，并根据会话上下文，提供可视化的追溯接口。</w:t>
            </w:r>
          </w:p>
        </w:tc>
      </w:tr>
      <w:tr w14:paraId="70808BD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38131">
            <w:pPr>
              <w:jc w:val="center"/>
              <w:rPr>
                <w:rFonts w:ascii="宋体" w:hAnsi="宋体" w:cs="宋体"/>
                <w:color w:val="000000"/>
                <w:sz w:val="28"/>
                <w:szCs w:val="28"/>
                <w:highlight w:val="none"/>
              </w:rPr>
            </w:pPr>
            <w:r>
              <w:rPr>
                <w:rFonts w:hint="eastAsia" w:ascii="宋体" w:hAnsi="宋体" w:cs="宋体"/>
                <w:color w:val="000000"/>
                <w:sz w:val="28"/>
                <w:szCs w:val="28"/>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A01AD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聊天记录导出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33062B">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根据要求将会话存档和文档内容进行导出，便于详细分析使用。</w:t>
            </w:r>
          </w:p>
        </w:tc>
      </w:tr>
      <w:tr w14:paraId="6A0A795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B5DC">
            <w:pPr>
              <w:jc w:val="center"/>
              <w:rPr>
                <w:rFonts w:ascii="宋体" w:hAnsi="宋体" w:cs="宋体"/>
                <w:color w:val="000000"/>
                <w:sz w:val="28"/>
                <w:szCs w:val="28"/>
                <w:highlight w:val="none"/>
              </w:rPr>
            </w:pPr>
            <w:r>
              <w:rPr>
                <w:rFonts w:hint="eastAsia" w:ascii="宋体" w:hAnsi="宋体" w:cs="宋体"/>
                <w:color w:val="000000"/>
                <w:sz w:val="28"/>
                <w:szCs w:val="28"/>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D5FC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消息审计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16C74">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支持按员工、关键字全局检索聊天消息。根据筛选条件进行会话存档数据分析。</w:t>
            </w:r>
          </w:p>
        </w:tc>
      </w:tr>
      <w:tr w14:paraId="6555644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D6787">
            <w:pPr>
              <w:jc w:val="center"/>
              <w:rPr>
                <w:rFonts w:ascii="宋体" w:hAnsi="宋体" w:cs="宋体"/>
                <w:color w:val="000000"/>
                <w:sz w:val="28"/>
                <w:szCs w:val="28"/>
                <w:highlight w:val="none"/>
              </w:rPr>
            </w:pPr>
            <w:r>
              <w:rPr>
                <w:rFonts w:hint="eastAsia" w:ascii="宋体" w:hAnsi="宋体" w:cs="宋体"/>
                <w:color w:val="000000"/>
                <w:sz w:val="28"/>
                <w:szCs w:val="28"/>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981F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敏感词触发提醒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C4F26">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监控敏感聊天消息，及时规避风险。按需设置敏感词，针对性监控业务风险。</w:t>
            </w:r>
          </w:p>
        </w:tc>
      </w:tr>
      <w:tr w14:paraId="48F379D8">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410C5">
            <w:pPr>
              <w:jc w:val="center"/>
              <w:rPr>
                <w:rFonts w:ascii="宋体" w:hAnsi="宋体" w:cs="宋体"/>
                <w:color w:val="000000"/>
                <w:sz w:val="28"/>
                <w:szCs w:val="28"/>
                <w:highlight w:val="none"/>
              </w:rPr>
            </w:pPr>
            <w:r>
              <w:rPr>
                <w:rFonts w:hint="eastAsia" w:ascii="宋体" w:hAnsi="宋体" w:cs="宋体"/>
                <w:color w:val="000000"/>
                <w:sz w:val="28"/>
                <w:szCs w:val="28"/>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34126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删除客户提醒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B30C81">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客户删除好友时做相应的标志，便于分析统计。</w:t>
            </w:r>
          </w:p>
        </w:tc>
      </w:tr>
      <w:tr w14:paraId="6919ADB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2A29">
            <w:pPr>
              <w:jc w:val="center"/>
              <w:rPr>
                <w:rFonts w:ascii="宋体" w:hAnsi="宋体" w:cs="宋体"/>
                <w:color w:val="000000"/>
                <w:sz w:val="28"/>
                <w:szCs w:val="28"/>
                <w:highlight w:val="none"/>
              </w:rPr>
            </w:pPr>
            <w:r>
              <w:rPr>
                <w:rFonts w:hint="eastAsia" w:ascii="宋体" w:hAnsi="宋体" w:cs="宋体"/>
                <w:color w:val="000000"/>
                <w:sz w:val="28"/>
                <w:szCs w:val="28"/>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C46CD">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语音通话存档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95137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提供语音会话记录和存档功能。</w:t>
            </w:r>
          </w:p>
        </w:tc>
      </w:tr>
    </w:tbl>
    <w:p w14:paraId="19299F92">
      <w:pPr>
        <w:spacing w:before="160"/>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 取袋机技术服务需求</w:t>
      </w:r>
    </w:p>
    <w:tbl>
      <w:tblPr>
        <w:tblStyle w:val="14"/>
        <w:tblW w:w="8627" w:type="dxa"/>
        <w:tblInd w:w="0" w:type="dxa"/>
        <w:tblLayout w:type="fixed"/>
        <w:tblCellMar>
          <w:top w:w="0" w:type="dxa"/>
          <w:left w:w="108" w:type="dxa"/>
          <w:bottom w:w="0" w:type="dxa"/>
          <w:right w:w="108" w:type="dxa"/>
        </w:tblCellMar>
      </w:tblPr>
      <w:tblGrid>
        <w:gridCol w:w="642"/>
        <w:gridCol w:w="693"/>
        <w:gridCol w:w="1240"/>
        <w:gridCol w:w="6052"/>
      </w:tblGrid>
      <w:tr w14:paraId="363D6EAD">
        <w:tblPrEx>
          <w:tblCellMar>
            <w:top w:w="0" w:type="dxa"/>
            <w:left w:w="108" w:type="dxa"/>
            <w:bottom w:w="0" w:type="dxa"/>
            <w:right w:w="108" w:type="dxa"/>
          </w:tblCellMar>
        </w:tblPrEx>
        <w:trPr>
          <w:trHeight w:val="784" w:hRule="atLeast"/>
        </w:trPr>
        <w:tc>
          <w:tcPr>
            <w:tcW w:w="8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5AF6">
            <w:pPr>
              <w:widowControl/>
              <w:jc w:val="center"/>
              <w:textAlignment w:val="center"/>
              <w:rPr>
                <w:rFonts w:asciiTheme="minorEastAsia" w:hAnsiTheme="minorEastAsia" w:eastAsiaTheme="minorEastAsia" w:cstheme="minorEastAsia"/>
                <w:b/>
                <w:bCs/>
                <w:color w:val="060607"/>
                <w:kern w:val="0"/>
                <w:sz w:val="28"/>
                <w:szCs w:val="28"/>
                <w:highlight w:val="none"/>
                <w:lang w:bidi="ar"/>
              </w:rPr>
            </w:pPr>
            <w:r>
              <w:rPr>
                <w:rFonts w:hint="eastAsia" w:asciiTheme="minorEastAsia" w:hAnsiTheme="minorEastAsia" w:eastAsiaTheme="minorEastAsia" w:cstheme="minorEastAsia"/>
                <w:b/>
                <w:bCs/>
                <w:color w:val="060607"/>
                <w:kern w:val="0"/>
                <w:sz w:val="28"/>
                <w:szCs w:val="28"/>
                <w:highlight w:val="none"/>
                <w:lang w:bidi="ar"/>
              </w:rPr>
              <w:t>取袋机</w:t>
            </w:r>
          </w:p>
        </w:tc>
      </w:tr>
      <w:tr w14:paraId="49A85B3E">
        <w:tblPrEx>
          <w:tblCellMar>
            <w:top w:w="0" w:type="dxa"/>
            <w:left w:w="108" w:type="dxa"/>
            <w:bottom w:w="0" w:type="dxa"/>
            <w:right w:w="108" w:type="dxa"/>
          </w:tblCellMar>
        </w:tblPrEx>
        <w:trPr>
          <w:trHeight w:val="7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E7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7A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类别</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39071">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参数名称</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EFE8">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参数值</w:t>
            </w:r>
          </w:p>
        </w:tc>
      </w:tr>
      <w:tr w14:paraId="61AF684E">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5AC140B3">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693" w:type="dxa"/>
            <w:vMerge w:val="restart"/>
            <w:tcBorders>
              <w:top w:val="single" w:color="000000" w:sz="4" w:space="0"/>
              <w:left w:val="single" w:color="000000" w:sz="4" w:space="0"/>
              <w:right w:val="single" w:color="000000" w:sz="4" w:space="0"/>
            </w:tcBorders>
            <w:shd w:val="clear" w:color="auto" w:fill="auto"/>
            <w:vAlign w:val="center"/>
          </w:tcPr>
          <w:p w14:paraId="42DBF170">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硬件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2A6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产品材质</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88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钣金喷漆</w:t>
            </w:r>
          </w:p>
        </w:tc>
      </w:tr>
      <w:tr w14:paraId="1386CDB6">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141537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22B37D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5359">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产品尺寸</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51EE">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120（高）*50（宽）*33CM（厚）</w:t>
            </w:r>
          </w:p>
        </w:tc>
      </w:tr>
      <w:tr w14:paraId="4415C0B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58E861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7BA614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49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产品容量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AD4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2卷（约800个环保袋）</w:t>
            </w:r>
          </w:p>
        </w:tc>
      </w:tr>
      <w:tr w14:paraId="0A7A348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18F9F67">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DE2E13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1BE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设备管理</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27974">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支持PC/移动/小程序</w:t>
            </w:r>
          </w:p>
        </w:tc>
      </w:tr>
      <w:tr w14:paraId="1CD6C9D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D3CF8C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720C1CE">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0208">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领取方式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D30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微信</w:t>
            </w:r>
          </w:p>
        </w:tc>
      </w:tr>
      <w:tr w14:paraId="54C9BA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70A71E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6C0B6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6226">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产品重量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147C">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20KG左右</w:t>
            </w:r>
          </w:p>
        </w:tc>
      </w:tr>
      <w:tr w14:paraId="728899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9FA3389">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E9801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2F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设备颜色</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7177">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贴纸可定制</w:t>
            </w:r>
          </w:p>
        </w:tc>
      </w:tr>
      <w:tr w14:paraId="261E7C4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D6B2C5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139129E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299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电源</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2E92">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AC220V/50—60</w:t>
            </w:r>
            <w:r>
              <w:rPr>
                <w:rFonts w:hint="eastAsia" w:asciiTheme="minorEastAsia" w:hAnsiTheme="minorEastAsia" w:eastAsiaTheme="minorEastAsia" w:cstheme="minorEastAsia"/>
                <w:color w:val="060607"/>
                <w:kern w:val="0"/>
                <w:sz w:val="28"/>
                <w:szCs w:val="28"/>
                <w:highlight w:val="none"/>
                <w:lang w:eastAsia="zh-CN" w:bidi="ar"/>
              </w:rPr>
              <w:t>Hz</w:t>
            </w:r>
          </w:p>
        </w:tc>
      </w:tr>
      <w:tr w14:paraId="475BD4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A9225C0">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3BF29E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D6E3">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出袋时间</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BD5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1.2秒</w:t>
            </w:r>
          </w:p>
        </w:tc>
      </w:tr>
      <w:tr w14:paraId="5269AF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90645E6">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0B4628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4E1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32F5">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0.42M0.26M0.57M</w:t>
            </w:r>
          </w:p>
        </w:tc>
      </w:tr>
      <w:tr w14:paraId="2358A9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B90F4E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30FBE5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346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8C48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约20KG</w:t>
            </w:r>
          </w:p>
        </w:tc>
      </w:tr>
      <w:tr w14:paraId="2A868B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B6CF0F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D643746">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5D95">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FF36">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05F6377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6A40D9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EA944B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1C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A784F">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50Hz</w:t>
            </w:r>
          </w:p>
        </w:tc>
      </w:tr>
      <w:tr w14:paraId="1C5ADE1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1BA454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2011427">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0811">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3D3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63B6C40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5071A81">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C90B4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294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93AB">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0.55M0.35M1.5M</w:t>
            </w:r>
          </w:p>
        </w:tc>
      </w:tr>
      <w:tr w14:paraId="1C2868C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58B80F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03DF2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E237">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占地面积（柜式）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14F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约0.2㎡</w:t>
            </w:r>
          </w:p>
        </w:tc>
      </w:tr>
      <w:tr w14:paraId="75E28A5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54774D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5AA6A3">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9414">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AD71">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约35KG</w:t>
            </w:r>
          </w:p>
        </w:tc>
      </w:tr>
      <w:tr w14:paraId="0E993477">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EE2E21D">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091B39">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256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0BF8">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5CA7F16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67E670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A42B741">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184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F3B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50/60Hz</w:t>
            </w:r>
          </w:p>
        </w:tc>
      </w:tr>
      <w:tr w14:paraId="6C4C044B">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31E5A7C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52618A0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06FE">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F1D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1D33FAA3">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3B4D9D85">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BCE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软件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A01F">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功能模块</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9ECD">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描述</w:t>
            </w:r>
          </w:p>
        </w:tc>
      </w:tr>
      <w:tr w14:paraId="6B95B12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E2302B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64C">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4B73">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4C7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取袋机的各种数据，如：设备数据，袋子数据，领用数据等等。</w:t>
            </w:r>
          </w:p>
        </w:tc>
      </w:tr>
      <w:tr w14:paraId="0A5FDAD8">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8BA8CD8">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C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279">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设备管理模块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6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对取袋机进行管理，设备的新增、修改、搜索，设备袋子的操作。</w:t>
            </w:r>
          </w:p>
        </w:tc>
      </w:tr>
      <w:tr w14:paraId="113E089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A5B3FC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73D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6601">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设备宣传模块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3F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设备的广告、袋子的领方式，领取频次等管理。</w:t>
            </w:r>
          </w:p>
        </w:tc>
      </w:tr>
      <w:tr w14:paraId="27D7774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3DCF14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4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A8F">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告警模块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AF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设备故障、袋子缺货等告警提醒。</w:t>
            </w:r>
          </w:p>
        </w:tc>
      </w:tr>
      <w:tr w14:paraId="77C57533">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100846A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B7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F4E0">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系统设置模块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17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运营人员配置，管理员配置、其他配置。</w:t>
            </w:r>
          </w:p>
        </w:tc>
      </w:tr>
    </w:tbl>
    <w:p w14:paraId="6D2E1EAF">
      <w:pPr>
        <w:spacing w:before="16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说明：投标人必须针对以上带有★标记的关键功能点/模块，提供相应的截图</w:t>
      </w:r>
      <w:r>
        <w:rPr>
          <w:rFonts w:hint="eastAsia" w:asciiTheme="minorEastAsia" w:hAnsiTheme="minorEastAsia" w:eastAsiaTheme="minorEastAsia" w:cstheme="minorEastAsia"/>
          <w:b/>
          <w:bCs/>
          <w:sz w:val="28"/>
          <w:szCs w:val="28"/>
          <w:highlight w:val="none"/>
          <w:lang w:val="en-US" w:eastAsia="zh-CN"/>
        </w:rPr>
        <w:t>或公司出具的承诺函</w:t>
      </w:r>
      <w:r>
        <w:rPr>
          <w:rFonts w:hint="eastAsia" w:asciiTheme="minorEastAsia" w:hAnsiTheme="minorEastAsia" w:eastAsiaTheme="minorEastAsia" w:cstheme="minorEastAsia"/>
          <w:b/>
          <w:bCs/>
          <w:sz w:val="28"/>
          <w:szCs w:val="28"/>
          <w:highlight w:val="none"/>
        </w:rPr>
        <w:t>等证明材料。</w:t>
      </w:r>
    </w:p>
    <w:p w14:paraId="1D5C14D7">
      <w:pPr>
        <w:pStyle w:val="3"/>
        <w:rPr>
          <w:highlight w:val="none"/>
        </w:rPr>
      </w:pPr>
      <w:r>
        <w:rPr>
          <w:rFonts w:hint="eastAsia" w:asciiTheme="minorEastAsia" w:hAnsiTheme="minorEastAsia" w:eastAsiaTheme="minorEastAsia" w:cstheme="minorEastAsia"/>
          <w:sz w:val="28"/>
          <w:szCs w:val="28"/>
          <w:highlight w:val="none"/>
        </w:rPr>
        <w:t>3.3 商务要求</w:t>
      </w:r>
    </w:p>
    <w:p w14:paraId="709839EB">
      <w:pPr>
        <w:pStyle w:val="3"/>
        <w:numPr>
          <w:ilvl w:val="0"/>
          <w:numId w:val="38"/>
        </w:numPr>
        <w:rPr>
          <w:sz w:val="28"/>
          <w:szCs w:val="28"/>
          <w:highlight w:val="none"/>
        </w:rPr>
      </w:pPr>
      <w:r>
        <w:rPr>
          <w:rFonts w:hint="eastAsia"/>
          <w:sz w:val="28"/>
          <w:szCs w:val="28"/>
          <w:highlight w:val="none"/>
        </w:rPr>
        <w:t>项目预算</w:t>
      </w:r>
    </w:p>
    <w:p w14:paraId="1AF2E6F5">
      <w:pPr>
        <w:ind w:left="420" w:firstLine="42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t>本项目预算金额为人民币17万元整。</w:t>
      </w:r>
    </w:p>
    <w:p w14:paraId="7392FEC5">
      <w:pPr>
        <w:pStyle w:val="3"/>
        <w:numPr>
          <w:ilvl w:val="0"/>
          <w:numId w:val="38"/>
        </w:numPr>
        <w:rPr>
          <w:sz w:val="28"/>
          <w:szCs w:val="28"/>
          <w:highlight w:val="none"/>
        </w:rPr>
      </w:pPr>
      <w:r>
        <w:rPr>
          <w:rFonts w:hint="eastAsia"/>
          <w:sz w:val="28"/>
          <w:szCs w:val="28"/>
          <w:highlight w:val="none"/>
        </w:rPr>
        <w:t>工期要求</w:t>
      </w:r>
    </w:p>
    <w:p w14:paraId="6944CD7D">
      <w:pPr>
        <w:ind w:firstLine="420"/>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企业微信会话存档和取袋机设备在签订合同后30日内完成交付。</w:t>
      </w:r>
    </w:p>
    <w:p w14:paraId="1B042B44">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合同签订之日起3个月内完成企业微信患者服务平台软件开发服务中所有需求的功能开发并提供1人年软件开发工程师的驻场服务，按采购人要求对该软件进行新功能的开发和优化。</w:t>
      </w:r>
    </w:p>
    <w:p w14:paraId="30861193">
      <w:pPr>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软件著作权：投标人完成企业微信患者服务平台软件开发服务中所有需求的功能开发后，需在5个月内成功为采购人申报软件著作权。</w:t>
      </w:r>
    </w:p>
    <w:p w14:paraId="10977F0A">
      <w:pPr>
        <w:pStyle w:val="3"/>
        <w:numPr>
          <w:ilvl w:val="0"/>
          <w:numId w:val="38"/>
        </w:numPr>
        <w:rPr>
          <w:highlight w:val="none"/>
        </w:rPr>
      </w:pPr>
      <w:r>
        <w:rPr>
          <w:rFonts w:hint="eastAsia"/>
          <w:sz w:val="28"/>
          <w:szCs w:val="28"/>
          <w:highlight w:val="none"/>
        </w:rPr>
        <w:t>项目验收</w:t>
      </w:r>
    </w:p>
    <w:p w14:paraId="1EF1531D">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 企业微信会话存档</w:t>
      </w:r>
    </w:p>
    <w:p w14:paraId="2B0E4705">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5DC7493B">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确认5个企业微信会话存档账号的购买、配置和激活情况。</w:t>
      </w:r>
    </w:p>
    <w:p w14:paraId="41514209">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验证账号配置是否正确，确保采购人能够使用这些账号进行会话存档。</w:t>
      </w:r>
    </w:p>
    <w:p w14:paraId="655F38CC">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112C8AC">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投标人需提交完工验收申请报告，采购人组织相关人员检查账号的配置和激活状态。</w:t>
      </w:r>
    </w:p>
    <w:p w14:paraId="18A92ACE">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2CDBDCC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 取袋机设备</w:t>
      </w:r>
    </w:p>
    <w:p w14:paraId="09B1A420">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EF20D54">
      <w:pPr>
        <w:numPr>
          <w:ilvl w:val="0"/>
          <w:numId w:val="43"/>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设备的功能测试，确保取袋机正常运行，功能符合技术要求。</w:t>
      </w:r>
    </w:p>
    <w:p w14:paraId="26F64814">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137E4C8">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投标人需提交完工验收申请报告，采购人组织设备的功能测试。</w:t>
      </w:r>
    </w:p>
    <w:p w14:paraId="6850AB5D">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79CAFF6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3.3 企业微信患者服务平台软件开发服务</w:t>
      </w:r>
    </w:p>
    <w:p w14:paraId="7BB4EC7A">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66E11142">
      <w:pPr>
        <w:numPr>
          <w:ilvl w:val="0"/>
          <w:numId w:val="46"/>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在合同签订之日起3个月内，完成企业微信患者服务平台软件的所有功能开发。</w:t>
      </w:r>
    </w:p>
    <w:p w14:paraId="63600470">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597395D">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所有功能模块的开发完成情况，包括核心功能、接口设计、数据处理及各项应用功能。</w:t>
      </w:r>
    </w:p>
    <w:p w14:paraId="4580AE94">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系统的功能测试报告，确保所有开发功能的稳定性和正确性。</w:t>
      </w:r>
    </w:p>
    <w:p w14:paraId="74B63F1A">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完整的功能文档交付，包括系统设计文档、用户手册等。</w:t>
      </w:r>
    </w:p>
    <w:p w14:paraId="0E9FB266">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F8BA063">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投标人需提交完工验收申请报告，采购人组织相关人员进行系统功能测试和文档审核。</w:t>
      </w:r>
    </w:p>
    <w:p w14:paraId="4A94CBAF">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4956CA9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3.4 一年驻场服务</w:t>
      </w:r>
    </w:p>
    <w:p w14:paraId="21A80BA2">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46D2FF79">
      <w:pPr>
        <w:numPr>
          <w:ilvl w:val="0"/>
          <w:numId w:val="5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提供1人年软件开发工程师的驻场服务，按采购人要求对企业微信患者服务平台进行新功能的开发和优化。</w:t>
      </w:r>
    </w:p>
    <w:p w14:paraId="279F9296">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2FC73EDD">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驻场服务的工作报告，详细记录开发工程师在驻场期间完成的工作内容和成果。</w:t>
      </w:r>
    </w:p>
    <w:p w14:paraId="09C36ADF">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新功能和优化功能的开发测试报告，确认所有新增和优化的功能符合采购人要求。</w:t>
      </w:r>
    </w:p>
    <w:p w14:paraId="28E7A489">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99FE619">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投标人在驻场服务期结束后提交驻场工作总结报告及功能测试报告，采购人组织相关验收。</w:t>
      </w:r>
    </w:p>
    <w:p w14:paraId="664B2E1D">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6D34F0FD">
      <w:pPr>
        <w:tabs>
          <w:tab w:val="left" w:pos="0"/>
        </w:tabs>
        <w:spacing w:before="160"/>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每个交付结果完成后，投标人需以完工验收申请报告形式书面通知采购人。采购人根据具体情况组织相关科室或外部专家对项目进行评审验收，验收合格后由投标人出具验收报告，双方代表签字并加盖公章。</w:t>
      </w:r>
    </w:p>
    <w:p w14:paraId="230E0DAD">
      <w:pPr>
        <w:tabs>
          <w:tab w:val="left" w:pos="0"/>
        </w:tabs>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如果采购人验收不合格，应出具书面《异议》；投标人应按采购人《异议》中的要求进行限期整改，同时，投标人应当在约定的期限内完成整改事项，否则视为投标人违约。若投标人无法在约定期限内完成整改，采购人有权采取以下措施：1) 继续履行合同并按比例扣除相应款项；2) 单方面解除合同，并要求投标人赔偿相应损失。</w:t>
      </w:r>
    </w:p>
    <w:p w14:paraId="6D2F71BF">
      <w:pPr>
        <w:pStyle w:val="3"/>
        <w:numPr>
          <w:ilvl w:val="0"/>
          <w:numId w:val="38"/>
        </w:numPr>
        <w:rPr>
          <w:sz w:val="28"/>
          <w:szCs w:val="28"/>
          <w:highlight w:val="none"/>
        </w:rPr>
      </w:pPr>
      <w:r>
        <w:rPr>
          <w:rFonts w:hint="eastAsia"/>
          <w:sz w:val="28"/>
          <w:szCs w:val="28"/>
          <w:highlight w:val="none"/>
        </w:rPr>
        <w:t>付款方式</w:t>
      </w:r>
    </w:p>
    <w:p w14:paraId="502BACA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项目组将相关软件系统部署在院方指定的服务器并能正常访问</w:t>
      </w:r>
      <w:r>
        <w:rPr>
          <w:rFonts w:hint="eastAsia" w:asciiTheme="minorEastAsia" w:hAnsiTheme="minorEastAsia" w:eastAsiaTheme="minorEastAsia" w:cstheme="minorEastAsia"/>
          <w:sz w:val="28"/>
          <w:szCs w:val="28"/>
          <w:highlight w:val="none"/>
        </w:rPr>
        <w:t>，支付合同金额40%；</w:t>
      </w:r>
    </w:p>
    <w:p w14:paraId="368BCE66">
      <w:pPr>
        <w:ind w:firstLine="420"/>
        <w:rPr>
          <w:rFonts w:asciiTheme="minorEastAsia" w:hAnsiTheme="minorEastAsia" w:eastAsiaTheme="minorEastAsia" w:cstheme="minorEastAsia"/>
          <w:sz w:val="28"/>
          <w:szCs w:val="28"/>
          <w:highlight w:val="none"/>
        </w:rPr>
      </w:pPr>
      <w:bookmarkStart w:id="16" w:name="_Hlk195165339"/>
      <w:r>
        <w:rPr>
          <w:rFonts w:hint="eastAsia" w:asciiTheme="minorEastAsia" w:hAnsiTheme="minorEastAsia" w:eastAsiaTheme="minorEastAsia" w:cstheme="minorEastAsia"/>
          <w:sz w:val="28"/>
          <w:szCs w:val="28"/>
          <w:highlight w:val="none"/>
        </w:rPr>
        <w:t>完成企业微信患者服务平台软件开发服务中所有需求的功能开发后，</w:t>
      </w:r>
      <w:bookmarkEnd w:id="16"/>
      <w:r>
        <w:rPr>
          <w:rFonts w:hint="eastAsia" w:asciiTheme="minorEastAsia" w:hAnsiTheme="minorEastAsia" w:eastAsiaTheme="minorEastAsia" w:cstheme="minorEastAsia"/>
          <w:sz w:val="28"/>
          <w:szCs w:val="28"/>
          <w:highlight w:val="none"/>
        </w:rPr>
        <w:t>支付合同金额20%;</w:t>
      </w:r>
    </w:p>
    <w:p w14:paraId="2C79F453">
      <w:p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软件开发工程师一年驻场服务结束并在期间内按采购人要求完成对该软件新功能的开发和优化后，支付合同金额40%。</w:t>
      </w:r>
    </w:p>
    <w:p w14:paraId="5D9EE2C0">
      <w:pPr>
        <w:spacing w:before="1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付款分期方式：根据</w:t>
      </w:r>
      <w:bookmarkStart w:id="17" w:name="_Hlk157079189"/>
      <w:r>
        <w:rPr>
          <w:rFonts w:hint="eastAsia" w:asciiTheme="minorEastAsia" w:hAnsiTheme="minorEastAsia" w:eastAsiaTheme="minorEastAsia" w:cstheme="minorEastAsia"/>
          <w:sz w:val="28"/>
          <w:szCs w:val="28"/>
          <w:highlight w:val="none"/>
        </w:rPr>
        <w:t>工期要求</w:t>
      </w:r>
      <w:bookmarkEnd w:id="17"/>
      <w:r>
        <w:rPr>
          <w:rFonts w:hint="eastAsia" w:asciiTheme="minorEastAsia" w:hAnsiTheme="minorEastAsia" w:eastAsiaTheme="minorEastAsia" w:cstheme="minorEastAsia"/>
          <w:sz w:val="28"/>
          <w:szCs w:val="28"/>
          <w:highlight w:val="none"/>
        </w:rPr>
        <w:t>中的项目阶段里程碑分期，每完成一个阶段里程碑，根据分阶段验收条件每个阶段里程碑验收合格后，投标人应向采购人提交符合国家税务规定的正式发票。采购人收到投标人相应款项发票后的5个工作日内，根据付款比例支付相应金额。</w:t>
      </w:r>
    </w:p>
    <w:p w14:paraId="3EEFAB41">
      <w:pPr>
        <w:pStyle w:val="3"/>
        <w:numPr>
          <w:ilvl w:val="0"/>
          <w:numId w:val="38"/>
        </w:numPr>
        <w:rPr>
          <w:rFonts w:ascii="宋体" w:hAnsi="宋体" w:cs="宋体"/>
          <w:sz w:val="28"/>
          <w:szCs w:val="28"/>
          <w:highlight w:val="none"/>
        </w:rPr>
      </w:pPr>
      <w:r>
        <w:rPr>
          <w:rFonts w:hint="eastAsia"/>
          <w:sz w:val="28"/>
          <w:szCs w:val="28"/>
          <w:highlight w:val="none"/>
        </w:rPr>
        <w:t>驻场服务要求</w:t>
      </w:r>
    </w:p>
    <w:p w14:paraId="0B89B302">
      <w:pPr>
        <w:ind w:firstLine="420"/>
        <w:rPr>
          <w:rFonts w:ascii="宋体" w:hAnsi="宋体" w:cs="宋体"/>
          <w:sz w:val="28"/>
          <w:szCs w:val="28"/>
          <w:highlight w:val="none"/>
        </w:rPr>
      </w:pPr>
      <w:r>
        <w:rPr>
          <w:rFonts w:hint="eastAsia" w:ascii="宋体" w:hAnsi="宋体" w:cs="宋体"/>
          <w:sz w:val="28"/>
          <w:szCs w:val="28"/>
          <w:highlight w:val="none"/>
        </w:rPr>
        <w:t>★5.8 知识转移与文档交付</w:t>
      </w:r>
    </w:p>
    <w:p w14:paraId="3CA517C3">
      <w:pPr>
        <w:ind w:firstLine="420"/>
        <w:rPr>
          <w:rFonts w:ascii="宋体" w:hAnsi="宋体" w:cs="宋体"/>
          <w:sz w:val="28"/>
          <w:szCs w:val="28"/>
          <w:highlight w:val="none"/>
        </w:rPr>
      </w:pPr>
      <w:r>
        <w:rPr>
          <w:rFonts w:hint="eastAsia" w:ascii="宋体" w:hAnsi="宋体" w:cs="宋体"/>
          <w:sz w:val="28"/>
          <w:szCs w:val="28"/>
          <w:highlight w:val="none"/>
        </w:rPr>
        <w:t>投标人应承诺：在驻场服务期结束后30天内，投标人应将系统的操作和维护知识转移给用户。包括提供完整的系统操作手册、维护手册、数据库设计文档、接口文档等。文档应清晰易懂，确保用户在投标人专场服务期结束后仍能够自行维护和操作系统。（提供加盖公章的承诺函）</w:t>
      </w:r>
    </w:p>
    <w:p w14:paraId="248D6AFC">
      <w:pPr>
        <w:ind w:firstLine="420"/>
        <w:rPr>
          <w:rFonts w:ascii="宋体" w:hAnsi="宋体" w:cs="宋体"/>
          <w:sz w:val="28"/>
          <w:szCs w:val="28"/>
          <w:highlight w:val="none"/>
        </w:rPr>
      </w:pPr>
      <w:r>
        <w:rPr>
          <w:rFonts w:hint="eastAsia" w:ascii="宋体" w:hAnsi="宋体" w:cs="宋体"/>
          <w:sz w:val="28"/>
          <w:szCs w:val="28"/>
          <w:highlight w:val="none"/>
        </w:rPr>
        <w:t>★5.9 数据库设计说明文档</w:t>
      </w:r>
    </w:p>
    <w:p w14:paraId="604E0289">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提供数据库表结构设计说明文档，并在项目验收前及维护期内免费提供数据结构咨询服务，供采购人数据中台数据抽取同步。（提供加盖公章的承诺函）</w:t>
      </w:r>
    </w:p>
    <w:p w14:paraId="2BC43C6E">
      <w:pPr>
        <w:ind w:firstLine="420"/>
        <w:rPr>
          <w:rFonts w:ascii="宋体" w:hAnsi="宋体" w:cs="宋体"/>
          <w:sz w:val="28"/>
          <w:szCs w:val="28"/>
          <w:highlight w:val="none"/>
        </w:rPr>
      </w:pPr>
      <w:bookmarkStart w:id="18" w:name="_Hlk195164190"/>
      <w:r>
        <w:rPr>
          <w:rFonts w:hint="eastAsia" w:ascii="宋体" w:hAnsi="宋体" w:cs="宋体"/>
          <w:sz w:val="28"/>
          <w:szCs w:val="28"/>
          <w:highlight w:val="none"/>
        </w:rPr>
        <w:t>★</w:t>
      </w:r>
      <w:bookmarkEnd w:id="18"/>
      <w:r>
        <w:rPr>
          <w:rFonts w:hint="eastAsia" w:ascii="宋体" w:hAnsi="宋体" w:cs="宋体"/>
          <w:sz w:val="28"/>
          <w:szCs w:val="28"/>
          <w:highlight w:val="none"/>
        </w:rPr>
        <w:t>5.10 第三方开发接口费用</w:t>
      </w:r>
    </w:p>
    <w:p w14:paraId="224F08B3">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本次报价包含本项目所涉及的所有与第三方系统的接口开发费用，要求提供的功能不得再收取任何</w:t>
      </w:r>
      <w:r>
        <w:rPr>
          <w:rFonts w:hint="eastAsia" w:ascii="宋体" w:hAnsi="宋体" w:cs="宋体"/>
          <w:sz w:val="28"/>
          <w:szCs w:val="28"/>
          <w:highlight w:val="none"/>
          <w:lang w:eastAsia="zh-CN"/>
        </w:rPr>
        <w:t>其他</w:t>
      </w:r>
      <w:r>
        <w:rPr>
          <w:rFonts w:hint="eastAsia" w:ascii="宋体" w:hAnsi="宋体" w:cs="宋体"/>
          <w:sz w:val="28"/>
          <w:szCs w:val="28"/>
          <w:highlight w:val="none"/>
        </w:rPr>
        <w:t>费用。（提供加盖公章的承诺函）</w:t>
      </w:r>
    </w:p>
    <w:p w14:paraId="4D0D9278">
      <w:pPr>
        <w:ind w:firstLine="420"/>
        <w:rPr>
          <w:rFonts w:ascii="宋体" w:hAnsi="宋体" w:cs="宋体"/>
          <w:sz w:val="28"/>
          <w:szCs w:val="28"/>
          <w:highlight w:val="none"/>
        </w:rPr>
      </w:pPr>
      <w:r>
        <w:rPr>
          <w:rFonts w:hint="eastAsia" w:ascii="宋体" w:hAnsi="宋体" w:cs="宋体"/>
          <w:sz w:val="28"/>
          <w:szCs w:val="28"/>
          <w:highlight w:val="none"/>
        </w:rPr>
        <w:t>5.11 驻场开发工作地</w:t>
      </w:r>
    </w:p>
    <w:p w14:paraId="1CB8DE76">
      <w:pPr>
        <w:ind w:firstLine="420"/>
        <w:rPr>
          <w:rFonts w:ascii="宋体" w:hAnsi="宋体" w:cs="宋体"/>
          <w:sz w:val="28"/>
          <w:szCs w:val="28"/>
          <w:highlight w:val="none"/>
        </w:rPr>
      </w:pPr>
      <w:r>
        <w:rPr>
          <w:rFonts w:hint="eastAsia" w:ascii="宋体" w:hAnsi="宋体" w:cs="宋体"/>
          <w:sz w:val="28"/>
          <w:szCs w:val="28"/>
          <w:highlight w:val="none"/>
        </w:rPr>
        <w:t>开发方式为驻场开发，工作地点为采购人安排的工作地点；作息时间与采购人负责本项目的部门相同。</w:t>
      </w:r>
    </w:p>
    <w:p w14:paraId="7B3B18AD">
      <w:pPr>
        <w:ind w:firstLine="420"/>
        <w:rPr>
          <w:rFonts w:ascii="宋体" w:hAnsi="宋体" w:cs="宋体"/>
          <w:sz w:val="28"/>
          <w:szCs w:val="28"/>
          <w:highlight w:val="none"/>
        </w:rPr>
      </w:pPr>
      <w:r>
        <w:rPr>
          <w:rFonts w:hint="eastAsia" w:ascii="宋体" w:hAnsi="宋体" w:cs="宋体"/>
          <w:sz w:val="28"/>
          <w:szCs w:val="28"/>
          <w:highlight w:val="none"/>
        </w:rPr>
        <w:t>5.12 工作安排</w:t>
      </w:r>
    </w:p>
    <w:p w14:paraId="252E8D73">
      <w:pPr>
        <w:ind w:firstLine="420"/>
        <w:rPr>
          <w:rFonts w:ascii="宋体" w:hAnsi="宋体" w:cs="宋体"/>
          <w:sz w:val="28"/>
          <w:szCs w:val="28"/>
          <w:highlight w:val="none"/>
        </w:rPr>
      </w:pPr>
      <w:r>
        <w:rPr>
          <w:rFonts w:hint="eastAsia" w:ascii="宋体" w:hAnsi="宋体" w:cs="宋体"/>
          <w:sz w:val="28"/>
          <w:szCs w:val="28"/>
          <w:highlight w:val="none"/>
        </w:rPr>
        <w:t>开发内容和工作安排由采购人进行安排，每周布置工作内容和检查上周内容。</w:t>
      </w:r>
    </w:p>
    <w:p w14:paraId="05F53E23">
      <w:pPr>
        <w:ind w:firstLine="420"/>
        <w:rPr>
          <w:rFonts w:ascii="宋体" w:hAnsi="宋体" w:cs="宋体"/>
          <w:sz w:val="28"/>
          <w:szCs w:val="28"/>
          <w:highlight w:val="none"/>
        </w:rPr>
      </w:pPr>
      <w:r>
        <w:rPr>
          <w:rFonts w:hint="eastAsia" w:ascii="宋体" w:hAnsi="宋体" w:cs="宋体"/>
          <w:sz w:val="28"/>
          <w:szCs w:val="28"/>
          <w:highlight w:val="none"/>
        </w:rPr>
        <w:t>5.13 驻场开发人员简历要求</w:t>
      </w:r>
    </w:p>
    <w:p w14:paraId="2C5D7186">
      <w:pPr>
        <w:ind w:firstLine="420"/>
        <w:rPr>
          <w:rFonts w:ascii="宋体" w:hAnsi="宋体" w:cs="宋体"/>
          <w:sz w:val="28"/>
          <w:szCs w:val="28"/>
          <w:highlight w:val="none"/>
        </w:rPr>
      </w:pPr>
      <w:r>
        <w:rPr>
          <w:rFonts w:hint="eastAsia" w:ascii="宋体" w:hAnsi="宋体" w:cs="宋体"/>
          <w:sz w:val="28"/>
          <w:szCs w:val="28"/>
          <w:highlight w:val="none"/>
        </w:rPr>
        <w:t>供应商需提供驻场开发人员简历，且实际驻场人员需与响应文件中提供的简历相同，若人员不同或者与简历不符，采购人有权追究法律责任。人员进场前需经过由采购人组织的面试确认。</w:t>
      </w:r>
    </w:p>
    <w:p w14:paraId="17D8ECFC">
      <w:pPr>
        <w:ind w:firstLine="420"/>
        <w:rPr>
          <w:rFonts w:ascii="宋体" w:hAnsi="宋体" w:cs="宋体"/>
          <w:sz w:val="28"/>
          <w:szCs w:val="28"/>
          <w:highlight w:val="none"/>
        </w:rPr>
      </w:pPr>
      <w:r>
        <w:rPr>
          <w:rFonts w:hint="eastAsia" w:ascii="宋体" w:hAnsi="宋体" w:cs="宋体"/>
          <w:sz w:val="28"/>
          <w:szCs w:val="28"/>
          <w:highlight w:val="none"/>
        </w:rPr>
        <w:t>★5.14 驻场人员更换要求</w:t>
      </w:r>
    </w:p>
    <w:p w14:paraId="78084813">
      <w:pPr>
        <w:ind w:firstLine="420"/>
        <w:rPr>
          <w:rFonts w:ascii="宋体" w:hAnsi="宋体" w:cs="宋体"/>
          <w:sz w:val="28"/>
          <w:szCs w:val="28"/>
          <w:highlight w:val="none"/>
        </w:rPr>
      </w:pPr>
      <w:r>
        <w:rPr>
          <w:rFonts w:hint="eastAsia" w:ascii="宋体" w:hAnsi="宋体" w:cs="宋体"/>
          <w:sz w:val="28"/>
          <w:szCs w:val="28"/>
          <w:highlight w:val="none"/>
        </w:rPr>
        <w:t>投标人需承诺：针对经过面试不符合要求的驻场开发人员，采购人有权要求进行更换，且需供应商在30个自然日内重新安排符合要求的人员进场，单个人员重新更换逾期1天，扣除合同款的0.01%，在下次付款的款项中扣除。</w:t>
      </w:r>
    </w:p>
    <w:p w14:paraId="70C1FA82">
      <w:pPr>
        <w:ind w:firstLine="420"/>
        <w:rPr>
          <w:rFonts w:ascii="宋体" w:hAnsi="宋体" w:cs="宋体"/>
          <w:sz w:val="28"/>
          <w:szCs w:val="28"/>
          <w:highlight w:val="none"/>
        </w:rPr>
      </w:pPr>
      <w:r>
        <w:rPr>
          <w:rFonts w:hint="eastAsia" w:ascii="宋体" w:hAnsi="宋体" w:cs="宋体"/>
          <w:sz w:val="28"/>
          <w:szCs w:val="28"/>
          <w:highlight w:val="none"/>
        </w:rPr>
        <w:t>5.15 不合格人员处理</w:t>
      </w:r>
    </w:p>
    <w:p w14:paraId="5CB445EF">
      <w:pPr>
        <w:ind w:firstLine="420"/>
        <w:rPr>
          <w:rFonts w:ascii="宋体" w:hAnsi="宋体" w:cs="宋体"/>
          <w:sz w:val="28"/>
          <w:szCs w:val="28"/>
          <w:highlight w:val="none"/>
        </w:rPr>
      </w:pPr>
      <w:r>
        <w:rPr>
          <w:rFonts w:hint="eastAsia" w:ascii="宋体" w:hAnsi="宋体" w:cs="宋体"/>
          <w:sz w:val="28"/>
          <w:szCs w:val="28"/>
          <w:highlight w:val="none"/>
        </w:rPr>
        <w:t>根据每周布置工作内容和检查上周内容，驻场开发人员连续3周不合格，采购人有权要求进行更换，且需供应商在30个自然日内重新安排符合要求的人员进场，单个人员重新更换逾期1天，扣除合同款的0.01%，在下次付款的款项中扣除；且该岗位的服务时长需额外增加14个工作日。</w:t>
      </w:r>
    </w:p>
    <w:p w14:paraId="4EC92B86">
      <w:pPr>
        <w:pStyle w:val="3"/>
        <w:numPr>
          <w:ilvl w:val="0"/>
          <w:numId w:val="38"/>
        </w:numPr>
        <w:rPr>
          <w:sz w:val="28"/>
          <w:szCs w:val="28"/>
          <w:highlight w:val="none"/>
        </w:rPr>
      </w:pPr>
      <w:r>
        <w:rPr>
          <w:rFonts w:hint="eastAsia"/>
          <w:sz w:val="28"/>
          <w:szCs w:val="28"/>
          <w:highlight w:val="none"/>
        </w:rPr>
        <w:t>违约责任</w:t>
      </w:r>
    </w:p>
    <w:p w14:paraId="16978D2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6.1投标人不履行本合同义务或履行义务不符合约定的，采购人有权要求投标人承担继续履行、赔偿损失或支付违约金等违约责任。</w:t>
      </w:r>
    </w:p>
    <w:p w14:paraId="4F0E99A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6.2如投标人未按合同约定履行合同义务，拖延项目交付，采购人将从本合同款中扣除误期赔偿费而不影响合同项下的其他补救方法，赔偿费按每周未提供服务费用的 1%计收，直至按合同要求提供服务为止。误期赔偿费的最高限额不超过合同价的 5%。一周按 7</w:t>
      </w:r>
      <w:bookmarkStart w:id="19" w:name="_Hlk165189700"/>
      <w:r>
        <w:rPr>
          <w:rFonts w:hint="eastAsia" w:asciiTheme="minorEastAsia" w:hAnsiTheme="minorEastAsia" w:eastAsiaTheme="minorEastAsia" w:cstheme="minorEastAsia"/>
          <w:sz w:val="28"/>
          <w:szCs w:val="28"/>
          <w:highlight w:val="none"/>
        </w:rPr>
        <w:t>个自然日</w:t>
      </w:r>
      <w:bookmarkEnd w:id="19"/>
      <w:r>
        <w:rPr>
          <w:rFonts w:hint="eastAsia" w:asciiTheme="minorEastAsia" w:hAnsiTheme="minorEastAsia" w:eastAsiaTheme="minorEastAsia" w:cstheme="minorEastAsia"/>
          <w:sz w:val="28"/>
          <w:szCs w:val="28"/>
          <w:highlight w:val="none"/>
        </w:rPr>
        <w:t>计算，不足7个自然日按一周计算。一旦达到误期赔偿费的最高限额，投标人有权终止合同。</w:t>
      </w:r>
    </w:p>
    <w:p w14:paraId="7E28C9D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6.3投标人交付的产品及服务不符合招标文件、投标文件和本合同规定的，采购人有权拒收，并且投标人需向采购方支付本合同总价10%的违约金。</w:t>
      </w:r>
    </w:p>
    <w:p w14:paraId="7DD4562E">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6.4出现下列情况之一，采购人在对投标人违约而采取的任何补救措施不受影响的情况下，可向投标人发出终止部分或全部合同的书面通知书。</w:t>
      </w:r>
    </w:p>
    <w:p w14:paraId="55FB268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（1）如果投标人未能按合同规定的期限或采购人同意延长的限期内提供部分或全部货物（服务）、完成工程施工；</w:t>
      </w:r>
    </w:p>
    <w:p w14:paraId="1F01368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（2）投标人在收到采购人发出的违约通知后 20 日内，或经采购人书面认可延长的时间内未能纠正其过失；</w:t>
      </w:r>
    </w:p>
    <w:p w14:paraId="0C96733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（3）如果投标人未能履行合同规定的其他任何义务。</w:t>
      </w:r>
    </w:p>
    <w:p w14:paraId="02CF2DC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6.5在采购人根据上述6.4规定，终止了全部或部分合同后，采购人可以依其认为适当的条件和方法购买类似未交付的货物、服务或进行工程施工，投标人应对采购人购买类似货物、服务或进行工程施工所超出的费用部分负责，并继续执行合同中未终止部分。</w:t>
      </w:r>
    </w:p>
    <w:p w14:paraId="611CA7A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6.6采购人不提供工作条件或提供的工作条件不符合约定，影响工作进度和质量，承担由此造成的项目延期、费用增加的责任。</w:t>
      </w:r>
    </w:p>
    <w:p w14:paraId="23588285">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投标人应承诺：</w:t>
      </w:r>
      <w:r>
        <w:rPr>
          <w:rFonts w:hint="eastAsia" w:asciiTheme="minorEastAsia" w:hAnsiTheme="minorEastAsia" w:eastAsiaTheme="minorEastAsia" w:cstheme="minorEastAsia"/>
          <w:sz w:val="28"/>
          <w:szCs w:val="28"/>
          <w:highlight w:val="none"/>
        </w:rPr>
        <w:t>本项目实施内容中投标人所提供的产品应符合国家正版化管理要求，若发生版权纠纷等问题，采购人概不承担任何责任，均由投标人承担一切后果。（提供加盖公章的承诺函）</w:t>
      </w:r>
    </w:p>
    <w:p w14:paraId="1593F26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6.8投标人未经采购人同意，不得将所接触到的采购人技术或业务资料、数据用作其他用途或以任何形式泄露给第三方，否则投标人需承担由此引起的法律责任和赔偿采购人的经济损失。</w:t>
      </w:r>
    </w:p>
    <w:p w14:paraId="67C7E55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6.9 如因不可抗力因素导致合同履行受阻，双方应立即协商采取合理措施减轻不可抗力的影响。若不可抗力事件持续超过90天，任何一方均有权解除合同，但应提前10个工作日书面通知对方，并协商善后处理措施，如未完成部分的交接、已支付款项的处理等。合同终止后，投标人应在合理时间内将所有项目资料、源代码及相关文档交付给采购人，以确保采购人能继续推进项目。</w:t>
      </w:r>
    </w:p>
    <w:p w14:paraId="7AB6E93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6.10投标人因违约需要向采购人支付违约金或赔偿损失的，采购人有权从任何一期合同应付款项中予以扣除。投标人违约给采购人造成的损失超过上述条款约定赔偿金额的，投标人应按采购人实际损失给予赔偿。</w:t>
      </w:r>
    </w:p>
    <w:p w14:paraId="561EBBCD">
      <w:pPr>
        <w:pStyle w:val="3"/>
        <w:numPr>
          <w:ilvl w:val="0"/>
          <w:numId w:val="38"/>
        </w:numPr>
        <w:rPr>
          <w:sz w:val="28"/>
          <w:szCs w:val="28"/>
          <w:highlight w:val="none"/>
        </w:rPr>
      </w:pPr>
      <w:r>
        <w:rPr>
          <w:rFonts w:hint="eastAsia"/>
          <w:sz w:val="28"/>
          <w:szCs w:val="28"/>
          <w:highlight w:val="none"/>
        </w:rPr>
        <w:t>保密</w:t>
      </w:r>
    </w:p>
    <w:p w14:paraId="74177DD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 保密内容（包括技术信息和经营信息）： 采购人提供或项目过程中了解的经营秘密及相关资料；投标人</w:t>
      </w:r>
      <w:r>
        <w:rPr>
          <w:rFonts w:hint="eastAsia" w:asciiTheme="minorEastAsia" w:hAnsiTheme="minorEastAsia" w:eastAsiaTheme="minorEastAsia" w:cstheme="minorEastAsia"/>
          <w:sz w:val="28"/>
          <w:szCs w:val="28"/>
          <w:highlight w:val="none"/>
          <w:lang w:eastAsia="zh-CN"/>
        </w:rPr>
        <w:t>交予</w:t>
      </w:r>
      <w:r>
        <w:rPr>
          <w:rFonts w:hint="eastAsia" w:asciiTheme="minorEastAsia" w:hAnsiTheme="minorEastAsia" w:eastAsiaTheme="minorEastAsia" w:cstheme="minorEastAsia"/>
          <w:sz w:val="28"/>
          <w:szCs w:val="28"/>
          <w:highlight w:val="none"/>
        </w:rPr>
        <w:t>采购人的任何资料、图表、文字、计算过程、电子文件、访谈记录等。保密信息包括但不限于：业务流程、客户数据、技术方案、商业计划、源代码、数据库设计文档、接口文档等。</w:t>
      </w:r>
    </w:p>
    <w:p w14:paraId="444471AF">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7.2涉密人员范围：采购人与投标人双方项目组成员。</w:t>
      </w:r>
    </w:p>
    <w:p w14:paraId="10CA1DB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7.3 保密期限：长期，且在合同终止后，双方仍需履行保密义务。若一方违反保密义务，应承担因泄密造成的直接和间接损失，赔偿金额不低于合同总价的30%。对于涉及国家安全或商业机密的泄密行为，违约方应承担法律责任，并配合相关部门的调查。</w:t>
      </w:r>
    </w:p>
    <w:p w14:paraId="34E2D8D6">
      <w:pPr>
        <w:pStyle w:val="3"/>
        <w:rPr>
          <w:sz w:val="28"/>
          <w:szCs w:val="28"/>
          <w:highlight w:val="none"/>
        </w:rPr>
      </w:pPr>
      <w:r>
        <w:rPr>
          <w:rFonts w:hint="eastAsia"/>
          <w:sz w:val="28"/>
          <w:szCs w:val="28"/>
          <w:highlight w:val="none"/>
        </w:rPr>
        <w:t>8、知识产权</w:t>
      </w:r>
    </w:p>
    <w:p w14:paraId="7DA55E08">
      <w:pPr>
        <w:ind w:firstLine="420"/>
        <w:rPr>
          <w:rFonts w:ascii="宋体" w:hAnsi="宋体" w:cs="宋体"/>
          <w:sz w:val="28"/>
          <w:szCs w:val="28"/>
          <w:highlight w:val="none"/>
        </w:rPr>
      </w:pPr>
      <w:r>
        <w:rPr>
          <w:rFonts w:hint="eastAsia" w:ascii="宋体" w:hAnsi="宋体" w:cs="宋体"/>
          <w:sz w:val="28"/>
          <w:szCs w:val="28"/>
          <w:highlight w:val="none"/>
        </w:rPr>
        <w:t>★8.1 知识产权归属</w:t>
      </w:r>
    </w:p>
    <w:p w14:paraId="4C15665F">
      <w:pPr>
        <w:ind w:left="839"/>
        <w:rPr>
          <w:rFonts w:ascii="宋体" w:hAnsi="宋体" w:cs="宋体"/>
          <w:sz w:val="28"/>
          <w:szCs w:val="28"/>
          <w:highlight w:val="none"/>
        </w:rPr>
      </w:pPr>
      <w:r>
        <w:rPr>
          <w:rFonts w:hint="eastAsia" w:ascii="宋体" w:hAnsi="宋体" w:cs="宋体"/>
          <w:sz w:val="28"/>
          <w:szCs w:val="28"/>
          <w:highlight w:val="none"/>
        </w:rPr>
        <w:t>投标人应承诺：（1）在本项目执行过程中，投标人开发、设计、编写、修改或生成的所有成果，包括但不限于软件源代码、设计文档、技术文档、用户手册、培训材料、数据库设计、算法、接口设计、测试报告及其他相关技术资料，其知识产权归采购人所有。投标人不得在未获得采购人书面许可的情况下，将这些成果用于其他项目或以任何形式提供给第三方。（提供加盖公章的承诺函）</w:t>
      </w:r>
    </w:p>
    <w:p w14:paraId="6C0521F3">
      <w:pPr>
        <w:ind w:left="839"/>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2）投标人在项目开发过程中使用的所有第三方软件或工具（如开源软件、商业软件），需明确标明其来源、使用许可范围及相关权利归属。投标人应确保该等第三方软件或工具的使用不侵犯任何第三方的知识产权。（提供加盖公章的承诺函）</w:t>
      </w:r>
    </w:p>
    <w:p w14:paraId="1BF46682">
      <w:pPr>
        <w:ind w:firstLine="420"/>
        <w:rPr>
          <w:rFonts w:ascii="宋体" w:hAnsi="宋体" w:cs="宋体"/>
          <w:sz w:val="28"/>
          <w:szCs w:val="28"/>
          <w:highlight w:val="none"/>
        </w:rPr>
      </w:pPr>
      <w:r>
        <w:rPr>
          <w:rFonts w:hint="eastAsia" w:ascii="宋体" w:hAnsi="宋体" w:cs="宋体"/>
          <w:sz w:val="28"/>
          <w:szCs w:val="28"/>
          <w:highlight w:val="none"/>
        </w:rPr>
        <w:t>8.2 支持产权保护</w:t>
      </w:r>
    </w:p>
    <w:p w14:paraId="0A0D4D0A">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保证其在项目开发过程中所使用的技术、软件、文档和其他材料均不侵犯第三方的知识产权，如版权、专利权、商标权、商业秘密等。若因投标人使用的材料侵犯第三方权利，投标人应承担由此引起的所有法律责任，并赔偿采购人因此遭受的所有损失。</w:t>
      </w:r>
    </w:p>
    <w:p w14:paraId="3B513ADF">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投标人应确保其员工、分包商和相关合作方遵守本合同中的知识产权条款，防止采购人的知识产权泄露或被未经授权使用。</w:t>
      </w:r>
    </w:p>
    <w:p w14:paraId="364C465E">
      <w:pPr>
        <w:ind w:firstLine="420"/>
        <w:rPr>
          <w:rFonts w:ascii="宋体" w:hAnsi="宋体" w:cs="宋体"/>
          <w:sz w:val="28"/>
          <w:szCs w:val="28"/>
          <w:highlight w:val="none"/>
        </w:rPr>
      </w:pPr>
      <w:r>
        <w:rPr>
          <w:rFonts w:hint="eastAsia" w:ascii="宋体" w:hAnsi="宋体" w:cs="宋体"/>
          <w:sz w:val="28"/>
          <w:szCs w:val="28"/>
          <w:highlight w:val="none"/>
        </w:rPr>
        <w:t>8.3 知识产权转让</w:t>
      </w:r>
    </w:p>
    <w:p w14:paraId="27345752">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在本项目完成后，投标人应将所有开发成果及相关知识产权的所有权和使用权无偿转让给采购人。该转让应包括所有软件源代码、设计文档、技术文档及其他相关材料的交付。</w:t>
      </w:r>
    </w:p>
    <w:p w14:paraId="1E06B018">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采购人有权对项目成果进行修改、复制、发布、分发、使用和再授权，且不受投标人或第三方的限制。投标人在移交成果时应配合采购人办理相关知识产权转让的手续。</w:t>
      </w:r>
    </w:p>
    <w:p w14:paraId="0E55C09B">
      <w:pPr>
        <w:rPr>
          <w:highlight w:val="none"/>
        </w:rPr>
      </w:pPr>
      <w:r>
        <w:rPr>
          <w:rFonts w:hint="eastAsia" w:ascii="宋体" w:hAnsi="宋体" w:cs="宋体"/>
          <w:b/>
          <w:bCs/>
          <w:sz w:val="28"/>
          <w:szCs w:val="28"/>
          <w:highlight w:val="none"/>
        </w:rPr>
        <w:t>说明：以上带</w:t>
      </w:r>
      <w:r>
        <w:rPr>
          <w:rFonts w:hint="eastAsia" w:ascii="宋体" w:hAnsi="宋体" w:cs="宋体"/>
          <w:sz w:val="28"/>
          <w:szCs w:val="28"/>
          <w:highlight w:val="none"/>
        </w:rPr>
        <w:t>★</w:t>
      </w:r>
      <w:r>
        <w:rPr>
          <w:rFonts w:hint="eastAsia" w:ascii="宋体" w:hAnsi="宋体" w:cs="宋体"/>
          <w:b/>
          <w:bCs/>
          <w:sz w:val="28"/>
          <w:szCs w:val="28"/>
          <w:highlight w:val="none"/>
        </w:rPr>
        <w:t>号的要求必须满足且提供相关证明或承诺性材料，否则按无效投标文件处理。</w:t>
      </w:r>
    </w:p>
    <w:p w14:paraId="0ACAA625">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B5496E3">
      <w:pPr>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p w14:paraId="172D33D8">
      <w:pPr>
        <w:jc w:val="center"/>
        <w:rPr>
          <w:rFonts w:ascii="宋体" w:hAnsi="宋体" w:cs="宋体"/>
          <w:kern w:val="0"/>
          <w:highlight w:val="none"/>
        </w:rPr>
      </w:pP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017D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C2AB3D8">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5210" w:type="dxa"/>
            <w:tcBorders>
              <w:left w:val="single" w:color="auto" w:sz="4" w:space="0"/>
            </w:tcBorders>
            <w:vAlign w:val="center"/>
          </w:tcPr>
          <w:p w14:paraId="4D423F28">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1CB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51F9C11E">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75728FBC">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5210" w:type="dxa"/>
            <w:tcBorders>
              <w:left w:val="single" w:color="auto" w:sz="4" w:space="0"/>
            </w:tcBorders>
            <w:vAlign w:val="center"/>
          </w:tcPr>
          <w:p w14:paraId="470123EB">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51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54B22FE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52E55510">
            <w:pPr>
              <w:spacing w:line="460" w:lineRule="exact"/>
              <w:rPr>
                <w:rFonts w:ascii="宋体" w:hAnsi="宋体"/>
                <w:sz w:val="28"/>
                <w:szCs w:val="28"/>
                <w:highlight w:val="none"/>
              </w:rPr>
            </w:pPr>
            <w:r>
              <w:rPr>
                <w:rFonts w:hint="eastAsia" w:ascii="宋体" w:hAnsi="宋体"/>
                <w:sz w:val="28"/>
                <w:szCs w:val="28"/>
                <w:highlight w:val="none"/>
              </w:rPr>
              <w:t>公正性</w:t>
            </w:r>
          </w:p>
        </w:tc>
        <w:tc>
          <w:tcPr>
            <w:tcW w:w="5210" w:type="dxa"/>
            <w:tcBorders>
              <w:left w:val="single" w:color="auto" w:sz="4" w:space="0"/>
            </w:tcBorders>
            <w:vAlign w:val="center"/>
          </w:tcPr>
          <w:p w14:paraId="42FD28F8">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单位负责人为同一人或者存在直接控股、管理关系的不同供应商，不得参加本项目同一合同项下的采购活动（供应商提供承诺函加盖公章，格式附后）。</w:t>
            </w:r>
          </w:p>
        </w:tc>
      </w:tr>
      <w:tr w14:paraId="4286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FCF64D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125D1D5F">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5210" w:type="dxa"/>
            <w:tcBorders>
              <w:left w:val="single" w:color="auto" w:sz="4" w:space="0"/>
            </w:tcBorders>
            <w:vAlign w:val="center"/>
          </w:tcPr>
          <w:p w14:paraId="193C8A0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ED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49D539B3">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4135E93">
            <w:pPr>
              <w:spacing w:line="460" w:lineRule="exact"/>
              <w:rPr>
                <w:rFonts w:ascii="宋体" w:hAnsi="宋体"/>
                <w:sz w:val="28"/>
                <w:szCs w:val="28"/>
                <w:highlight w:val="none"/>
              </w:rPr>
            </w:pPr>
            <w:r>
              <w:rPr>
                <w:rFonts w:hint="eastAsia" w:ascii="宋体" w:hAnsi="宋体"/>
                <w:sz w:val="28"/>
                <w:szCs w:val="28"/>
                <w:highlight w:val="none"/>
              </w:rPr>
              <w:t>联合体</w:t>
            </w:r>
          </w:p>
        </w:tc>
        <w:tc>
          <w:tcPr>
            <w:tcW w:w="5210" w:type="dxa"/>
            <w:tcBorders>
              <w:left w:val="single" w:color="auto" w:sz="4" w:space="0"/>
            </w:tcBorders>
            <w:vAlign w:val="center"/>
          </w:tcPr>
          <w:p w14:paraId="461FD903">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A0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5FDFCC03">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27A282B5">
            <w:pPr>
              <w:spacing w:line="460" w:lineRule="exact"/>
              <w:rPr>
                <w:rFonts w:ascii="宋体" w:hAnsi="宋体"/>
                <w:sz w:val="28"/>
                <w:szCs w:val="28"/>
                <w:highlight w:val="none"/>
              </w:rPr>
            </w:pPr>
            <w:r>
              <w:rPr>
                <w:rFonts w:hint="eastAsia" w:ascii="宋体" w:hAnsi="宋体"/>
                <w:sz w:val="28"/>
                <w:szCs w:val="28"/>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207D17A6">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0F7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1108FE01">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10521F0">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5CF3C928">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6429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B4987A">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D4A5C8E">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58CDA46D">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73C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34660CE4">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A0954FA">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630DE5F7">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017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A51D74F">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0BDC9BE">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4BF141E8">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623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7C806E">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F57CF81">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6C08179">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8EE88D7">
      <w:pPr>
        <w:rPr>
          <w:rFonts w:ascii="宋体" w:hAnsi="宋体" w:cs="宋体"/>
          <w:bCs/>
          <w:kern w:val="0"/>
          <w:sz w:val="28"/>
          <w:szCs w:val="28"/>
          <w:highlight w:val="none"/>
        </w:rPr>
      </w:pPr>
    </w:p>
    <w:p w14:paraId="72049A16">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4"/>
        <w:tblpPr w:leftFromText="180" w:rightFromText="180" w:vertAnchor="text" w:horzAnchor="page" w:tblpX="1366" w:tblpY="601"/>
        <w:tblOverlap w:val="never"/>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59"/>
        <w:gridCol w:w="846"/>
        <w:gridCol w:w="6214"/>
      </w:tblGrid>
      <w:tr w14:paraId="603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04" w:type="dxa"/>
            <w:vAlign w:val="center"/>
          </w:tcPr>
          <w:p w14:paraId="3598331B">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内容</w:t>
            </w:r>
          </w:p>
        </w:tc>
        <w:tc>
          <w:tcPr>
            <w:tcW w:w="1159" w:type="dxa"/>
            <w:vAlign w:val="center"/>
          </w:tcPr>
          <w:p w14:paraId="2AED690D">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评审因素</w:t>
            </w:r>
          </w:p>
        </w:tc>
        <w:tc>
          <w:tcPr>
            <w:tcW w:w="846" w:type="dxa"/>
            <w:vAlign w:val="center"/>
          </w:tcPr>
          <w:p w14:paraId="70E3F42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分值</w:t>
            </w:r>
          </w:p>
        </w:tc>
        <w:tc>
          <w:tcPr>
            <w:tcW w:w="6214" w:type="dxa"/>
            <w:vAlign w:val="center"/>
          </w:tcPr>
          <w:p w14:paraId="741B8E75">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评审标准</w:t>
            </w:r>
          </w:p>
        </w:tc>
      </w:tr>
      <w:tr w14:paraId="4475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6C7B4A7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商务评审</w:t>
            </w:r>
          </w:p>
        </w:tc>
        <w:tc>
          <w:tcPr>
            <w:tcW w:w="1159" w:type="dxa"/>
            <w:vAlign w:val="center"/>
          </w:tcPr>
          <w:p w14:paraId="50E430F0">
            <w:pPr>
              <w:snapToGrid w:val="0"/>
              <w:spacing w:line="400" w:lineRule="exact"/>
              <w:jc w:val="center"/>
              <w:rPr>
                <w:rFonts w:ascii="宋体" w:hAnsi="宋体" w:cs="宋体"/>
                <w:sz w:val="28"/>
                <w:szCs w:val="28"/>
                <w:highlight w:val="none"/>
              </w:rPr>
            </w:pPr>
            <w:r>
              <w:rPr>
                <w:rFonts w:hint="eastAsia" w:ascii="宋体" w:hAnsi="宋体" w:cs="宋体"/>
                <w:color w:val="000000"/>
                <w:sz w:val="28"/>
                <w:szCs w:val="28"/>
                <w:highlight w:val="none"/>
              </w:rPr>
              <w:t>标准化应用能力</w:t>
            </w:r>
          </w:p>
        </w:tc>
        <w:tc>
          <w:tcPr>
            <w:tcW w:w="846" w:type="dxa"/>
            <w:vAlign w:val="center"/>
          </w:tcPr>
          <w:p w14:paraId="5D363722">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03EE0C4A">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投标人需提供近三年（2021年5月15日至本项目投标截止日）同类项目案例的合同（以合同签订时间为准）进行综合评分，合同标的为同类型。每提供一份合同得5分，满分15分，否则不得分。（至少包括合同首页、项目建设内容页、签署签章页）</w:t>
            </w:r>
          </w:p>
          <w:p w14:paraId="5E5A2CCD">
            <w:pPr>
              <w:snapToGrid w:val="0"/>
              <w:spacing w:line="400" w:lineRule="exact"/>
              <w:jc w:val="left"/>
              <w:rPr>
                <w:rFonts w:ascii="宋体" w:hAnsi="宋体" w:cs="宋体"/>
                <w:sz w:val="28"/>
                <w:szCs w:val="28"/>
                <w:highlight w:val="none"/>
              </w:rPr>
            </w:pPr>
            <w:r>
              <w:rPr>
                <w:rFonts w:hint="eastAsia" w:ascii="宋体" w:hAnsi="宋体" w:cs="宋体"/>
                <w:color w:val="000000"/>
                <w:sz w:val="28"/>
                <w:szCs w:val="28"/>
                <w:highlight w:val="none"/>
              </w:rPr>
              <w:t>（以上证明材料需提供相应的</w:t>
            </w:r>
            <w:bookmarkStart w:id="20" w:name="_Hlk144138428"/>
            <w:r>
              <w:rPr>
                <w:rFonts w:hint="eastAsia" w:ascii="宋体" w:hAnsi="宋体" w:cs="宋体"/>
                <w:color w:val="000000"/>
                <w:sz w:val="28"/>
                <w:szCs w:val="28"/>
                <w:highlight w:val="none"/>
              </w:rPr>
              <w:t>扫描件并加盖投标人公章</w:t>
            </w:r>
            <w:bookmarkEnd w:id="20"/>
            <w:r>
              <w:rPr>
                <w:rFonts w:hint="eastAsia" w:ascii="宋体" w:hAnsi="宋体" w:cs="宋体"/>
                <w:color w:val="000000"/>
                <w:sz w:val="28"/>
                <w:szCs w:val="28"/>
                <w:highlight w:val="none"/>
              </w:rPr>
              <w:t>）</w:t>
            </w:r>
          </w:p>
        </w:tc>
      </w:tr>
      <w:tr w14:paraId="7E4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vAlign w:val="center"/>
          </w:tcPr>
          <w:p w14:paraId="6F3A29B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技术评审</w:t>
            </w:r>
          </w:p>
          <w:p w14:paraId="255ECCD6">
            <w:pPr>
              <w:snapToGrid w:val="0"/>
              <w:spacing w:line="400" w:lineRule="exact"/>
              <w:jc w:val="center"/>
              <w:rPr>
                <w:rFonts w:ascii="宋体" w:hAnsi="宋体" w:cs="宋体"/>
                <w:sz w:val="28"/>
                <w:szCs w:val="28"/>
                <w:highlight w:val="none"/>
              </w:rPr>
            </w:pPr>
          </w:p>
        </w:tc>
        <w:tc>
          <w:tcPr>
            <w:tcW w:w="1159" w:type="dxa"/>
            <w:vAlign w:val="center"/>
          </w:tcPr>
          <w:p w14:paraId="40E4FD8B">
            <w:pPr>
              <w:pStyle w:val="12"/>
              <w:jc w:val="center"/>
              <w:rPr>
                <w:kern w:val="2"/>
                <w:sz w:val="28"/>
                <w:szCs w:val="28"/>
                <w:highlight w:val="none"/>
              </w:rPr>
            </w:pPr>
            <w:r>
              <w:rPr>
                <w:rFonts w:hint="eastAsia"/>
                <w:sz w:val="28"/>
                <w:szCs w:val="28"/>
                <w:highlight w:val="none"/>
                <w:lang w:bidi="ar"/>
              </w:rPr>
              <w:t>投标产品的技术指标响应情况</w:t>
            </w:r>
          </w:p>
        </w:tc>
        <w:tc>
          <w:tcPr>
            <w:tcW w:w="846" w:type="dxa"/>
            <w:vAlign w:val="center"/>
          </w:tcPr>
          <w:p w14:paraId="2BDF8222">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50</w:t>
            </w:r>
          </w:p>
        </w:tc>
        <w:tc>
          <w:tcPr>
            <w:tcW w:w="6214" w:type="dxa"/>
            <w:vAlign w:val="center"/>
          </w:tcPr>
          <w:p w14:paraId="38901484">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所投硬件及软件产品需要满足招标文件“技术规格参数”，所标注“★”号参数每负偏离一项扣2分，扣完为止。需提供有效的证明材料，否则评委不予采信；非“★”号参数每负偏离一项扣1分，扣完为止。</w:t>
            </w:r>
          </w:p>
          <w:p w14:paraId="0A6FCE58">
            <w:pPr>
              <w:snapToGrid w:val="0"/>
              <w:spacing w:line="400" w:lineRule="exact"/>
              <w:jc w:val="left"/>
              <w:rPr>
                <w:sz w:val="28"/>
                <w:szCs w:val="28"/>
                <w:highlight w:val="none"/>
              </w:rPr>
            </w:pPr>
            <w:r>
              <w:rPr>
                <w:rFonts w:hint="eastAsia" w:ascii="宋体" w:hAnsi="宋体" w:cs="宋体"/>
                <w:color w:val="000000"/>
                <w:sz w:val="28"/>
                <w:szCs w:val="28"/>
                <w:highlight w:val="none"/>
              </w:rPr>
              <w:t>注：对于带★的重要参数，需提供系统功能截图</w:t>
            </w:r>
            <w:r>
              <w:rPr>
                <w:rFonts w:hint="eastAsia" w:ascii="宋体" w:hAnsi="宋体" w:cs="宋体"/>
                <w:color w:val="000000"/>
                <w:sz w:val="28"/>
                <w:szCs w:val="28"/>
                <w:highlight w:val="none"/>
                <w:lang w:val="en-US" w:eastAsia="zh-CN"/>
              </w:rPr>
              <w:t>或公司出具承诺函</w:t>
            </w:r>
            <w:r>
              <w:rPr>
                <w:rFonts w:hint="eastAsia" w:ascii="宋体" w:hAnsi="宋体" w:cs="宋体"/>
                <w:color w:val="000000"/>
                <w:sz w:val="28"/>
                <w:szCs w:val="28"/>
                <w:highlight w:val="none"/>
              </w:rPr>
              <w:t>，截图不清楚</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功能不完整</w:t>
            </w:r>
            <w:r>
              <w:rPr>
                <w:rFonts w:hint="eastAsia" w:ascii="宋体" w:hAnsi="宋体" w:cs="宋体"/>
                <w:color w:val="000000"/>
                <w:sz w:val="28"/>
                <w:szCs w:val="28"/>
                <w:highlight w:val="none"/>
                <w:lang w:val="en-US" w:eastAsia="zh-CN"/>
              </w:rPr>
              <w:t>或无法出具承诺函的</w:t>
            </w:r>
            <w:r>
              <w:rPr>
                <w:rFonts w:hint="eastAsia" w:ascii="宋体" w:hAnsi="宋体" w:cs="宋体"/>
                <w:color w:val="000000"/>
                <w:sz w:val="28"/>
                <w:szCs w:val="28"/>
                <w:highlight w:val="none"/>
              </w:rPr>
              <w:t>，视为负偏离。</w:t>
            </w:r>
          </w:p>
        </w:tc>
      </w:tr>
      <w:tr w14:paraId="2B6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Merge w:val="continue"/>
            <w:vAlign w:val="center"/>
          </w:tcPr>
          <w:p w14:paraId="174B9A60">
            <w:pPr>
              <w:snapToGrid w:val="0"/>
              <w:spacing w:line="400" w:lineRule="exact"/>
              <w:jc w:val="center"/>
              <w:rPr>
                <w:rFonts w:ascii="宋体" w:hAnsi="宋体" w:cs="宋体"/>
                <w:sz w:val="28"/>
                <w:szCs w:val="28"/>
                <w:highlight w:val="none"/>
              </w:rPr>
            </w:pPr>
          </w:p>
        </w:tc>
        <w:tc>
          <w:tcPr>
            <w:tcW w:w="1159" w:type="dxa"/>
            <w:vAlign w:val="center"/>
          </w:tcPr>
          <w:p w14:paraId="4A6E0FFE">
            <w:pPr>
              <w:pStyle w:val="12"/>
              <w:jc w:val="center"/>
              <w:rPr>
                <w:rFonts w:hint="default"/>
                <w:kern w:val="2"/>
                <w:sz w:val="28"/>
                <w:szCs w:val="28"/>
                <w:highlight w:val="none"/>
                <w:lang w:val="en-US"/>
              </w:rPr>
            </w:pPr>
            <w:r>
              <w:rPr>
                <w:rFonts w:hint="eastAsia"/>
                <w:sz w:val="28"/>
                <w:szCs w:val="28"/>
                <w:highlight w:val="none"/>
              </w:rPr>
              <w:t>企业微信患者服务平台</w:t>
            </w:r>
            <w:r>
              <w:rPr>
                <w:rFonts w:hint="eastAsia"/>
                <w:sz w:val="28"/>
                <w:szCs w:val="28"/>
                <w:highlight w:val="none"/>
                <w:lang w:val="en-US" w:eastAsia="zh-CN"/>
              </w:rPr>
              <w:t>软件研发管理方案</w:t>
            </w:r>
          </w:p>
        </w:tc>
        <w:tc>
          <w:tcPr>
            <w:tcW w:w="846" w:type="dxa"/>
            <w:vAlign w:val="center"/>
          </w:tcPr>
          <w:p w14:paraId="7B68692C">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645FC0D6">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评委根据投标人提供的售后服务及培训方案进行综合评分，方案包含但不限于：</w:t>
            </w:r>
          </w:p>
          <w:p w14:paraId="277FFF04">
            <w:pPr>
              <w:numPr>
                <w:ilvl w:val="0"/>
                <w:numId w:val="0"/>
              </w:num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①</w:t>
            </w:r>
            <w:r>
              <w:rPr>
                <w:rFonts w:hint="eastAsia" w:ascii="宋体" w:hAnsi="宋体" w:cs="宋体"/>
                <w:color w:val="000000"/>
                <w:sz w:val="28"/>
                <w:szCs w:val="28"/>
                <w:highlight w:val="none"/>
                <w:lang w:val="en-US" w:eastAsia="zh-CN"/>
              </w:rPr>
              <w:t>需求管理机制：方案需明确需求</w:t>
            </w:r>
            <w:r>
              <w:rPr>
                <w:rFonts w:hint="eastAsia" w:ascii="宋体" w:hAnsi="宋体" w:eastAsia="宋体" w:cs="宋体"/>
                <w:b w:val="0"/>
                <w:bCs w:val="0"/>
                <w:color w:val="000000"/>
                <w:kern w:val="2"/>
                <w:sz w:val="28"/>
                <w:szCs w:val="28"/>
                <w:highlight w:val="none"/>
                <w:lang w:val="en-US" w:eastAsia="zh-CN" w:bidi="ar-SA"/>
              </w:rPr>
              <w:t>分析、确认、变更</w:t>
            </w:r>
            <w:r>
              <w:rPr>
                <w:rFonts w:hint="eastAsia" w:ascii="宋体" w:hAnsi="宋体" w:cs="宋体"/>
                <w:color w:val="000000"/>
                <w:sz w:val="28"/>
                <w:szCs w:val="28"/>
                <w:highlight w:val="none"/>
                <w:lang w:val="en-US" w:eastAsia="zh-CN"/>
              </w:rPr>
              <w:t>控制流程，提供需求跟踪矩阵或类似工具</w:t>
            </w:r>
          </w:p>
          <w:p w14:paraId="20AAFEA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②</w:t>
            </w:r>
            <w:r>
              <w:rPr>
                <w:rFonts w:hint="eastAsia" w:ascii="宋体" w:hAnsi="宋体" w:cs="宋体"/>
                <w:color w:val="000000"/>
                <w:sz w:val="28"/>
                <w:szCs w:val="28"/>
                <w:highlight w:val="none"/>
                <w:lang w:val="en-US" w:eastAsia="zh-CN"/>
              </w:rPr>
              <w:t>开发流程规范性：采用敏捷开发、DevOps等先进模式得3分，提供阶段划分及里程碑计划，工具链完整性。</w:t>
            </w:r>
          </w:p>
          <w:p w14:paraId="27F6259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③</w:t>
            </w:r>
            <w:r>
              <w:rPr>
                <w:rFonts w:hint="eastAsia" w:ascii="宋体" w:hAnsi="宋体" w:cs="宋体"/>
                <w:color w:val="000000"/>
                <w:sz w:val="28"/>
                <w:szCs w:val="28"/>
                <w:highlight w:val="none"/>
                <w:lang w:val="en-US" w:eastAsia="zh-CN"/>
              </w:rPr>
              <w:t>质量保障体系：具备完整测试方案，通过CMMI 3级及以上认证，代码审查流程。</w:t>
            </w:r>
          </w:p>
          <w:p w14:paraId="6F97BE62">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val="en-US" w:eastAsia="zh-CN"/>
              </w:rPr>
              <w:t>风险应对能力：提供风险清单及应对措施得2分，历史项目风险解决率≥90%（需提供证明）。</w:t>
            </w:r>
          </w:p>
          <w:p w14:paraId="78326C25">
            <w:pPr>
              <w:snapToGrid w:val="0"/>
              <w:spacing w:line="400" w:lineRule="exact"/>
              <w:jc w:val="left"/>
              <w:rPr>
                <w:rFonts w:hint="eastAsia" w:ascii="宋体" w:hAnsi="宋体" w:cs="宋体"/>
                <w:color w:val="000000"/>
                <w:sz w:val="28"/>
                <w:szCs w:val="28"/>
                <w:highlight w:val="none"/>
                <w:lang w:val="en-US" w:eastAsia="zh-CN"/>
              </w:rPr>
            </w:pPr>
            <w:r>
              <w:rPr>
                <w:rFonts w:hint="eastAsia"/>
                <w:color w:val="000000"/>
                <w:sz w:val="28"/>
                <w:szCs w:val="28"/>
                <w:highlight w:val="none"/>
              </w:rPr>
              <w:t>方案制定科学合理、可行性强的，且包含上述要点全部内容的得</w:t>
            </w:r>
            <w:r>
              <w:rPr>
                <w:rFonts w:hint="eastAsia"/>
                <w:color w:val="000000"/>
                <w:sz w:val="28"/>
                <w:szCs w:val="28"/>
                <w:highlight w:val="none"/>
                <w:lang w:val="en-US" w:eastAsia="zh-CN"/>
              </w:rPr>
              <w:t>15</w:t>
            </w:r>
            <w:r>
              <w:rPr>
                <w:rFonts w:hint="eastAsia"/>
                <w:color w:val="000000"/>
                <w:sz w:val="28"/>
                <w:szCs w:val="28"/>
                <w:highlight w:val="none"/>
              </w:rPr>
              <w:t>分，包含</w:t>
            </w:r>
            <w:r>
              <w:rPr>
                <w:rFonts w:hint="eastAsia"/>
                <w:color w:val="000000"/>
                <w:sz w:val="28"/>
                <w:szCs w:val="28"/>
                <w:highlight w:val="none"/>
                <w:lang w:val="en-US" w:eastAsia="zh-CN"/>
              </w:rPr>
              <w:t>2-3</w:t>
            </w:r>
            <w:r>
              <w:rPr>
                <w:rFonts w:hint="eastAsia"/>
                <w:color w:val="000000"/>
                <w:sz w:val="28"/>
                <w:szCs w:val="28"/>
                <w:highlight w:val="none"/>
              </w:rPr>
              <w:t>项得</w:t>
            </w:r>
            <w:r>
              <w:rPr>
                <w:rFonts w:hint="eastAsia"/>
                <w:color w:val="000000"/>
                <w:sz w:val="28"/>
                <w:szCs w:val="28"/>
                <w:highlight w:val="none"/>
                <w:lang w:val="en-US" w:eastAsia="zh-CN"/>
              </w:rPr>
              <w:t>10</w:t>
            </w:r>
            <w:r>
              <w:rPr>
                <w:rFonts w:hint="eastAsia"/>
                <w:color w:val="000000"/>
                <w:sz w:val="28"/>
                <w:szCs w:val="28"/>
                <w:highlight w:val="none"/>
              </w:rPr>
              <w:t>分，少于</w:t>
            </w:r>
            <w:r>
              <w:rPr>
                <w:color w:val="000000"/>
                <w:sz w:val="28"/>
                <w:szCs w:val="28"/>
                <w:highlight w:val="none"/>
              </w:rPr>
              <w:t>2</w:t>
            </w:r>
            <w:r>
              <w:rPr>
                <w:rFonts w:hint="eastAsia"/>
                <w:color w:val="000000"/>
                <w:sz w:val="28"/>
                <w:szCs w:val="28"/>
                <w:highlight w:val="none"/>
              </w:rPr>
              <w:t>项不得分。</w:t>
            </w:r>
          </w:p>
        </w:tc>
      </w:tr>
      <w:tr w14:paraId="0316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Align w:val="center"/>
          </w:tcPr>
          <w:p w14:paraId="23714A47">
            <w:pPr>
              <w:snapToGrid w:val="0"/>
              <w:spacing w:line="400" w:lineRule="exact"/>
              <w:jc w:val="center"/>
              <w:rPr>
                <w:rFonts w:ascii="宋体" w:hAnsi="宋体" w:cs="宋体"/>
                <w:sz w:val="28"/>
                <w:szCs w:val="28"/>
                <w:highlight w:val="none"/>
              </w:rPr>
            </w:pPr>
          </w:p>
        </w:tc>
        <w:tc>
          <w:tcPr>
            <w:tcW w:w="1159" w:type="dxa"/>
            <w:shd w:val="clear" w:color="auto" w:fill="auto"/>
            <w:vAlign w:val="center"/>
          </w:tcPr>
          <w:p w14:paraId="445F0849">
            <w:pPr>
              <w:pStyle w:val="12"/>
              <w:jc w:val="center"/>
              <w:rPr>
                <w:rFonts w:hint="eastAsia" w:ascii="宋体" w:hAnsi="宋体" w:eastAsia="宋体" w:cs="宋体"/>
                <w:kern w:val="0"/>
                <w:sz w:val="28"/>
                <w:szCs w:val="28"/>
                <w:highlight w:val="none"/>
                <w:lang w:val="en-US" w:eastAsia="zh-CN" w:bidi="ar"/>
              </w:rPr>
            </w:pPr>
            <w:r>
              <w:rPr>
                <w:rFonts w:hint="eastAsia"/>
                <w:color w:val="000000"/>
                <w:sz w:val="28"/>
                <w:szCs w:val="28"/>
                <w:highlight w:val="none"/>
              </w:rPr>
              <w:t>售后服务及培训方案</w:t>
            </w:r>
          </w:p>
        </w:tc>
        <w:tc>
          <w:tcPr>
            <w:tcW w:w="846" w:type="dxa"/>
            <w:shd w:val="clear" w:color="auto" w:fill="auto"/>
            <w:vAlign w:val="center"/>
          </w:tcPr>
          <w:p w14:paraId="2E05B135">
            <w:pPr>
              <w:snapToGrid w:val="0"/>
              <w:spacing w:line="400" w:lineRule="exact"/>
              <w:jc w:val="center"/>
              <w:rPr>
                <w:rFonts w:hint="eastAsia" w:ascii="宋体" w:hAnsi="宋体" w:eastAsia="宋体" w:cs="宋体"/>
                <w:kern w:val="2"/>
                <w:sz w:val="28"/>
                <w:szCs w:val="28"/>
                <w:highlight w:val="none"/>
                <w:lang w:val="en-US" w:eastAsia="zh-CN" w:bidi="ar-SA"/>
              </w:rPr>
            </w:pPr>
            <w:r>
              <w:rPr>
                <w:rFonts w:hint="eastAsia" w:ascii="宋体" w:hAnsi="宋体" w:cs="宋体"/>
                <w:color w:val="000000"/>
                <w:sz w:val="28"/>
                <w:szCs w:val="28"/>
                <w:highlight w:val="none"/>
              </w:rPr>
              <w:t>10</w:t>
            </w:r>
          </w:p>
        </w:tc>
        <w:tc>
          <w:tcPr>
            <w:tcW w:w="6214" w:type="dxa"/>
            <w:shd w:val="clear" w:color="auto" w:fill="auto"/>
            <w:vAlign w:val="center"/>
          </w:tcPr>
          <w:p w14:paraId="382A13FE">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评委根据投标人提供的售后服务及培训方案进行综合评分，方案包含但不限于：</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①售后服务人员组成；</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②软件运行培训方案；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③系统升级和配置管理；</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④应急服务响应方案；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⑤系统定期维护方案。</w:t>
            </w:r>
          </w:p>
          <w:p w14:paraId="1E4031B2">
            <w:pPr>
              <w:snapToGrid w:val="0"/>
              <w:spacing w:line="400" w:lineRule="exact"/>
              <w:jc w:val="left"/>
              <w:rPr>
                <w:rFonts w:hint="eastAsia" w:ascii="Calibri" w:hAnsi="Calibri" w:eastAsia="宋体" w:cs="Calibri"/>
                <w:kern w:val="2"/>
                <w:sz w:val="28"/>
                <w:szCs w:val="28"/>
                <w:highlight w:val="none"/>
                <w:lang w:val="en-US" w:eastAsia="zh-CN" w:bidi="ar-SA"/>
              </w:rPr>
            </w:pPr>
            <w:r>
              <w:rPr>
                <w:rFonts w:hint="eastAsia" w:ascii="宋体" w:hAnsi="宋体" w:cs="宋体"/>
                <w:color w:val="000000"/>
                <w:sz w:val="28"/>
                <w:szCs w:val="28"/>
                <w:highlight w:val="none"/>
              </w:rPr>
              <w:t>方案制定科学合理、可行性强的，且包含上述要点全部内容的得</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分，包含3-4项得</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分，包含2-3项得</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分，少于2项不得分。</w:t>
            </w:r>
          </w:p>
        </w:tc>
      </w:tr>
      <w:tr w14:paraId="32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104" w:type="dxa"/>
            <w:vAlign w:val="center"/>
          </w:tcPr>
          <w:p w14:paraId="75DE05C1">
            <w:pPr>
              <w:jc w:val="center"/>
              <w:rPr>
                <w:rFonts w:ascii="宋体" w:hAnsi="宋体" w:cs="宋体"/>
                <w:sz w:val="28"/>
                <w:szCs w:val="28"/>
                <w:highlight w:val="none"/>
              </w:rPr>
            </w:pPr>
            <w:r>
              <w:rPr>
                <w:rFonts w:hint="eastAsia" w:ascii="宋体" w:hAnsi="宋体" w:cs="宋体"/>
                <w:sz w:val="28"/>
                <w:szCs w:val="28"/>
                <w:highlight w:val="none"/>
              </w:rPr>
              <w:t>价</w:t>
            </w:r>
          </w:p>
          <w:p w14:paraId="618FBA8B">
            <w:pPr>
              <w:jc w:val="center"/>
              <w:rPr>
                <w:rFonts w:ascii="宋体" w:hAnsi="宋体" w:cs="宋体"/>
                <w:sz w:val="28"/>
                <w:szCs w:val="28"/>
                <w:highlight w:val="none"/>
              </w:rPr>
            </w:pPr>
            <w:r>
              <w:rPr>
                <w:rFonts w:hint="eastAsia" w:ascii="宋体" w:hAnsi="宋体" w:cs="宋体"/>
                <w:sz w:val="28"/>
                <w:szCs w:val="28"/>
                <w:highlight w:val="none"/>
              </w:rPr>
              <w:t>格</w:t>
            </w:r>
          </w:p>
          <w:p w14:paraId="61F442E2">
            <w:pPr>
              <w:jc w:val="center"/>
              <w:rPr>
                <w:rFonts w:ascii="宋体" w:hAnsi="宋体" w:cs="宋体"/>
                <w:sz w:val="28"/>
                <w:szCs w:val="28"/>
                <w:highlight w:val="none"/>
              </w:rPr>
            </w:pPr>
            <w:r>
              <w:rPr>
                <w:rFonts w:hint="eastAsia" w:ascii="宋体" w:hAnsi="宋体" w:cs="宋体"/>
                <w:sz w:val="28"/>
                <w:szCs w:val="28"/>
                <w:highlight w:val="none"/>
              </w:rPr>
              <w:t>评</w:t>
            </w:r>
          </w:p>
          <w:p w14:paraId="72B6B084">
            <w:pPr>
              <w:jc w:val="center"/>
              <w:rPr>
                <w:rFonts w:ascii="宋体" w:hAnsi="宋体" w:cs="宋体"/>
                <w:sz w:val="28"/>
                <w:szCs w:val="28"/>
                <w:highlight w:val="none"/>
              </w:rPr>
            </w:pPr>
            <w:r>
              <w:rPr>
                <w:rFonts w:hint="eastAsia" w:ascii="宋体" w:hAnsi="宋体" w:cs="宋体"/>
                <w:sz w:val="28"/>
                <w:szCs w:val="28"/>
                <w:highlight w:val="none"/>
              </w:rPr>
              <w:t>审</w:t>
            </w:r>
          </w:p>
        </w:tc>
        <w:tc>
          <w:tcPr>
            <w:tcW w:w="1159" w:type="dxa"/>
            <w:vAlign w:val="center"/>
          </w:tcPr>
          <w:p w14:paraId="659E9EA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报价</w:t>
            </w:r>
          </w:p>
        </w:tc>
        <w:tc>
          <w:tcPr>
            <w:tcW w:w="846" w:type="dxa"/>
            <w:vAlign w:val="center"/>
          </w:tcPr>
          <w:p w14:paraId="113A5441">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10</w:t>
            </w:r>
          </w:p>
        </w:tc>
        <w:tc>
          <w:tcPr>
            <w:tcW w:w="6214" w:type="dxa"/>
            <w:vAlign w:val="center"/>
          </w:tcPr>
          <w:p w14:paraId="05BEE954">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评标委员会只对资格和符合性审查合格的投标文件进行价格评价。报价分采用低价优先法计算，即满足招标文件要求且投标价格最低的投标报价（因落实政府采购政策进行价格调整的，以调整后的价格计算评标基准价和投标报价）为评标基准价，其价格分为</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w:t>
            </w:r>
          </w:p>
          <w:p w14:paraId="0809F956">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其他投标人的价格分按照下列公式计算：</w:t>
            </w:r>
          </w:p>
          <w:p w14:paraId="01AF061A">
            <w:pPr>
              <w:snapToGrid w:val="0"/>
              <w:rPr>
                <w:rFonts w:ascii="宋体" w:hAnsi="宋体" w:cs="宋体"/>
                <w:sz w:val="28"/>
                <w:szCs w:val="28"/>
                <w:highlight w:val="none"/>
              </w:rPr>
            </w:pPr>
            <w:r>
              <w:rPr>
                <w:rFonts w:hint="eastAsia" w:ascii="宋体" w:hAnsi="宋体" w:cs="宋体"/>
                <w:color w:val="000000"/>
                <w:sz w:val="28"/>
                <w:szCs w:val="28"/>
                <w:highlight w:val="none"/>
              </w:rPr>
              <w:t xml:space="preserve">投标报价得分=(评标基准价／投标报价)×价格分。 </w:t>
            </w:r>
          </w:p>
        </w:tc>
      </w:tr>
    </w:tbl>
    <w:p w14:paraId="7D9B2B2F">
      <w:pPr>
        <w:jc w:val="left"/>
        <w:rPr>
          <w:rFonts w:ascii="宋体" w:hAnsi="宋体" w:cs="宋体"/>
          <w:b/>
          <w:bCs/>
          <w:kern w:val="0"/>
          <w:sz w:val="28"/>
          <w:szCs w:val="28"/>
          <w:highlight w:val="none"/>
        </w:rPr>
      </w:pPr>
    </w:p>
    <w:p w14:paraId="710CCDFD">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1347478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309050E0">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2B7B6FC0">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397AF27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CB39CC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192AC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02F65026">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1" w:name="_Toc510521050"/>
    </w:p>
    <w:p w14:paraId="3E6D6E3D">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21"/>
    <w:p w14:paraId="072AE8FE">
      <w:pPr>
        <w:pStyle w:val="2"/>
        <w:jc w:val="center"/>
        <w:rPr>
          <w:highlight w:val="none"/>
        </w:rPr>
      </w:pPr>
      <w:bookmarkStart w:id="22" w:name="_Toc456291165"/>
      <w:bookmarkStart w:id="23" w:name="_Toc456291354"/>
      <w:bookmarkStart w:id="24" w:name="_Toc456291280"/>
      <w:bookmarkStart w:id="25" w:name="_Toc462487372"/>
      <w:bookmarkStart w:id="26" w:name="_Toc456291479"/>
      <w:bookmarkStart w:id="27" w:name="_Toc456291260"/>
      <w:bookmarkStart w:id="28" w:name="_Toc456291537"/>
      <w:r>
        <w:rPr>
          <w:rFonts w:hint="eastAsia"/>
          <w:highlight w:val="none"/>
        </w:rPr>
        <w:t>投标文件</w:t>
      </w:r>
      <w:bookmarkEnd w:id="22"/>
      <w:bookmarkEnd w:id="23"/>
      <w:bookmarkEnd w:id="24"/>
      <w:bookmarkEnd w:id="25"/>
      <w:bookmarkEnd w:id="26"/>
      <w:bookmarkEnd w:id="27"/>
      <w:bookmarkEnd w:id="28"/>
      <w:r>
        <w:rPr>
          <w:rFonts w:hint="eastAsia"/>
          <w:highlight w:val="none"/>
        </w:rPr>
        <w:t>封皮</w:t>
      </w:r>
    </w:p>
    <w:p w14:paraId="1438FFB0">
      <w:pPr>
        <w:rPr>
          <w:rFonts w:ascii="宋体" w:hAnsi="宋体"/>
          <w:highlight w:val="none"/>
        </w:rPr>
      </w:pPr>
    </w:p>
    <w:p w14:paraId="69B5CB3E">
      <w:pPr>
        <w:pStyle w:val="41"/>
        <w:jc w:val="center"/>
        <w:rPr>
          <w:rFonts w:ascii="黑体" w:hAnsi="黑体" w:eastAsia="黑体"/>
          <w:b/>
          <w:bCs/>
          <w:sz w:val="44"/>
          <w:szCs w:val="44"/>
          <w:highlight w:val="none"/>
        </w:rPr>
      </w:pPr>
    </w:p>
    <w:p w14:paraId="7E42EE39">
      <w:pPr>
        <w:pStyle w:val="41"/>
        <w:jc w:val="center"/>
        <w:rPr>
          <w:rFonts w:ascii="黑体" w:hAnsi="黑体" w:eastAsia="黑体"/>
          <w:b/>
          <w:bCs/>
          <w:sz w:val="44"/>
          <w:szCs w:val="44"/>
          <w:highlight w:val="none"/>
        </w:rPr>
      </w:pPr>
    </w:p>
    <w:p w14:paraId="68BA05B4">
      <w:pPr>
        <w:pStyle w:val="41"/>
        <w:rPr>
          <w:rFonts w:ascii="楷体_GB2312" w:eastAsia="楷体_GB2312"/>
          <w:b/>
          <w:bCs/>
          <w:sz w:val="54"/>
          <w:highlight w:val="none"/>
        </w:rPr>
      </w:pPr>
    </w:p>
    <w:p w14:paraId="4379B41D">
      <w:pPr>
        <w:pStyle w:val="41"/>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EFFA1B1">
      <w:pPr>
        <w:pStyle w:val="41"/>
        <w:spacing w:line="500" w:lineRule="exact"/>
        <w:rPr>
          <w:rFonts w:ascii="楷体_GB2312" w:eastAsia="楷体_GB2312"/>
          <w:b/>
          <w:sz w:val="32"/>
          <w:szCs w:val="32"/>
          <w:highlight w:val="none"/>
        </w:rPr>
      </w:pPr>
    </w:p>
    <w:p w14:paraId="1FEABF05">
      <w:pPr>
        <w:pStyle w:val="41"/>
        <w:spacing w:line="500" w:lineRule="exact"/>
        <w:ind w:firstLine="562" w:firstLineChars="200"/>
        <w:rPr>
          <w:rFonts w:ascii="楷体_GB2312" w:eastAsia="楷体_GB2312"/>
          <w:b/>
          <w:sz w:val="28"/>
          <w:highlight w:val="none"/>
        </w:rPr>
      </w:pPr>
    </w:p>
    <w:p w14:paraId="0BAEF3BE">
      <w:pPr>
        <w:pStyle w:val="41"/>
        <w:spacing w:line="500" w:lineRule="exact"/>
        <w:ind w:firstLine="560" w:firstLineChars="200"/>
        <w:rPr>
          <w:rFonts w:ascii="楷体_GB2312" w:eastAsia="楷体_GB2312"/>
          <w:sz w:val="28"/>
          <w:highlight w:val="none"/>
        </w:rPr>
      </w:pPr>
    </w:p>
    <w:p w14:paraId="51C97A18">
      <w:pPr>
        <w:pStyle w:val="41"/>
        <w:spacing w:line="500" w:lineRule="exact"/>
        <w:ind w:firstLine="560" w:firstLineChars="200"/>
        <w:rPr>
          <w:rFonts w:ascii="楷体_GB2312" w:eastAsia="楷体_GB2312"/>
          <w:sz w:val="28"/>
          <w:highlight w:val="none"/>
        </w:rPr>
      </w:pPr>
    </w:p>
    <w:p w14:paraId="395DBBCB">
      <w:pPr>
        <w:pStyle w:val="41"/>
        <w:spacing w:line="500" w:lineRule="exact"/>
        <w:ind w:firstLine="560" w:firstLineChars="200"/>
        <w:rPr>
          <w:rFonts w:ascii="楷体_GB2312" w:eastAsia="楷体_GB2312"/>
          <w:sz w:val="28"/>
          <w:highlight w:val="none"/>
        </w:rPr>
      </w:pPr>
    </w:p>
    <w:p w14:paraId="5BFA22C0">
      <w:pPr>
        <w:pStyle w:val="41"/>
        <w:spacing w:line="500" w:lineRule="exact"/>
        <w:ind w:firstLine="560" w:firstLineChars="200"/>
        <w:rPr>
          <w:rFonts w:ascii="楷体_GB2312" w:eastAsia="楷体_GB2312"/>
          <w:sz w:val="28"/>
          <w:highlight w:val="none"/>
        </w:rPr>
      </w:pPr>
    </w:p>
    <w:p w14:paraId="26140EF2">
      <w:pPr>
        <w:pStyle w:val="41"/>
        <w:spacing w:line="500" w:lineRule="exact"/>
        <w:ind w:firstLine="560" w:firstLineChars="200"/>
        <w:rPr>
          <w:rFonts w:ascii="楷体_GB2312" w:eastAsia="楷体_GB2312"/>
          <w:sz w:val="28"/>
          <w:highlight w:val="none"/>
        </w:rPr>
      </w:pPr>
    </w:p>
    <w:p w14:paraId="6A8E22AB">
      <w:pPr>
        <w:pStyle w:val="41"/>
        <w:spacing w:line="500" w:lineRule="exact"/>
        <w:ind w:firstLine="560" w:firstLineChars="200"/>
        <w:rPr>
          <w:rFonts w:ascii="楷体_GB2312" w:eastAsia="楷体_GB2312"/>
          <w:sz w:val="28"/>
          <w:highlight w:val="none"/>
        </w:rPr>
      </w:pPr>
    </w:p>
    <w:p w14:paraId="69D4E245">
      <w:pPr>
        <w:pStyle w:val="41"/>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6F95D57">
      <w:pPr>
        <w:pStyle w:val="4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77E9824">
      <w:pPr>
        <w:pStyle w:val="4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E9F6622">
      <w:pPr>
        <w:pStyle w:val="41"/>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241E0404">
      <w:pPr>
        <w:ind w:left="-141" w:leftChars="-67" w:right="-197" w:rightChars="-94" w:firstLine="883" w:firstLineChars="200"/>
        <w:jc w:val="center"/>
        <w:rPr>
          <w:rFonts w:ascii="宋体" w:hAnsi="宋体"/>
          <w:b/>
          <w:sz w:val="44"/>
          <w:highlight w:val="none"/>
        </w:rPr>
      </w:pPr>
    </w:p>
    <w:p w14:paraId="2E8CC2E1">
      <w:pPr>
        <w:ind w:left="-141" w:leftChars="-67" w:right="-197" w:rightChars="-94" w:firstLine="883" w:firstLineChars="200"/>
        <w:jc w:val="center"/>
        <w:rPr>
          <w:rFonts w:ascii="宋体" w:hAnsi="宋体"/>
          <w:b/>
          <w:sz w:val="44"/>
          <w:highlight w:val="none"/>
        </w:rPr>
      </w:pPr>
    </w:p>
    <w:p w14:paraId="691CF8C5">
      <w:pPr>
        <w:ind w:left="-141" w:leftChars="-67" w:right="-197" w:rightChars="-94" w:firstLine="883" w:firstLineChars="200"/>
        <w:jc w:val="center"/>
        <w:rPr>
          <w:rFonts w:ascii="宋体" w:hAnsi="宋体"/>
          <w:b/>
          <w:sz w:val="44"/>
          <w:highlight w:val="none"/>
        </w:rPr>
      </w:pPr>
    </w:p>
    <w:p w14:paraId="17807EE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37911585">
      <w:pPr>
        <w:spacing w:line="360" w:lineRule="auto"/>
        <w:rPr>
          <w:rFonts w:ascii="宋体" w:hAnsi="宋体"/>
          <w:sz w:val="24"/>
          <w:highlight w:val="none"/>
        </w:rPr>
      </w:pPr>
    </w:p>
    <w:p w14:paraId="53F37298">
      <w:pPr>
        <w:pStyle w:val="44"/>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D8024E9">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7814C380">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F9D02EE">
      <w:pPr>
        <w:pStyle w:val="44"/>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558640D9">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1A729D40">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3A07609D">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481241FF">
      <w:pPr>
        <w:pStyle w:val="4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EC2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F7AC11A">
            <w:pPr>
              <w:pStyle w:val="44"/>
              <w:adjustRightInd w:val="0"/>
              <w:snapToGrid w:val="0"/>
              <w:spacing w:line="500" w:lineRule="exact"/>
              <w:jc w:val="center"/>
              <w:rPr>
                <w:rFonts w:ascii="宋体" w:hAnsi="宋体"/>
                <w:szCs w:val="28"/>
                <w:highlight w:val="none"/>
              </w:rPr>
            </w:pPr>
          </w:p>
          <w:p w14:paraId="234F111C">
            <w:pPr>
              <w:pStyle w:val="44"/>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2B503305">
            <w:pPr>
              <w:pStyle w:val="44"/>
              <w:adjustRightInd w:val="0"/>
              <w:snapToGrid w:val="0"/>
              <w:spacing w:line="500" w:lineRule="exact"/>
              <w:jc w:val="center"/>
              <w:rPr>
                <w:rFonts w:ascii="宋体" w:hAnsi="宋体"/>
                <w:szCs w:val="28"/>
                <w:highlight w:val="none"/>
              </w:rPr>
            </w:pPr>
          </w:p>
        </w:tc>
      </w:tr>
    </w:tbl>
    <w:p w14:paraId="34246FFA">
      <w:pPr>
        <w:pStyle w:val="44"/>
        <w:adjustRightInd w:val="0"/>
        <w:snapToGrid w:val="0"/>
        <w:spacing w:line="500" w:lineRule="exact"/>
        <w:rPr>
          <w:rFonts w:ascii="宋体" w:hAnsi="宋体"/>
          <w:szCs w:val="28"/>
          <w:highlight w:val="none"/>
        </w:rPr>
      </w:pPr>
    </w:p>
    <w:p w14:paraId="74E8A06F">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1B5FC1A1">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43940857">
      <w:pPr>
        <w:pStyle w:val="4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2110DD0E">
      <w:pPr>
        <w:spacing w:line="360" w:lineRule="auto"/>
        <w:jc w:val="right"/>
        <w:rPr>
          <w:rFonts w:ascii="宋体" w:hAnsi="宋体"/>
          <w:sz w:val="24"/>
          <w:highlight w:val="none"/>
        </w:rPr>
      </w:pPr>
    </w:p>
    <w:p w14:paraId="1EFD27B2">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0E8A7AF">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875E47B">
      <w:pPr>
        <w:pStyle w:val="43"/>
        <w:rPr>
          <w:highlight w:val="none"/>
        </w:rPr>
      </w:pPr>
      <w:r>
        <w:rPr>
          <w:rFonts w:hint="eastAsia"/>
          <w:highlight w:val="none"/>
        </w:rPr>
        <w:t xml:space="preserve">单位负责人资格证明文件 </w:t>
      </w:r>
    </w:p>
    <w:p w14:paraId="4DCAF88E">
      <w:pPr>
        <w:pStyle w:val="4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E506D">
      <w:pPr>
        <w:pStyle w:val="4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00505492">
      <w:pPr>
        <w:pStyle w:val="44"/>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24C918F7">
      <w:pPr>
        <w:pStyle w:val="44"/>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1CF90DA">
      <w:pPr>
        <w:pStyle w:val="4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22F4CA3F">
      <w:pPr>
        <w:pStyle w:val="4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23FF9E91">
      <w:pPr>
        <w:pStyle w:val="4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2072E5B0">
      <w:pPr>
        <w:pStyle w:val="44"/>
        <w:adjustRightInd w:val="0"/>
        <w:snapToGrid w:val="0"/>
        <w:spacing w:line="500" w:lineRule="exact"/>
        <w:rPr>
          <w:rFonts w:ascii="宋体" w:hAnsi="宋体"/>
          <w:szCs w:val="28"/>
          <w:highlight w:val="none"/>
        </w:rPr>
      </w:pPr>
    </w:p>
    <w:tbl>
      <w:tblPr>
        <w:tblStyle w:val="1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D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2E24F93">
            <w:pPr>
              <w:pStyle w:val="44"/>
              <w:adjustRightInd w:val="0"/>
              <w:snapToGrid w:val="0"/>
              <w:spacing w:line="500" w:lineRule="exact"/>
              <w:jc w:val="center"/>
              <w:rPr>
                <w:rFonts w:ascii="宋体" w:hAnsi="宋体"/>
                <w:szCs w:val="28"/>
                <w:highlight w:val="none"/>
              </w:rPr>
            </w:pPr>
          </w:p>
          <w:p w14:paraId="6F13B4E8">
            <w:pPr>
              <w:pStyle w:val="44"/>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21027E2">
            <w:pPr>
              <w:pStyle w:val="44"/>
              <w:adjustRightInd w:val="0"/>
              <w:snapToGrid w:val="0"/>
              <w:spacing w:line="500" w:lineRule="exact"/>
              <w:jc w:val="center"/>
              <w:rPr>
                <w:rFonts w:ascii="宋体" w:hAnsi="宋体"/>
                <w:szCs w:val="28"/>
                <w:highlight w:val="none"/>
              </w:rPr>
            </w:pPr>
          </w:p>
        </w:tc>
      </w:tr>
    </w:tbl>
    <w:p w14:paraId="70BB72FA">
      <w:pPr>
        <w:pStyle w:val="44"/>
        <w:adjustRightInd w:val="0"/>
        <w:snapToGrid w:val="0"/>
        <w:spacing w:line="500" w:lineRule="exact"/>
        <w:rPr>
          <w:rFonts w:ascii="宋体" w:hAnsi="宋体"/>
          <w:szCs w:val="28"/>
          <w:highlight w:val="none"/>
        </w:rPr>
      </w:pPr>
    </w:p>
    <w:p w14:paraId="6236CE4A">
      <w:pPr>
        <w:pStyle w:val="4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6B94D541">
      <w:pPr>
        <w:pStyle w:val="4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47C61FCA">
      <w:pPr>
        <w:spacing w:line="360" w:lineRule="auto"/>
        <w:jc w:val="right"/>
        <w:rPr>
          <w:rFonts w:ascii="宋体" w:hAnsi="宋体"/>
          <w:szCs w:val="28"/>
          <w:highlight w:val="none"/>
        </w:rPr>
      </w:pPr>
      <w:r>
        <w:rPr>
          <w:rFonts w:hint="eastAsia" w:ascii="宋体" w:hAnsi="宋体"/>
          <w:szCs w:val="28"/>
          <w:highlight w:val="none"/>
        </w:rPr>
        <w:t>日期：年月日</w:t>
      </w:r>
    </w:p>
    <w:p w14:paraId="16BE67EB">
      <w:pPr>
        <w:spacing w:line="360" w:lineRule="auto"/>
        <w:jc w:val="right"/>
        <w:rPr>
          <w:rFonts w:ascii="宋体" w:hAnsi="宋体"/>
          <w:sz w:val="24"/>
          <w:highlight w:val="none"/>
        </w:rPr>
      </w:pPr>
    </w:p>
    <w:p w14:paraId="21A56C8D">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2423051">
      <w:pPr>
        <w:pStyle w:val="43"/>
        <w:rPr>
          <w:highlight w:val="none"/>
        </w:rPr>
      </w:pPr>
      <w:r>
        <w:rPr>
          <w:rFonts w:hint="eastAsia"/>
          <w:highlight w:val="none"/>
        </w:rPr>
        <w:t xml:space="preserve">自然人资格证明文件 </w:t>
      </w:r>
    </w:p>
    <w:p w14:paraId="20447E20">
      <w:pPr>
        <w:pStyle w:val="4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75E46">
      <w:pPr>
        <w:pStyle w:val="4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75D89CA9">
      <w:pPr>
        <w:pStyle w:val="4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11FEFB8E">
      <w:pPr>
        <w:pStyle w:val="4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E05294F">
      <w:pPr>
        <w:pStyle w:val="4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270EBAC8">
      <w:pPr>
        <w:pStyle w:val="4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7B204087">
      <w:pPr>
        <w:pStyle w:val="4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1F586BE3">
      <w:pPr>
        <w:pStyle w:val="4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1B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E2FAC13">
            <w:pPr>
              <w:pStyle w:val="44"/>
              <w:adjustRightInd w:val="0"/>
              <w:snapToGrid w:val="0"/>
              <w:spacing w:line="500" w:lineRule="exact"/>
              <w:jc w:val="center"/>
              <w:rPr>
                <w:rFonts w:ascii="宋体" w:hAnsi="宋体"/>
                <w:szCs w:val="28"/>
                <w:highlight w:val="none"/>
              </w:rPr>
            </w:pPr>
          </w:p>
          <w:p w14:paraId="25E908C1">
            <w:pPr>
              <w:pStyle w:val="44"/>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7801A243">
            <w:pPr>
              <w:pStyle w:val="44"/>
              <w:adjustRightInd w:val="0"/>
              <w:snapToGrid w:val="0"/>
              <w:spacing w:line="500" w:lineRule="exact"/>
              <w:jc w:val="center"/>
              <w:rPr>
                <w:rFonts w:ascii="宋体" w:hAnsi="宋体"/>
                <w:szCs w:val="28"/>
                <w:highlight w:val="none"/>
              </w:rPr>
            </w:pPr>
          </w:p>
        </w:tc>
      </w:tr>
    </w:tbl>
    <w:p w14:paraId="26B6BE83">
      <w:pPr>
        <w:pStyle w:val="44"/>
        <w:adjustRightInd w:val="0"/>
        <w:snapToGrid w:val="0"/>
        <w:spacing w:line="500" w:lineRule="exact"/>
        <w:ind w:left="0" w:firstLine="0"/>
        <w:rPr>
          <w:rFonts w:ascii="宋体" w:hAnsi="宋体"/>
          <w:szCs w:val="28"/>
          <w:highlight w:val="none"/>
        </w:rPr>
      </w:pPr>
    </w:p>
    <w:p w14:paraId="4BB761CF">
      <w:pPr>
        <w:pStyle w:val="4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55302135">
      <w:pPr>
        <w:pStyle w:val="4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3276D462">
      <w:pPr>
        <w:pStyle w:val="4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13BE7D2F">
      <w:pPr>
        <w:pStyle w:val="43"/>
        <w:jc w:val="both"/>
        <w:rPr>
          <w:b w:val="0"/>
          <w:highlight w:val="none"/>
        </w:rPr>
      </w:pPr>
    </w:p>
    <w:p w14:paraId="0DD535CA">
      <w:pPr>
        <w:pStyle w:val="45"/>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77D4553">
      <w:pPr>
        <w:pStyle w:val="43"/>
        <w:rPr>
          <w:highlight w:val="none"/>
        </w:rPr>
      </w:pPr>
      <w:r>
        <w:rPr>
          <w:rFonts w:hint="eastAsia"/>
          <w:highlight w:val="none"/>
        </w:rPr>
        <w:t>授权委托书</w:t>
      </w:r>
    </w:p>
    <w:p w14:paraId="2BD94ACF">
      <w:pPr>
        <w:pStyle w:val="44"/>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A17AFE1">
      <w:pPr>
        <w:pStyle w:val="44"/>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09C32BED">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1F78C6C4">
      <w:pPr>
        <w:pStyle w:val="44"/>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76E125C">
      <w:pPr>
        <w:pStyle w:val="44"/>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54C3465C">
      <w:pPr>
        <w:pStyle w:val="44"/>
        <w:spacing w:before="0" w:after="0" w:line="240" w:lineRule="auto"/>
        <w:ind w:left="0" w:firstLine="0"/>
        <w:rPr>
          <w:rFonts w:ascii="宋体" w:hAnsi="宋体"/>
          <w:szCs w:val="28"/>
          <w:highlight w:val="none"/>
        </w:rPr>
      </w:pPr>
      <w:r>
        <w:rPr>
          <w:rFonts w:hint="eastAsia" w:ascii="宋体" w:hAnsi="宋体"/>
          <w:szCs w:val="28"/>
          <w:highlight w:val="none"/>
        </w:rPr>
        <w:t>附：</w:t>
      </w:r>
    </w:p>
    <w:p w14:paraId="626F29B0">
      <w:pPr>
        <w:pStyle w:val="44"/>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5D9F1EDA">
      <w:pPr>
        <w:pStyle w:val="44"/>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4"/>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FA5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3C6F69D6">
            <w:pPr>
              <w:pStyle w:val="44"/>
              <w:spacing w:line="500" w:lineRule="exact"/>
              <w:rPr>
                <w:rFonts w:ascii="宋体" w:hAnsi="宋体"/>
                <w:szCs w:val="28"/>
                <w:highlight w:val="none"/>
              </w:rPr>
            </w:pPr>
            <w:r>
              <w:rPr>
                <w:rFonts w:hint="eastAsia" w:ascii="宋体" w:hAnsi="宋体"/>
                <w:szCs w:val="28"/>
                <w:highlight w:val="none"/>
              </w:rPr>
              <w:t>粘贴被授权人身份证（扫描件）</w:t>
            </w:r>
          </w:p>
          <w:p w14:paraId="193C0C03">
            <w:pPr>
              <w:pStyle w:val="44"/>
              <w:spacing w:line="500" w:lineRule="exact"/>
              <w:rPr>
                <w:rFonts w:ascii="宋体" w:hAnsi="宋体"/>
                <w:szCs w:val="28"/>
                <w:highlight w:val="none"/>
              </w:rPr>
            </w:pPr>
          </w:p>
        </w:tc>
      </w:tr>
    </w:tbl>
    <w:p w14:paraId="7F9F5787">
      <w:pPr>
        <w:pStyle w:val="45"/>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f ns">
    <w:altName w:val="PMingLiU-ExtB"/>
    <w:panose1 w:val="02020503050405090304"/>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8B13E"/>
    <w:multiLevelType w:val="singleLevel"/>
    <w:tmpl w:val="8F78B13E"/>
    <w:lvl w:ilvl="0" w:tentative="0">
      <w:start w:val="1"/>
      <w:numFmt w:val="decimal"/>
      <w:suff w:val="space"/>
      <w:lvlText w:val="%1."/>
      <w:lvlJc w:val="left"/>
    </w:lvl>
  </w:abstractNum>
  <w:abstractNum w:abstractNumId="1">
    <w:nsid w:val="95DEF4BC"/>
    <w:multiLevelType w:val="singleLevel"/>
    <w:tmpl w:val="95DEF4BC"/>
    <w:lvl w:ilvl="0" w:tentative="0">
      <w:start w:val="1"/>
      <w:numFmt w:val="decimal"/>
      <w:suff w:val="space"/>
      <w:lvlText w:val="%1."/>
      <w:lvlJc w:val="left"/>
    </w:lvl>
  </w:abstractNum>
  <w:abstractNum w:abstractNumId="2">
    <w:nsid w:val="A8D6E25E"/>
    <w:multiLevelType w:val="singleLevel"/>
    <w:tmpl w:val="A8D6E25E"/>
    <w:lvl w:ilvl="0" w:tentative="0">
      <w:start w:val="1"/>
      <w:numFmt w:val="decimal"/>
      <w:lvlText w:val="(%1)"/>
      <w:lvlJc w:val="left"/>
      <w:pPr>
        <w:tabs>
          <w:tab w:val="left" w:pos="840"/>
        </w:tabs>
        <w:ind w:left="1265" w:hanging="425"/>
      </w:pPr>
      <w:rPr>
        <w:rFonts w:hint="default"/>
      </w:rPr>
    </w:lvl>
  </w:abstractNum>
  <w:abstractNum w:abstractNumId="3">
    <w:nsid w:val="CB259240"/>
    <w:multiLevelType w:val="singleLevel"/>
    <w:tmpl w:val="CB259240"/>
    <w:lvl w:ilvl="0" w:tentative="0">
      <w:start w:val="1"/>
      <w:numFmt w:val="decimal"/>
      <w:lvlText w:val="(%1)"/>
      <w:lvlJc w:val="left"/>
      <w:pPr>
        <w:tabs>
          <w:tab w:val="left" w:pos="840"/>
        </w:tabs>
        <w:ind w:left="1265" w:hanging="425"/>
      </w:pPr>
      <w:rPr>
        <w:rFonts w:hint="default"/>
      </w:rPr>
    </w:lvl>
  </w:abstractNum>
  <w:abstractNum w:abstractNumId="4">
    <w:nsid w:val="CFEE58A6"/>
    <w:multiLevelType w:val="singleLevel"/>
    <w:tmpl w:val="CFEE58A6"/>
    <w:lvl w:ilvl="0" w:tentative="0">
      <w:start w:val="1"/>
      <w:numFmt w:val="decimal"/>
      <w:suff w:val="space"/>
      <w:lvlText w:val="%1."/>
      <w:lvlJc w:val="left"/>
    </w:lvl>
  </w:abstractNum>
  <w:abstractNum w:abstractNumId="5">
    <w:nsid w:val="D7D33CC5"/>
    <w:multiLevelType w:val="singleLevel"/>
    <w:tmpl w:val="D7D33CC5"/>
    <w:lvl w:ilvl="0" w:tentative="0">
      <w:start w:val="1"/>
      <w:numFmt w:val="decimal"/>
      <w:suff w:val="space"/>
      <w:lvlText w:val="%1."/>
      <w:lvlJc w:val="left"/>
    </w:lvl>
  </w:abstractNum>
  <w:abstractNum w:abstractNumId="6">
    <w:nsid w:val="D7FCDE98"/>
    <w:multiLevelType w:val="singleLevel"/>
    <w:tmpl w:val="D7FCDE98"/>
    <w:lvl w:ilvl="0" w:tentative="0">
      <w:start w:val="1"/>
      <w:numFmt w:val="decimal"/>
      <w:suff w:val="space"/>
      <w:lvlText w:val="%1."/>
      <w:lvlJc w:val="left"/>
    </w:lvl>
  </w:abstractNum>
  <w:abstractNum w:abstractNumId="7">
    <w:nsid w:val="D8ADD880"/>
    <w:multiLevelType w:val="singleLevel"/>
    <w:tmpl w:val="D8ADD880"/>
    <w:lvl w:ilvl="0" w:tentative="0">
      <w:start w:val="1"/>
      <w:numFmt w:val="decimal"/>
      <w:lvlText w:val="(%1)"/>
      <w:lvlJc w:val="left"/>
      <w:pPr>
        <w:tabs>
          <w:tab w:val="left" w:pos="840"/>
        </w:tabs>
        <w:ind w:left="1265" w:hanging="425"/>
      </w:pPr>
      <w:rPr>
        <w:rFonts w:hint="default"/>
      </w:rPr>
    </w:lvl>
  </w:abstractNum>
  <w:abstractNum w:abstractNumId="8">
    <w:nsid w:val="D97B2020"/>
    <w:multiLevelType w:val="singleLevel"/>
    <w:tmpl w:val="D97B2020"/>
    <w:lvl w:ilvl="0" w:tentative="0">
      <w:start w:val="1"/>
      <w:numFmt w:val="decimal"/>
      <w:lvlText w:val="(%1)"/>
      <w:lvlJc w:val="left"/>
      <w:pPr>
        <w:tabs>
          <w:tab w:val="left" w:pos="840"/>
        </w:tabs>
        <w:ind w:left="1265" w:hanging="425"/>
      </w:pPr>
      <w:rPr>
        <w:rFonts w:hint="default"/>
      </w:rPr>
    </w:lvl>
  </w:abstractNum>
  <w:abstractNum w:abstractNumId="9">
    <w:nsid w:val="D9F8762C"/>
    <w:multiLevelType w:val="singleLevel"/>
    <w:tmpl w:val="D9F8762C"/>
    <w:lvl w:ilvl="0" w:tentative="0">
      <w:start w:val="1"/>
      <w:numFmt w:val="decimal"/>
      <w:suff w:val="space"/>
      <w:lvlText w:val="%1."/>
      <w:lvlJc w:val="left"/>
    </w:lvl>
  </w:abstractNum>
  <w:abstractNum w:abstractNumId="10">
    <w:nsid w:val="DBFEA949"/>
    <w:multiLevelType w:val="singleLevel"/>
    <w:tmpl w:val="DBFEA949"/>
    <w:lvl w:ilvl="0" w:tentative="0">
      <w:start w:val="1"/>
      <w:numFmt w:val="decimal"/>
      <w:suff w:val="nothing"/>
      <w:lvlText w:val="%1、"/>
      <w:lvlJc w:val="left"/>
    </w:lvl>
  </w:abstractNum>
  <w:abstractNum w:abstractNumId="11">
    <w:nsid w:val="DFFF2D79"/>
    <w:multiLevelType w:val="singleLevel"/>
    <w:tmpl w:val="DFFF2D79"/>
    <w:lvl w:ilvl="0" w:tentative="0">
      <w:start w:val="1"/>
      <w:numFmt w:val="decimal"/>
      <w:suff w:val="space"/>
      <w:lvlText w:val="%1."/>
      <w:lvlJc w:val="left"/>
    </w:lvl>
  </w:abstractNum>
  <w:abstractNum w:abstractNumId="12">
    <w:nsid w:val="E5A8F46A"/>
    <w:multiLevelType w:val="singleLevel"/>
    <w:tmpl w:val="E5A8F46A"/>
    <w:lvl w:ilvl="0" w:tentative="0">
      <w:start w:val="1"/>
      <w:numFmt w:val="decimal"/>
      <w:suff w:val="space"/>
      <w:lvlText w:val="%1."/>
      <w:lvlJc w:val="left"/>
    </w:lvl>
  </w:abstractNum>
  <w:abstractNum w:abstractNumId="13">
    <w:nsid w:val="E93A68E0"/>
    <w:multiLevelType w:val="singleLevel"/>
    <w:tmpl w:val="E93A68E0"/>
    <w:lvl w:ilvl="0" w:tentative="0">
      <w:start w:val="1"/>
      <w:numFmt w:val="decimal"/>
      <w:suff w:val="space"/>
      <w:lvlText w:val="%1."/>
      <w:lvlJc w:val="left"/>
    </w:lvl>
  </w:abstractNum>
  <w:abstractNum w:abstractNumId="14">
    <w:nsid w:val="E9BD22A7"/>
    <w:multiLevelType w:val="singleLevel"/>
    <w:tmpl w:val="E9BD22A7"/>
    <w:lvl w:ilvl="0" w:tentative="0">
      <w:start w:val="1"/>
      <w:numFmt w:val="decimal"/>
      <w:suff w:val="space"/>
      <w:lvlText w:val="%1."/>
      <w:lvlJc w:val="left"/>
    </w:lvl>
  </w:abstractNum>
  <w:abstractNum w:abstractNumId="15">
    <w:nsid w:val="EBFD6F04"/>
    <w:multiLevelType w:val="singleLevel"/>
    <w:tmpl w:val="EBFD6F04"/>
    <w:lvl w:ilvl="0" w:tentative="0">
      <w:start w:val="1"/>
      <w:numFmt w:val="decimal"/>
      <w:suff w:val="space"/>
      <w:lvlText w:val="%1."/>
      <w:lvlJc w:val="left"/>
    </w:lvl>
  </w:abstractNum>
  <w:abstractNum w:abstractNumId="16">
    <w:nsid w:val="EDBECE8B"/>
    <w:multiLevelType w:val="singleLevel"/>
    <w:tmpl w:val="EDBECE8B"/>
    <w:lvl w:ilvl="0" w:tentative="0">
      <w:start w:val="1"/>
      <w:numFmt w:val="decimal"/>
      <w:suff w:val="space"/>
      <w:lvlText w:val="%1."/>
      <w:lvlJc w:val="left"/>
    </w:lvl>
  </w:abstractNum>
  <w:abstractNum w:abstractNumId="17">
    <w:nsid w:val="EEEE7DAA"/>
    <w:multiLevelType w:val="singleLevel"/>
    <w:tmpl w:val="EEEE7DAA"/>
    <w:lvl w:ilvl="0" w:tentative="0">
      <w:start w:val="1"/>
      <w:numFmt w:val="decimal"/>
      <w:suff w:val="space"/>
      <w:lvlText w:val="%1."/>
      <w:lvlJc w:val="left"/>
    </w:lvl>
  </w:abstractNum>
  <w:abstractNum w:abstractNumId="18">
    <w:nsid w:val="F0BF7474"/>
    <w:multiLevelType w:val="singleLevel"/>
    <w:tmpl w:val="F0BF7474"/>
    <w:lvl w:ilvl="0" w:tentative="0">
      <w:start w:val="1"/>
      <w:numFmt w:val="decimal"/>
      <w:suff w:val="space"/>
      <w:lvlText w:val="%1."/>
      <w:lvlJc w:val="left"/>
    </w:lvl>
  </w:abstractNum>
  <w:abstractNum w:abstractNumId="19">
    <w:nsid w:val="F12535BB"/>
    <w:multiLevelType w:val="singleLevel"/>
    <w:tmpl w:val="F12535BB"/>
    <w:lvl w:ilvl="0" w:tentative="0">
      <w:start w:val="1"/>
      <w:numFmt w:val="decimal"/>
      <w:lvlText w:val="%1."/>
      <w:lvlJc w:val="left"/>
      <w:pPr>
        <w:tabs>
          <w:tab w:val="left" w:pos="420"/>
        </w:tabs>
        <w:ind w:left="845" w:hanging="425"/>
      </w:pPr>
      <w:rPr>
        <w:rFonts w:hint="default"/>
      </w:rPr>
    </w:lvl>
  </w:abstractNum>
  <w:abstractNum w:abstractNumId="20">
    <w:nsid w:val="F93E9EB5"/>
    <w:multiLevelType w:val="singleLevel"/>
    <w:tmpl w:val="F93E9EB5"/>
    <w:lvl w:ilvl="0" w:tentative="0">
      <w:start w:val="1"/>
      <w:numFmt w:val="decimal"/>
      <w:suff w:val="space"/>
      <w:lvlText w:val="%1."/>
      <w:lvlJc w:val="left"/>
    </w:lvl>
  </w:abstractNum>
  <w:abstractNum w:abstractNumId="21">
    <w:nsid w:val="F9FF5172"/>
    <w:multiLevelType w:val="singleLevel"/>
    <w:tmpl w:val="F9FF5172"/>
    <w:lvl w:ilvl="0" w:tentative="0">
      <w:start w:val="1"/>
      <w:numFmt w:val="decimal"/>
      <w:lvlText w:val="(%1)"/>
      <w:lvlJc w:val="left"/>
      <w:pPr>
        <w:tabs>
          <w:tab w:val="left" w:pos="840"/>
        </w:tabs>
        <w:ind w:left="1265" w:hanging="425"/>
      </w:pPr>
      <w:rPr>
        <w:rFonts w:hint="default"/>
      </w:rPr>
    </w:lvl>
  </w:abstractNum>
  <w:abstractNum w:abstractNumId="22">
    <w:nsid w:val="FAAF3EDF"/>
    <w:multiLevelType w:val="singleLevel"/>
    <w:tmpl w:val="FAAF3EDF"/>
    <w:lvl w:ilvl="0" w:tentative="0">
      <w:start w:val="1"/>
      <w:numFmt w:val="decimal"/>
      <w:suff w:val="space"/>
      <w:lvlText w:val="%1."/>
      <w:lvlJc w:val="left"/>
    </w:lvl>
  </w:abstractNum>
  <w:abstractNum w:abstractNumId="23">
    <w:nsid w:val="FBCC478D"/>
    <w:multiLevelType w:val="singleLevel"/>
    <w:tmpl w:val="FBCC478D"/>
    <w:lvl w:ilvl="0" w:tentative="0">
      <w:start w:val="1"/>
      <w:numFmt w:val="decimal"/>
      <w:suff w:val="space"/>
      <w:lvlText w:val="%1."/>
      <w:lvlJc w:val="left"/>
    </w:lvl>
  </w:abstractNum>
  <w:abstractNum w:abstractNumId="24">
    <w:nsid w:val="FBCDF85B"/>
    <w:multiLevelType w:val="singleLevel"/>
    <w:tmpl w:val="FBCDF85B"/>
    <w:lvl w:ilvl="0" w:tentative="0">
      <w:start w:val="1"/>
      <w:numFmt w:val="decimal"/>
      <w:suff w:val="space"/>
      <w:lvlText w:val="%1."/>
      <w:lvlJc w:val="left"/>
    </w:lvl>
  </w:abstractNum>
  <w:abstractNum w:abstractNumId="25">
    <w:nsid w:val="FDBE44DC"/>
    <w:multiLevelType w:val="singleLevel"/>
    <w:tmpl w:val="FDBE44DC"/>
    <w:lvl w:ilvl="0" w:tentative="0">
      <w:start w:val="2"/>
      <w:numFmt w:val="decimal"/>
      <w:suff w:val="nothing"/>
      <w:lvlText w:val="%1、"/>
      <w:lvlJc w:val="left"/>
    </w:lvl>
  </w:abstractNum>
  <w:abstractNum w:abstractNumId="26">
    <w:nsid w:val="FDFE711F"/>
    <w:multiLevelType w:val="singleLevel"/>
    <w:tmpl w:val="FDFE711F"/>
    <w:lvl w:ilvl="0" w:tentative="0">
      <w:start w:val="1"/>
      <w:numFmt w:val="decimal"/>
      <w:suff w:val="space"/>
      <w:lvlText w:val="%1."/>
      <w:lvlJc w:val="left"/>
    </w:lvl>
  </w:abstractNum>
  <w:abstractNum w:abstractNumId="27">
    <w:nsid w:val="FEED8EE9"/>
    <w:multiLevelType w:val="singleLevel"/>
    <w:tmpl w:val="FEED8EE9"/>
    <w:lvl w:ilvl="0" w:tentative="0">
      <w:start w:val="1"/>
      <w:numFmt w:val="decimal"/>
      <w:suff w:val="space"/>
      <w:lvlText w:val="%1."/>
      <w:lvlJc w:val="left"/>
    </w:lvl>
  </w:abstractNum>
  <w:abstractNum w:abstractNumId="28">
    <w:nsid w:val="FFC2A162"/>
    <w:multiLevelType w:val="singleLevel"/>
    <w:tmpl w:val="FFC2A162"/>
    <w:lvl w:ilvl="0" w:tentative="0">
      <w:start w:val="1"/>
      <w:numFmt w:val="decimal"/>
      <w:suff w:val="space"/>
      <w:lvlText w:val="%1."/>
      <w:lvlJc w:val="left"/>
    </w:lvl>
  </w:abstractNum>
  <w:abstractNum w:abstractNumId="29">
    <w:nsid w:val="FFDFFC88"/>
    <w:multiLevelType w:val="singleLevel"/>
    <w:tmpl w:val="FFDFFC88"/>
    <w:lvl w:ilvl="0" w:tentative="0">
      <w:start w:val="1"/>
      <w:numFmt w:val="decimal"/>
      <w:suff w:val="space"/>
      <w:lvlText w:val="%1."/>
      <w:lvlJc w:val="left"/>
    </w:lvl>
  </w:abstractNum>
  <w:abstractNum w:abstractNumId="30">
    <w:nsid w:val="FFED9D99"/>
    <w:multiLevelType w:val="singleLevel"/>
    <w:tmpl w:val="FFED9D99"/>
    <w:lvl w:ilvl="0" w:tentative="0">
      <w:start w:val="1"/>
      <w:numFmt w:val="decimal"/>
      <w:suff w:val="space"/>
      <w:lvlText w:val="%1."/>
      <w:lvlJc w:val="left"/>
    </w:lvl>
  </w:abstractNum>
  <w:abstractNum w:abstractNumId="31">
    <w:nsid w:val="0311C0D5"/>
    <w:multiLevelType w:val="singleLevel"/>
    <w:tmpl w:val="0311C0D5"/>
    <w:lvl w:ilvl="0" w:tentative="0">
      <w:start w:val="1"/>
      <w:numFmt w:val="decimal"/>
      <w:lvlText w:val="(%1)"/>
      <w:lvlJc w:val="left"/>
      <w:pPr>
        <w:tabs>
          <w:tab w:val="left" w:pos="840"/>
        </w:tabs>
        <w:ind w:left="1265" w:hanging="425"/>
      </w:pPr>
      <w:rPr>
        <w:rFonts w:hint="default"/>
      </w:rPr>
    </w:lvl>
  </w:abstractNum>
  <w:abstractNum w:abstractNumId="32">
    <w:nsid w:val="08BE2B2E"/>
    <w:multiLevelType w:val="singleLevel"/>
    <w:tmpl w:val="08BE2B2E"/>
    <w:lvl w:ilvl="0" w:tentative="0">
      <w:start w:val="1"/>
      <w:numFmt w:val="decimal"/>
      <w:lvlText w:val="(%1)"/>
      <w:lvlJc w:val="left"/>
      <w:pPr>
        <w:tabs>
          <w:tab w:val="left" w:pos="840"/>
        </w:tabs>
        <w:ind w:left="1265" w:hanging="425"/>
      </w:pPr>
      <w:rPr>
        <w:rFonts w:hint="default"/>
      </w:rPr>
    </w:lvl>
  </w:abstractNum>
  <w:abstractNum w:abstractNumId="33">
    <w:nsid w:val="16DF32D6"/>
    <w:multiLevelType w:val="singleLevel"/>
    <w:tmpl w:val="16DF32D6"/>
    <w:lvl w:ilvl="0" w:tentative="0">
      <w:start w:val="1"/>
      <w:numFmt w:val="decimal"/>
      <w:lvlText w:val="(%1)"/>
      <w:lvlJc w:val="left"/>
      <w:pPr>
        <w:tabs>
          <w:tab w:val="left" w:pos="840"/>
        </w:tabs>
        <w:ind w:left="1265" w:hanging="425"/>
      </w:pPr>
      <w:rPr>
        <w:rFonts w:hint="default"/>
      </w:rPr>
    </w:lvl>
  </w:abstractNum>
  <w:abstractNum w:abstractNumId="34">
    <w:nsid w:val="1B2B957D"/>
    <w:multiLevelType w:val="singleLevel"/>
    <w:tmpl w:val="1B2B957D"/>
    <w:lvl w:ilvl="0" w:tentative="0">
      <w:start w:val="1"/>
      <w:numFmt w:val="decimal"/>
      <w:lvlText w:val="(%1)"/>
      <w:lvlJc w:val="left"/>
      <w:pPr>
        <w:tabs>
          <w:tab w:val="left" w:pos="840"/>
        </w:tabs>
        <w:ind w:left="1265" w:hanging="425"/>
      </w:pPr>
      <w:rPr>
        <w:rFonts w:hint="default"/>
      </w:rPr>
    </w:lvl>
  </w:abstractNum>
  <w:abstractNum w:abstractNumId="35">
    <w:nsid w:val="1FD7D726"/>
    <w:multiLevelType w:val="singleLevel"/>
    <w:tmpl w:val="1FD7D726"/>
    <w:lvl w:ilvl="0" w:tentative="0">
      <w:start w:val="1"/>
      <w:numFmt w:val="decimal"/>
      <w:suff w:val="space"/>
      <w:lvlText w:val="%1."/>
      <w:lvlJc w:val="left"/>
    </w:lvl>
  </w:abstractNum>
  <w:abstractNum w:abstractNumId="36">
    <w:nsid w:val="27F6D43C"/>
    <w:multiLevelType w:val="singleLevel"/>
    <w:tmpl w:val="27F6D43C"/>
    <w:lvl w:ilvl="0" w:tentative="0">
      <w:start w:val="1"/>
      <w:numFmt w:val="decimal"/>
      <w:suff w:val="space"/>
      <w:lvlText w:val="%1."/>
      <w:lvlJc w:val="left"/>
    </w:lvl>
  </w:abstractNum>
  <w:abstractNum w:abstractNumId="37">
    <w:nsid w:val="28ECA588"/>
    <w:multiLevelType w:val="singleLevel"/>
    <w:tmpl w:val="28ECA588"/>
    <w:lvl w:ilvl="0" w:tentative="0">
      <w:start w:val="1"/>
      <w:numFmt w:val="decimal"/>
      <w:lvlText w:val="%1."/>
      <w:lvlJc w:val="left"/>
      <w:pPr>
        <w:tabs>
          <w:tab w:val="left" w:pos="420"/>
        </w:tabs>
        <w:ind w:left="845" w:hanging="425"/>
      </w:pPr>
      <w:rPr>
        <w:rFonts w:hint="default"/>
      </w:rPr>
    </w:lvl>
  </w:abstractNum>
  <w:abstractNum w:abstractNumId="38">
    <w:nsid w:val="2A5D61D8"/>
    <w:multiLevelType w:val="singleLevel"/>
    <w:tmpl w:val="2A5D61D8"/>
    <w:lvl w:ilvl="0" w:tentative="0">
      <w:start w:val="1"/>
      <w:numFmt w:val="decimal"/>
      <w:lvlText w:val="%1."/>
      <w:lvlJc w:val="left"/>
      <w:pPr>
        <w:tabs>
          <w:tab w:val="left" w:pos="420"/>
        </w:tabs>
        <w:ind w:left="845" w:hanging="425"/>
      </w:pPr>
      <w:rPr>
        <w:rFonts w:hint="default"/>
      </w:rPr>
    </w:lvl>
  </w:abstractNum>
  <w:abstractNum w:abstractNumId="39">
    <w:nsid w:val="36B655E2"/>
    <w:multiLevelType w:val="singleLevel"/>
    <w:tmpl w:val="36B655E2"/>
    <w:lvl w:ilvl="0" w:tentative="0">
      <w:start w:val="1"/>
      <w:numFmt w:val="decimal"/>
      <w:suff w:val="space"/>
      <w:lvlText w:val="%1."/>
      <w:lvlJc w:val="left"/>
    </w:lvl>
  </w:abstractNum>
  <w:abstractNum w:abstractNumId="40">
    <w:nsid w:val="373B5170"/>
    <w:multiLevelType w:val="singleLevel"/>
    <w:tmpl w:val="373B5170"/>
    <w:lvl w:ilvl="0" w:tentative="0">
      <w:start w:val="1"/>
      <w:numFmt w:val="decimal"/>
      <w:suff w:val="space"/>
      <w:lvlText w:val="%1."/>
      <w:lvlJc w:val="left"/>
    </w:lvl>
  </w:abstractNum>
  <w:abstractNum w:abstractNumId="41">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2">
    <w:nsid w:val="4B3A6FA5"/>
    <w:multiLevelType w:val="singleLevel"/>
    <w:tmpl w:val="4B3A6FA5"/>
    <w:lvl w:ilvl="0" w:tentative="0">
      <w:start w:val="1"/>
      <w:numFmt w:val="decimal"/>
      <w:lvlText w:val="(%1)"/>
      <w:lvlJc w:val="left"/>
      <w:pPr>
        <w:tabs>
          <w:tab w:val="left" w:pos="840"/>
        </w:tabs>
        <w:ind w:left="1265" w:hanging="425"/>
      </w:pPr>
      <w:rPr>
        <w:rFonts w:hint="default"/>
      </w:rPr>
    </w:lvl>
  </w:abstractNum>
  <w:abstractNum w:abstractNumId="43">
    <w:nsid w:val="521B7741"/>
    <w:multiLevelType w:val="singleLevel"/>
    <w:tmpl w:val="521B7741"/>
    <w:lvl w:ilvl="0" w:tentative="0">
      <w:start w:val="1"/>
      <w:numFmt w:val="decimal"/>
      <w:lvlText w:val="(%1)"/>
      <w:lvlJc w:val="left"/>
      <w:pPr>
        <w:tabs>
          <w:tab w:val="left" w:pos="840"/>
        </w:tabs>
        <w:ind w:left="1265" w:hanging="425"/>
      </w:pPr>
      <w:rPr>
        <w:rFonts w:hint="default"/>
      </w:rPr>
    </w:lvl>
  </w:abstractNum>
  <w:abstractNum w:abstractNumId="44">
    <w:nsid w:val="59F70545"/>
    <w:multiLevelType w:val="singleLevel"/>
    <w:tmpl w:val="59F70545"/>
    <w:lvl w:ilvl="0" w:tentative="0">
      <w:start w:val="1"/>
      <w:numFmt w:val="decimal"/>
      <w:suff w:val="space"/>
      <w:lvlText w:val="%1."/>
      <w:lvlJc w:val="left"/>
    </w:lvl>
  </w:abstractNum>
  <w:abstractNum w:abstractNumId="45">
    <w:nsid w:val="5EFA73FF"/>
    <w:multiLevelType w:val="singleLevel"/>
    <w:tmpl w:val="5EFA73FF"/>
    <w:lvl w:ilvl="0" w:tentative="0">
      <w:start w:val="1"/>
      <w:numFmt w:val="decimal"/>
      <w:suff w:val="space"/>
      <w:lvlText w:val="%1."/>
      <w:lvlJc w:val="left"/>
    </w:lvl>
  </w:abstractNum>
  <w:abstractNum w:abstractNumId="46">
    <w:nsid w:val="6AB74D69"/>
    <w:multiLevelType w:val="singleLevel"/>
    <w:tmpl w:val="6AB74D69"/>
    <w:lvl w:ilvl="0" w:tentative="0">
      <w:start w:val="1"/>
      <w:numFmt w:val="decimal"/>
      <w:lvlText w:val="%1."/>
      <w:lvlJc w:val="left"/>
      <w:pPr>
        <w:tabs>
          <w:tab w:val="left" w:pos="420"/>
        </w:tabs>
        <w:ind w:left="845" w:hanging="425"/>
      </w:pPr>
      <w:rPr>
        <w:rFonts w:hint="default"/>
      </w:rPr>
    </w:lvl>
  </w:abstractNum>
  <w:abstractNum w:abstractNumId="47">
    <w:nsid w:val="6CCE4310"/>
    <w:multiLevelType w:val="singleLevel"/>
    <w:tmpl w:val="6CCE4310"/>
    <w:lvl w:ilvl="0" w:tentative="0">
      <w:start w:val="1"/>
      <w:numFmt w:val="decimal"/>
      <w:suff w:val="space"/>
      <w:lvlText w:val="%1."/>
      <w:lvlJc w:val="left"/>
    </w:lvl>
  </w:abstractNum>
  <w:abstractNum w:abstractNumId="48">
    <w:nsid w:val="751A5957"/>
    <w:multiLevelType w:val="singleLevel"/>
    <w:tmpl w:val="751A5957"/>
    <w:lvl w:ilvl="0" w:tentative="0">
      <w:start w:val="1"/>
      <w:numFmt w:val="decimal"/>
      <w:suff w:val="space"/>
      <w:lvlText w:val="%1."/>
      <w:lvlJc w:val="left"/>
    </w:lvl>
  </w:abstractNum>
  <w:abstractNum w:abstractNumId="49">
    <w:nsid w:val="777EB343"/>
    <w:multiLevelType w:val="singleLevel"/>
    <w:tmpl w:val="777EB343"/>
    <w:lvl w:ilvl="0" w:tentative="0">
      <w:start w:val="1"/>
      <w:numFmt w:val="decimal"/>
      <w:lvlText w:val="(%1)"/>
      <w:lvlJc w:val="left"/>
      <w:pPr>
        <w:tabs>
          <w:tab w:val="left" w:pos="840"/>
        </w:tabs>
        <w:ind w:left="1265" w:hanging="425"/>
      </w:pPr>
      <w:rPr>
        <w:rFonts w:hint="default"/>
      </w:rPr>
    </w:lvl>
  </w:abstractNum>
  <w:abstractNum w:abstractNumId="50">
    <w:nsid w:val="79F6E4AB"/>
    <w:multiLevelType w:val="singleLevel"/>
    <w:tmpl w:val="79F6E4AB"/>
    <w:lvl w:ilvl="0" w:tentative="0">
      <w:start w:val="1"/>
      <w:numFmt w:val="decimal"/>
      <w:suff w:val="space"/>
      <w:lvlText w:val="%1."/>
      <w:lvlJc w:val="left"/>
    </w:lvl>
  </w:abstractNum>
  <w:abstractNum w:abstractNumId="51">
    <w:nsid w:val="7C2AABC9"/>
    <w:multiLevelType w:val="singleLevel"/>
    <w:tmpl w:val="7C2AABC9"/>
    <w:lvl w:ilvl="0" w:tentative="0">
      <w:start w:val="1"/>
      <w:numFmt w:val="decimal"/>
      <w:suff w:val="space"/>
      <w:lvlText w:val="%1."/>
      <w:lvlJc w:val="left"/>
    </w:lvl>
  </w:abstractNum>
  <w:abstractNum w:abstractNumId="52">
    <w:nsid w:val="7CFD1A4B"/>
    <w:multiLevelType w:val="singleLevel"/>
    <w:tmpl w:val="7CFD1A4B"/>
    <w:lvl w:ilvl="0" w:tentative="0">
      <w:start w:val="1"/>
      <w:numFmt w:val="decimal"/>
      <w:suff w:val="space"/>
      <w:lvlText w:val="%1."/>
      <w:lvlJc w:val="left"/>
    </w:lvl>
  </w:abstractNum>
  <w:abstractNum w:abstractNumId="53">
    <w:nsid w:val="7F66283D"/>
    <w:multiLevelType w:val="singleLevel"/>
    <w:tmpl w:val="7F66283D"/>
    <w:lvl w:ilvl="0" w:tentative="0">
      <w:start w:val="1"/>
      <w:numFmt w:val="decimal"/>
      <w:suff w:val="space"/>
      <w:lvlText w:val="%1."/>
      <w:lvlJc w:val="left"/>
    </w:lvl>
  </w:abstractNum>
  <w:num w:numId="1">
    <w:abstractNumId w:val="25"/>
  </w:num>
  <w:num w:numId="2">
    <w:abstractNumId w:val="41"/>
    <w:lvlOverride w:ilvl="0">
      <w:startOverride w:val="1"/>
    </w:lvlOverride>
    <w:lvlOverride w:ilvl="1">
      <w:startOverride w:val="1"/>
    </w:lvlOverride>
  </w:num>
  <w:num w:numId="3">
    <w:abstractNumId w:val="24"/>
  </w:num>
  <w:num w:numId="4">
    <w:abstractNumId w:val="15"/>
  </w:num>
  <w:num w:numId="5">
    <w:abstractNumId w:val="29"/>
  </w:num>
  <w:num w:numId="6">
    <w:abstractNumId w:val="28"/>
  </w:num>
  <w:num w:numId="7">
    <w:abstractNumId w:val="50"/>
  </w:num>
  <w:num w:numId="8">
    <w:abstractNumId w:val="12"/>
  </w:num>
  <w:num w:numId="9">
    <w:abstractNumId w:val="27"/>
  </w:num>
  <w:num w:numId="10">
    <w:abstractNumId w:val="48"/>
  </w:num>
  <w:num w:numId="11">
    <w:abstractNumId w:val="22"/>
  </w:num>
  <w:num w:numId="12">
    <w:abstractNumId w:val="35"/>
  </w:num>
  <w:num w:numId="13">
    <w:abstractNumId w:val="0"/>
  </w:num>
  <w:num w:numId="14">
    <w:abstractNumId w:val="40"/>
  </w:num>
  <w:num w:numId="15">
    <w:abstractNumId w:val="53"/>
  </w:num>
  <w:num w:numId="16">
    <w:abstractNumId w:val="20"/>
  </w:num>
  <w:num w:numId="17">
    <w:abstractNumId w:val="45"/>
  </w:num>
  <w:num w:numId="18">
    <w:abstractNumId w:val="17"/>
  </w:num>
  <w:num w:numId="19">
    <w:abstractNumId w:val="6"/>
  </w:num>
  <w:num w:numId="20">
    <w:abstractNumId w:val="14"/>
  </w:num>
  <w:num w:numId="21">
    <w:abstractNumId w:val="51"/>
  </w:num>
  <w:num w:numId="22">
    <w:abstractNumId w:val="9"/>
  </w:num>
  <w:num w:numId="23">
    <w:abstractNumId w:val="4"/>
  </w:num>
  <w:num w:numId="24">
    <w:abstractNumId w:val="5"/>
  </w:num>
  <w:num w:numId="25">
    <w:abstractNumId w:val="11"/>
  </w:num>
  <w:num w:numId="26">
    <w:abstractNumId w:val="18"/>
  </w:num>
  <w:num w:numId="27">
    <w:abstractNumId w:val="13"/>
  </w:num>
  <w:num w:numId="28">
    <w:abstractNumId w:val="36"/>
  </w:num>
  <w:num w:numId="29">
    <w:abstractNumId w:val="44"/>
  </w:num>
  <w:num w:numId="30">
    <w:abstractNumId w:val="52"/>
  </w:num>
  <w:num w:numId="31">
    <w:abstractNumId w:val="23"/>
  </w:num>
  <w:num w:numId="32">
    <w:abstractNumId w:val="1"/>
  </w:num>
  <w:num w:numId="33">
    <w:abstractNumId w:val="16"/>
  </w:num>
  <w:num w:numId="34">
    <w:abstractNumId w:val="39"/>
  </w:num>
  <w:num w:numId="35">
    <w:abstractNumId w:val="26"/>
  </w:num>
  <w:num w:numId="36">
    <w:abstractNumId w:val="30"/>
  </w:num>
  <w:num w:numId="37">
    <w:abstractNumId w:val="47"/>
  </w:num>
  <w:num w:numId="38">
    <w:abstractNumId w:val="10"/>
  </w:num>
  <w:num w:numId="39">
    <w:abstractNumId w:val="19"/>
  </w:num>
  <w:num w:numId="40">
    <w:abstractNumId w:val="3"/>
  </w:num>
  <w:num w:numId="41">
    <w:abstractNumId w:val="33"/>
  </w:num>
  <w:num w:numId="42">
    <w:abstractNumId w:val="38"/>
  </w:num>
  <w:num w:numId="43">
    <w:abstractNumId w:val="43"/>
  </w:num>
  <w:num w:numId="44">
    <w:abstractNumId w:val="32"/>
  </w:num>
  <w:num w:numId="45">
    <w:abstractNumId w:val="46"/>
  </w:num>
  <w:num w:numId="46">
    <w:abstractNumId w:val="8"/>
  </w:num>
  <w:num w:numId="47">
    <w:abstractNumId w:val="34"/>
  </w:num>
  <w:num w:numId="48">
    <w:abstractNumId w:val="7"/>
  </w:num>
  <w:num w:numId="49">
    <w:abstractNumId w:val="37"/>
  </w:num>
  <w:num w:numId="50">
    <w:abstractNumId w:val="42"/>
  </w:num>
  <w:num w:numId="51">
    <w:abstractNumId w:val="2"/>
  </w:num>
  <w:num w:numId="52">
    <w:abstractNumId w:val="31"/>
  </w:num>
  <w:num w:numId="53">
    <w:abstractNumId w:val="49"/>
  </w:num>
  <w:num w:numId="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ZTEwYmIwZjE2ZjU1YmU2OTk2ZTBjZjY0N2FmZDcifQ=="/>
  </w:docVars>
  <w:rsids>
    <w:rsidRoot w:val="00D3588F"/>
    <w:rsid w:val="00002DB5"/>
    <w:rsid w:val="0000387A"/>
    <w:rsid w:val="00007904"/>
    <w:rsid w:val="00014826"/>
    <w:rsid w:val="00022937"/>
    <w:rsid w:val="00022C89"/>
    <w:rsid w:val="00024206"/>
    <w:rsid w:val="000276BE"/>
    <w:rsid w:val="00030798"/>
    <w:rsid w:val="00036754"/>
    <w:rsid w:val="0004016B"/>
    <w:rsid w:val="00045656"/>
    <w:rsid w:val="000475BD"/>
    <w:rsid w:val="00051A54"/>
    <w:rsid w:val="00054271"/>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442E2"/>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39B6"/>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011D"/>
    <w:rsid w:val="00A41CF2"/>
    <w:rsid w:val="00A433D2"/>
    <w:rsid w:val="00A4389D"/>
    <w:rsid w:val="00A67374"/>
    <w:rsid w:val="00A7195B"/>
    <w:rsid w:val="00A7245A"/>
    <w:rsid w:val="00A757F9"/>
    <w:rsid w:val="00A91741"/>
    <w:rsid w:val="00A91EF2"/>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E3E9F"/>
    <w:rsid w:val="00BF46E7"/>
    <w:rsid w:val="00BF4B4B"/>
    <w:rsid w:val="00C03D5A"/>
    <w:rsid w:val="00C03F2B"/>
    <w:rsid w:val="00C174E9"/>
    <w:rsid w:val="00C23175"/>
    <w:rsid w:val="00C250AA"/>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6A3"/>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4D58"/>
    <w:rsid w:val="00E253DE"/>
    <w:rsid w:val="00E25BB4"/>
    <w:rsid w:val="00E31918"/>
    <w:rsid w:val="00E36F05"/>
    <w:rsid w:val="00E426A1"/>
    <w:rsid w:val="00E44C15"/>
    <w:rsid w:val="00E44DE9"/>
    <w:rsid w:val="00E44F82"/>
    <w:rsid w:val="00E50BF9"/>
    <w:rsid w:val="00E51B9A"/>
    <w:rsid w:val="00E648DA"/>
    <w:rsid w:val="00E72566"/>
    <w:rsid w:val="00E85F80"/>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42D18"/>
    <w:rsid w:val="075B122C"/>
    <w:rsid w:val="0CE20BF4"/>
    <w:rsid w:val="0F16079E"/>
    <w:rsid w:val="0F4946D0"/>
    <w:rsid w:val="133B4C77"/>
    <w:rsid w:val="15C4477B"/>
    <w:rsid w:val="1DA100D9"/>
    <w:rsid w:val="1F5404C8"/>
    <w:rsid w:val="1F5C12CC"/>
    <w:rsid w:val="20E9081D"/>
    <w:rsid w:val="215669E9"/>
    <w:rsid w:val="23FF60EA"/>
    <w:rsid w:val="250400C0"/>
    <w:rsid w:val="2BF7914C"/>
    <w:rsid w:val="2D3570C0"/>
    <w:rsid w:val="2DE97352"/>
    <w:rsid w:val="349A578F"/>
    <w:rsid w:val="3BDF6D4A"/>
    <w:rsid w:val="3BE943FD"/>
    <w:rsid w:val="3D4ABF34"/>
    <w:rsid w:val="3D6D72B7"/>
    <w:rsid w:val="3E3574EB"/>
    <w:rsid w:val="42532A4C"/>
    <w:rsid w:val="43283447"/>
    <w:rsid w:val="43EA3F51"/>
    <w:rsid w:val="467955CB"/>
    <w:rsid w:val="479E5E8D"/>
    <w:rsid w:val="485507C3"/>
    <w:rsid w:val="4A8279A1"/>
    <w:rsid w:val="4D820008"/>
    <w:rsid w:val="530B1D46"/>
    <w:rsid w:val="56F38E9E"/>
    <w:rsid w:val="597B6336"/>
    <w:rsid w:val="5CB12F83"/>
    <w:rsid w:val="60A00722"/>
    <w:rsid w:val="66834659"/>
    <w:rsid w:val="67EFEE80"/>
    <w:rsid w:val="6BFCB784"/>
    <w:rsid w:val="6C0B15D1"/>
    <w:rsid w:val="6CBFE83A"/>
    <w:rsid w:val="6EB938B6"/>
    <w:rsid w:val="6F3F0866"/>
    <w:rsid w:val="6F445F6A"/>
    <w:rsid w:val="6FD3AE49"/>
    <w:rsid w:val="731B1C48"/>
    <w:rsid w:val="738D1B3D"/>
    <w:rsid w:val="775F2B6D"/>
    <w:rsid w:val="77FDF376"/>
    <w:rsid w:val="7BFE4A93"/>
    <w:rsid w:val="7E7B565B"/>
    <w:rsid w:val="7EB7030D"/>
    <w:rsid w:val="7F5F31AF"/>
    <w:rsid w:val="7F761E34"/>
    <w:rsid w:val="7FB43F0F"/>
    <w:rsid w:val="7FDF5BB2"/>
    <w:rsid w:val="7FEAFFF1"/>
    <w:rsid w:val="AAFE3808"/>
    <w:rsid w:val="AECFCA0B"/>
    <w:rsid w:val="AFBBF999"/>
    <w:rsid w:val="AFBEB75A"/>
    <w:rsid w:val="BBBF28F0"/>
    <w:rsid w:val="BED74326"/>
    <w:rsid w:val="BFFFE035"/>
    <w:rsid w:val="CEF9CF8A"/>
    <w:rsid w:val="CFFDC61C"/>
    <w:rsid w:val="DBFC9576"/>
    <w:rsid w:val="DF6E2583"/>
    <w:rsid w:val="E77F3ED6"/>
    <w:rsid w:val="ECFB2C8B"/>
    <w:rsid w:val="F7C8947E"/>
    <w:rsid w:val="F7EE22F0"/>
    <w:rsid w:val="FB6BA625"/>
    <w:rsid w:val="FFF291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tLeast"/>
      <w:jc w:val="both"/>
    </w:pPr>
    <w:rPr>
      <w:rFonts w:ascii="Calibri" w:hAnsi="Calibri" w:eastAsia="宋体" w:cs="Calibri"/>
      <w:kern w:val="2"/>
      <w:sz w:val="21"/>
      <w:szCs w:val="21"/>
      <w:lang w:val="en-US" w:eastAsia="zh-CN" w:bidi="ar-SA"/>
    </w:rPr>
  </w:style>
  <w:style w:type="paragraph" w:styleId="2">
    <w:name w:val="heading 1"/>
    <w:basedOn w:val="1"/>
    <w:next w:val="1"/>
    <w:link w:val="40"/>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cs="Cambria"/>
      <w:b/>
      <w:bCs/>
      <w:sz w:val="32"/>
      <w:szCs w:val="32"/>
    </w:rPr>
  </w:style>
  <w:style w:type="paragraph" w:styleId="4">
    <w:name w:val="heading 4"/>
    <w:basedOn w:val="1"/>
    <w:next w:val="1"/>
    <w:semiHidden/>
    <w:unhideWhenUsed/>
    <w:qFormat/>
    <w:locked/>
    <w:uiPriority w:val="0"/>
    <w:pPr>
      <w:spacing w:beforeAutospacing="1" w:after="0" w:afterAutospacing="1"/>
      <w:jc w:val="left"/>
      <w:outlineLvl w:val="3"/>
    </w:pPr>
    <w:rPr>
      <w:rFonts w:hint="eastAsia"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autoRedefine/>
    <w:qFormat/>
    <w:uiPriority w:val="99"/>
    <w:pPr>
      <w:jc w:val="left"/>
    </w:pPr>
    <w:rPr>
      <w:rFonts w:cs="Times New Roman"/>
    </w:rPr>
  </w:style>
  <w:style w:type="paragraph" w:styleId="6">
    <w:name w:val="Body Text"/>
    <w:basedOn w:val="1"/>
    <w:unhideWhenUsed/>
    <w:qFormat/>
    <w:uiPriority w:val="99"/>
    <w:pPr>
      <w:spacing w:after="120"/>
    </w:pPr>
    <w:rPr>
      <w:rFonts w:ascii="Times New Roman" w:hAnsi="Times New Roman" w:cs="Times New Roman"/>
      <w:sz w:val="28"/>
      <w:szCs w:val="24"/>
    </w:rPr>
  </w:style>
  <w:style w:type="paragraph" w:styleId="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8">
    <w:name w:val="Plain Text"/>
    <w:basedOn w:val="1"/>
    <w:link w:val="39"/>
    <w:autoRedefine/>
    <w:qFormat/>
    <w:uiPriority w:val="0"/>
    <w:rPr>
      <w:rFonts w:ascii="宋体" w:hAnsi="Courier New" w:cs="Courier New"/>
    </w:rPr>
  </w:style>
  <w:style w:type="paragraph" w:styleId="9">
    <w:name w:val="Balloon Text"/>
    <w:basedOn w:val="1"/>
    <w:link w:val="35"/>
    <w:autoRedefine/>
    <w:semiHidden/>
    <w:qFormat/>
    <w:uiPriority w:val="99"/>
    <w:rPr>
      <w:rFonts w:ascii="Times New Roman" w:hAnsi="Times New Roman" w:cs="Times New Roman"/>
      <w:sz w:val="18"/>
      <w:szCs w:val="18"/>
    </w:rPr>
  </w:style>
  <w:style w:type="paragraph" w:styleId="10">
    <w:name w:val="footer"/>
    <w:basedOn w:val="1"/>
    <w:link w:val="32"/>
    <w:autoRedefine/>
    <w:qFormat/>
    <w:uiPriority w:val="99"/>
    <w:pPr>
      <w:tabs>
        <w:tab w:val="center" w:pos="4153"/>
        <w:tab w:val="right" w:pos="8306"/>
      </w:tabs>
      <w:snapToGrid w:val="0"/>
      <w:jc w:val="left"/>
    </w:pPr>
    <w:rPr>
      <w:sz w:val="18"/>
      <w:szCs w:val="18"/>
    </w:rPr>
  </w:style>
  <w:style w:type="paragraph" w:styleId="11">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57"/>
    <w:semiHidden/>
    <w:unhideWhenUsed/>
    <w:qFormat/>
    <w:uiPriority w:val="99"/>
    <w:rPr>
      <w:rFonts w:cs="Calibri"/>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99"/>
    <w:rPr>
      <w:b/>
      <w:bCs/>
    </w:rPr>
  </w:style>
  <w:style w:type="character" w:styleId="18">
    <w:name w:val="FollowedHyperlink"/>
    <w:basedOn w:val="16"/>
    <w:semiHidden/>
    <w:unhideWhenUsed/>
    <w:qFormat/>
    <w:uiPriority w:val="99"/>
    <w:rPr>
      <w:color w:val="800080"/>
      <w:u w:val="none"/>
    </w:rPr>
  </w:style>
  <w:style w:type="character" w:styleId="19">
    <w:name w:val="HTML Definition"/>
    <w:basedOn w:val="16"/>
    <w:semiHidden/>
    <w:unhideWhenUsed/>
    <w:qFormat/>
    <w:uiPriority w:val="99"/>
  </w:style>
  <w:style w:type="character" w:styleId="20">
    <w:name w:val="HTML Typewriter"/>
    <w:basedOn w:val="16"/>
    <w:semiHidden/>
    <w:unhideWhenUsed/>
    <w:qFormat/>
    <w:uiPriority w:val="99"/>
    <w:rPr>
      <w:rFonts w:ascii="monospace" w:hAnsi="monospace" w:eastAsia="monospace" w:cs="monospace"/>
      <w:sz w:val="20"/>
    </w:rPr>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semiHidden/>
    <w:unhideWhenUsed/>
    <w:qFormat/>
    <w:uiPriority w:val="99"/>
    <w:rPr>
      <w:color w:val="0000FF"/>
      <w:u w:val="none"/>
    </w:rPr>
  </w:style>
  <w:style w:type="character" w:styleId="24">
    <w:name w:val="HTML Code"/>
    <w:basedOn w:val="16"/>
    <w:semiHidden/>
    <w:unhideWhenUsed/>
    <w:qFormat/>
    <w:uiPriority w:val="99"/>
    <w:rPr>
      <w:rFonts w:hint="default" w:ascii="monospace" w:hAnsi="monospace" w:eastAsia="monospace" w:cs="monospace"/>
      <w:sz w:val="20"/>
    </w:rPr>
  </w:style>
  <w:style w:type="character" w:styleId="25">
    <w:name w:val="annotation reference"/>
    <w:basedOn w:val="16"/>
    <w:semiHidden/>
    <w:unhideWhenUsed/>
    <w:qFormat/>
    <w:uiPriority w:val="99"/>
    <w:rPr>
      <w:sz w:val="21"/>
      <w:szCs w:val="21"/>
    </w:rPr>
  </w:style>
  <w:style w:type="character" w:styleId="26">
    <w:name w:val="HTML Cite"/>
    <w:basedOn w:val="16"/>
    <w:semiHidden/>
    <w:unhideWhenUsed/>
    <w:qFormat/>
    <w:uiPriority w:val="99"/>
  </w:style>
  <w:style w:type="character" w:styleId="27">
    <w:name w:val="HTML Keyboard"/>
    <w:basedOn w:val="16"/>
    <w:semiHidden/>
    <w:unhideWhenUsed/>
    <w:qFormat/>
    <w:uiPriority w:val="99"/>
    <w:rPr>
      <w:rFonts w:hint="default" w:ascii="monospace" w:hAnsi="monospace" w:eastAsia="monospace" w:cs="monospace"/>
      <w:sz w:val="20"/>
    </w:rPr>
  </w:style>
  <w:style w:type="character" w:styleId="28">
    <w:name w:val="HTML Sample"/>
    <w:basedOn w:val="16"/>
    <w:semiHidden/>
    <w:unhideWhenUsed/>
    <w:qFormat/>
    <w:uiPriority w:val="99"/>
    <w:rPr>
      <w:rFonts w:hint="default" w:ascii="monospace" w:hAnsi="monospace" w:eastAsia="monospace" w:cs="monospace"/>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标题 2 字符"/>
    <w:link w:val="3"/>
    <w:autoRedefine/>
    <w:qFormat/>
    <w:locked/>
    <w:uiPriority w:val="99"/>
    <w:rPr>
      <w:rFonts w:ascii="Cambria" w:hAnsi="Cambria" w:eastAsia="宋体" w:cs="Cambria"/>
      <w:b/>
      <w:bCs/>
      <w:sz w:val="32"/>
      <w:szCs w:val="32"/>
    </w:rPr>
  </w:style>
  <w:style w:type="character" w:customStyle="1" w:styleId="31">
    <w:name w:val="页眉 字符"/>
    <w:link w:val="11"/>
    <w:autoRedefine/>
    <w:qFormat/>
    <w:locked/>
    <w:uiPriority w:val="99"/>
    <w:rPr>
      <w:sz w:val="18"/>
      <w:szCs w:val="18"/>
    </w:rPr>
  </w:style>
  <w:style w:type="character" w:customStyle="1" w:styleId="32">
    <w:name w:val="页脚 字符"/>
    <w:link w:val="10"/>
    <w:autoRedefine/>
    <w:qFormat/>
    <w:locked/>
    <w:uiPriority w:val="99"/>
    <w:rPr>
      <w:sz w:val="18"/>
      <w:szCs w:val="18"/>
    </w:rPr>
  </w:style>
  <w:style w:type="paragraph" w:styleId="33">
    <w:name w:val="List Paragraph"/>
    <w:basedOn w:val="1"/>
    <w:link w:val="34"/>
    <w:autoRedefine/>
    <w:qFormat/>
    <w:uiPriority w:val="99"/>
    <w:pPr>
      <w:ind w:firstLine="420" w:firstLineChars="200"/>
    </w:pPr>
    <w:rPr>
      <w:rFonts w:ascii="Times New Roman" w:hAnsi="Times New Roman" w:cs="Times New Roman"/>
      <w:kern w:val="0"/>
      <w:sz w:val="20"/>
      <w:szCs w:val="20"/>
    </w:rPr>
  </w:style>
  <w:style w:type="character" w:customStyle="1" w:styleId="34">
    <w:name w:val="列表段落 字符"/>
    <w:link w:val="33"/>
    <w:autoRedefine/>
    <w:qFormat/>
    <w:locked/>
    <w:uiPriority w:val="99"/>
    <w:rPr>
      <w:rFonts w:ascii="Times New Roman" w:hAnsi="Times New Roman" w:eastAsia="宋体" w:cs="Times New Roman"/>
      <w:sz w:val="20"/>
      <w:szCs w:val="20"/>
    </w:rPr>
  </w:style>
  <w:style w:type="character" w:customStyle="1" w:styleId="35">
    <w:name w:val="批注框文本 字符"/>
    <w:link w:val="9"/>
    <w:autoRedefine/>
    <w:semiHidden/>
    <w:qFormat/>
    <w:locked/>
    <w:uiPriority w:val="99"/>
    <w:rPr>
      <w:rFonts w:ascii="Times New Roman" w:hAnsi="Times New Roman" w:eastAsia="宋体" w:cs="Times New Roman"/>
      <w:sz w:val="18"/>
      <w:szCs w:val="18"/>
    </w:rPr>
  </w:style>
  <w:style w:type="paragraph" w:customStyle="1" w:styleId="36">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37">
    <w:name w:val="font81"/>
    <w:autoRedefine/>
    <w:qFormat/>
    <w:uiPriority w:val="99"/>
    <w:rPr>
      <w:rFonts w:ascii="微软雅黑" w:hAnsi="微软雅黑" w:eastAsia="微软雅黑" w:cs="微软雅黑"/>
      <w:color w:val="000000"/>
      <w:sz w:val="20"/>
      <w:szCs w:val="20"/>
      <w:u w:val="none"/>
    </w:rPr>
  </w:style>
  <w:style w:type="character" w:customStyle="1" w:styleId="38">
    <w:name w:val="font71"/>
    <w:autoRedefine/>
    <w:qFormat/>
    <w:uiPriority w:val="99"/>
    <w:rPr>
      <w:rFonts w:ascii="宋体" w:hAnsi="宋体" w:eastAsia="宋体" w:cs="宋体"/>
      <w:color w:val="000000"/>
      <w:sz w:val="20"/>
      <w:szCs w:val="20"/>
      <w:u w:val="none"/>
    </w:rPr>
  </w:style>
  <w:style w:type="character" w:customStyle="1" w:styleId="39">
    <w:name w:val="纯文本 字符"/>
    <w:link w:val="8"/>
    <w:autoRedefine/>
    <w:qFormat/>
    <w:uiPriority w:val="0"/>
    <w:rPr>
      <w:rFonts w:ascii="宋体" w:hAnsi="Courier New" w:cs="Courier New"/>
      <w:kern w:val="2"/>
      <w:sz w:val="21"/>
      <w:szCs w:val="21"/>
    </w:rPr>
  </w:style>
  <w:style w:type="character" w:customStyle="1" w:styleId="40">
    <w:name w:val="标题 1 字符"/>
    <w:link w:val="2"/>
    <w:autoRedefine/>
    <w:qFormat/>
    <w:uiPriority w:val="0"/>
    <w:rPr>
      <w:rFonts w:cs="Calibri"/>
      <w:b/>
      <w:bCs/>
      <w:kern w:val="44"/>
      <w:sz w:val="44"/>
      <w:szCs w:val="44"/>
    </w:rPr>
  </w:style>
  <w:style w:type="paragraph" w:customStyle="1" w:styleId="41">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42">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3_0_0"/>
    <w:basedOn w:val="44"/>
    <w:next w:val="44"/>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44">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5">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46">
    <w:name w:val="批注文字 字符"/>
    <w:link w:val="5"/>
    <w:autoRedefine/>
    <w:qFormat/>
    <w:uiPriority w:val="99"/>
    <w:rPr>
      <w:kern w:val="2"/>
      <w:sz w:val="21"/>
      <w:szCs w:val="21"/>
    </w:rPr>
  </w:style>
  <w:style w:type="character" w:customStyle="1" w:styleId="47">
    <w:name w:val="font11"/>
    <w:basedOn w:val="16"/>
    <w:autoRedefine/>
    <w:qFormat/>
    <w:uiPriority w:val="0"/>
    <w:rPr>
      <w:rFonts w:hint="eastAsia" w:ascii="宋体" w:hAnsi="宋体" w:eastAsia="宋体" w:cs="宋体"/>
      <w:color w:val="000000"/>
      <w:sz w:val="22"/>
      <w:szCs w:val="22"/>
      <w:u w:val="none"/>
    </w:rPr>
  </w:style>
  <w:style w:type="paragraph" w:styleId="48">
    <w:name w:val="No Spacing"/>
    <w:qFormat/>
    <w:uiPriority w:val="1"/>
    <w:pPr>
      <w:widowControl w:val="0"/>
      <w:spacing w:after="160" w:line="360" w:lineRule="auto"/>
      <w:jc w:val="both"/>
    </w:pPr>
    <w:rPr>
      <w:rFonts w:ascii="宋体" w:hAnsi="宋体" w:eastAsiaTheme="minorEastAsia" w:cstheme="minorBidi"/>
      <w:kern w:val="2"/>
      <w:sz w:val="24"/>
      <w:szCs w:val="22"/>
      <w:lang w:val="en-US" w:eastAsia="zh-CN" w:bidi="ar-SA"/>
    </w:rPr>
  </w:style>
  <w:style w:type="paragraph" w:customStyle="1" w:styleId="49">
    <w:name w:val="p2"/>
    <w:basedOn w:val="1"/>
    <w:qFormat/>
    <w:uiPriority w:val="0"/>
    <w:pPr>
      <w:spacing w:after="0"/>
      <w:jc w:val="left"/>
    </w:pPr>
    <w:rPr>
      <w:rFonts w:ascii=".sf ns" w:hAnsi=".sf ns" w:eastAsia=".sf ns" w:cs="Times New Roman"/>
      <w:color w:val="0E0E0E"/>
      <w:kern w:val="0"/>
      <w:sz w:val="28"/>
      <w:szCs w:val="28"/>
    </w:rPr>
  </w:style>
  <w:style w:type="paragraph" w:customStyle="1" w:styleId="50">
    <w:name w:val="p1"/>
    <w:basedOn w:val="1"/>
    <w:qFormat/>
    <w:uiPriority w:val="0"/>
    <w:pPr>
      <w:spacing w:after="0"/>
      <w:jc w:val="left"/>
    </w:pPr>
    <w:rPr>
      <w:rFonts w:ascii=".sf ns" w:hAnsi=".sf ns" w:eastAsia=".sf ns" w:cs="Times New Roman"/>
      <w:color w:val="0E0E0E"/>
      <w:kern w:val="0"/>
      <w:sz w:val="28"/>
      <w:szCs w:val="28"/>
    </w:rPr>
  </w:style>
  <w:style w:type="paragraph" w:customStyle="1" w:styleId="51">
    <w:name w:val="p3"/>
    <w:basedOn w:val="1"/>
    <w:qFormat/>
    <w:uiPriority w:val="0"/>
    <w:pPr>
      <w:spacing w:after="0"/>
      <w:ind w:left="260" w:hanging="260"/>
      <w:jc w:val="left"/>
    </w:pPr>
    <w:rPr>
      <w:rFonts w:ascii=".sf ns" w:hAnsi=".sf ns" w:eastAsia=".sf ns" w:cs="Times New Roman"/>
      <w:color w:val="0E0E0E"/>
      <w:kern w:val="0"/>
      <w:sz w:val="28"/>
      <w:szCs w:val="28"/>
    </w:rPr>
  </w:style>
  <w:style w:type="character" w:customStyle="1" w:styleId="52">
    <w:name w:val="apple-tab-span"/>
    <w:basedOn w:val="16"/>
    <w:qFormat/>
    <w:uiPriority w:val="0"/>
  </w:style>
  <w:style w:type="character" w:customStyle="1" w:styleId="53">
    <w:name w:val="font21"/>
    <w:basedOn w:val="16"/>
    <w:qFormat/>
    <w:uiPriority w:val="0"/>
    <w:rPr>
      <w:rFonts w:hint="eastAsia" w:ascii="宋体" w:hAnsi="宋体" w:eastAsia="宋体" w:cs="宋体"/>
      <w:i/>
      <w:iCs/>
      <w:color w:val="060607"/>
      <w:sz w:val="21"/>
      <w:szCs w:val="21"/>
      <w:u w:val="none"/>
    </w:rPr>
  </w:style>
  <w:style w:type="character" w:customStyle="1" w:styleId="54">
    <w:name w:val="font51"/>
    <w:basedOn w:val="16"/>
    <w:qFormat/>
    <w:uiPriority w:val="0"/>
    <w:rPr>
      <w:rFonts w:hint="default" w:ascii="Calibri" w:hAnsi="Calibri" w:cs="Calibri"/>
      <w:color w:val="000000"/>
      <w:sz w:val="24"/>
      <w:szCs w:val="24"/>
      <w:u w:val="none"/>
    </w:rPr>
  </w:style>
  <w:style w:type="character" w:customStyle="1" w:styleId="55">
    <w:name w:val="font41"/>
    <w:basedOn w:val="16"/>
    <w:qFormat/>
    <w:uiPriority w:val="0"/>
    <w:rPr>
      <w:rFonts w:ascii="Calibri" w:hAnsi="Calibri" w:cs="Calibri"/>
      <w:color w:val="000000"/>
      <w:sz w:val="19"/>
      <w:szCs w:val="19"/>
      <w:u w:val="none"/>
    </w:rPr>
  </w:style>
  <w:style w:type="character" w:customStyle="1" w:styleId="56">
    <w:name w:val="font31"/>
    <w:basedOn w:val="16"/>
    <w:qFormat/>
    <w:uiPriority w:val="0"/>
    <w:rPr>
      <w:rFonts w:hint="eastAsia" w:ascii="宋体" w:hAnsi="宋体" w:eastAsia="宋体" w:cs="宋体"/>
      <w:i/>
      <w:iCs/>
      <w:color w:val="060607"/>
      <w:sz w:val="21"/>
      <w:szCs w:val="21"/>
      <w:u w:val="none"/>
    </w:rPr>
  </w:style>
  <w:style w:type="character" w:customStyle="1" w:styleId="57">
    <w:name w:val="批注主题 字符"/>
    <w:basedOn w:val="46"/>
    <w:link w:val="13"/>
    <w:semiHidden/>
    <w:qFormat/>
    <w:uiPriority w:val="99"/>
    <w:rPr>
      <w:rFonts w:ascii="Calibri" w:hAnsi="Calibri" w:cs="Calibri"/>
      <w:b/>
      <w:bCs/>
      <w:kern w:val="2"/>
      <w:sz w:val="21"/>
      <w:szCs w:val="21"/>
    </w:rPr>
  </w:style>
  <w:style w:type="paragraph" w:customStyle="1" w:styleId="58">
    <w:name w:val="修订1"/>
    <w:hidden/>
    <w:unhideWhenUsed/>
    <w:qFormat/>
    <w:uiPriority w:val="99"/>
    <w:rPr>
      <w:rFonts w:ascii="Calibri" w:hAnsi="Calibri" w:eastAsia="宋体" w:cs="Calibri"/>
      <w:kern w:val="2"/>
      <w:sz w:val="21"/>
      <w:szCs w:val="21"/>
      <w:lang w:val="en-US" w:eastAsia="zh-CN" w:bidi="ar-SA"/>
    </w:rPr>
  </w:style>
  <w:style w:type="paragraph" w:customStyle="1" w:styleId="59">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87</Pages>
  <Words>1649</Words>
  <Characters>1883</Characters>
  <Lines>191</Lines>
  <Paragraphs>54</Paragraphs>
  <TotalTime>4</TotalTime>
  <ScaleCrop>false</ScaleCrop>
  <LinksUpToDate>false</LinksUpToDate>
  <CharactersWithSpaces>1937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2024-09-05T18:26:00Z</dcterms:created>
  <dc:creator>11</dc:creator>
  <cp:lastModifiedBy>高其瑞</cp:lastModifiedBy>
  <cp:lastPrinted>2022-08-09T00:47:00Z</cp:lastPrinted>
  <dcterms:modified xsi:type="dcterms:W3CDTF">2025-11-11T06:08:48Z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D97BCBC5A757494982C78BAAAFA641FC_13</vt:lpwstr>
  </property>
  <property fmtid="{D5CDD505-2E9C-101B-9397-08002B2CF9AE}" pid="4" name="KSOTemplateDocerSaveRecord">
    <vt:lpwstr>eyJoZGlkIjoiMjFhYTFiYjNhZDc2ZDZlNzdkNTVhYWVmODA2NzFlNTAiLCJ1c2VySWQiOiIxMzQ3MzYzMCJ9</vt:lpwstr>
  </property>
</Properties>
</file>