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BB6B8">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5A50D1E0">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083F8554">
      <w:pPr>
        <w:pStyle w:val="9"/>
        <w:shd w:val="clear" w:color="auto" w:fill="FFFFFF"/>
        <w:wordWrap w:val="0"/>
        <w:spacing w:before="0" w:beforeAutospacing="0" w:after="0" w:afterAutospacing="0"/>
        <w:ind w:firstLine="560" w:firstLineChars="200"/>
        <w:jc w:val="both"/>
        <w:rPr>
          <w:rFonts w:cs="Times New Roman"/>
          <w:sz w:val="28"/>
          <w:szCs w:val="28"/>
        </w:rPr>
      </w:pPr>
      <w:r>
        <w:rPr>
          <w:rFonts w:hint="eastAsia"/>
          <w:sz w:val="28"/>
          <w:szCs w:val="28"/>
        </w:rPr>
        <w:t>宜昌市中心人民医院对</w:t>
      </w:r>
      <w:r>
        <w:rPr>
          <w:rFonts w:hint="eastAsia"/>
          <w:sz w:val="28"/>
          <w:szCs w:val="28"/>
          <w:lang w:eastAsia="zh-CN"/>
        </w:rPr>
        <w:t>2026年西陵院区体检中心改造设备采购项目</w:t>
      </w:r>
      <w:r>
        <w:rPr>
          <w:rFonts w:hint="eastAsia"/>
          <w:sz w:val="28"/>
          <w:szCs w:val="28"/>
        </w:rPr>
        <w:t>进行院内采购，欢迎广大符合条件的投标人踊跃投标。</w:t>
      </w:r>
    </w:p>
    <w:p w14:paraId="1CCA7354">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AC3B5A1">
      <w:pPr>
        <w:pStyle w:val="9"/>
        <w:shd w:val="clear" w:color="auto" w:fill="FFFFFF"/>
        <w:spacing w:before="0" w:beforeAutospacing="0" w:after="0" w:afterAutospacing="0"/>
        <w:ind w:firstLine="645"/>
        <w:rPr>
          <w:color w:val="000000"/>
          <w:sz w:val="28"/>
          <w:szCs w:val="28"/>
          <w:highlight w:val="yellow"/>
        </w:rPr>
      </w:pPr>
      <w:r>
        <w:rPr>
          <w:sz w:val="28"/>
          <w:szCs w:val="28"/>
        </w:rPr>
        <w:t>1</w:t>
      </w:r>
      <w:r>
        <w:rPr>
          <w:rFonts w:hint="eastAsia"/>
          <w:sz w:val="28"/>
          <w:szCs w:val="28"/>
        </w:rPr>
        <w:t>、项目编号：</w:t>
      </w:r>
      <w:r>
        <w:rPr>
          <w:rFonts w:hint="eastAsia"/>
          <w:color w:val="000000"/>
          <w:sz w:val="28"/>
          <w:szCs w:val="28"/>
        </w:rPr>
        <w:t>YCZXYYZB-2026-A3015</w:t>
      </w:r>
    </w:p>
    <w:p w14:paraId="5CBC633A">
      <w:pPr>
        <w:pStyle w:val="9"/>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w:t>
      </w:r>
      <w:r>
        <w:rPr>
          <w:rFonts w:hint="eastAsia"/>
          <w:sz w:val="28"/>
          <w:szCs w:val="28"/>
          <w:lang w:eastAsia="zh-CN"/>
        </w:rPr>
        <w:t>2026年西陵院区体检中心改造设备采购项目</w:t>
      </w:r>
    </w:p>
    <w:p w14:paraId="2BDC0422">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7B482AEB">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投标人在宜昌市中心人民医院官网（http://www.yczxyy.com/）通知通告——招标信息栏</w:t>
      </w:r>
      <w:r>
        <w:rPr>
          <w:rFonts w:hint="eastAsia"/>
          <w:b/>
          <w:bCs/>
          <w:color w:val="FF0000"/>
          <w:sz w:val="28"/>
          <w:szCs w:val="28"/>
        </w:rPr>
        <w:t>自行下载采购文件</w:t>
      </w:r>
      <w:r>
        <w:rPr>
          <w:rFonts w:hint="eastAsia"/>
          <w:sz w:val="28"/>
          <w:szCs w:val="28"/>
        </w:rPr>
        <w:t>。</w:t>
      </w:r>
    </w:p>
    <w:p w14:paraId="01F3D982">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5E8D8F83">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6</w:t>
      </w:r>
      <w:r>
        <w:rPr>
          <w:rFonts w:hint="eastAsia"/>
          <w:color w:val="FF0000"/>
          <w:sz w:val="28"/>
          <w:szCs w:val="28"/>
        </w:rPr>
        <w:t>年</w:t>
      </w:r>
      <w:r>
        <w:rPr>
          <w:rFonts w:hint="eastAsia"/>
          <w:color w:val="FF0000"/>
          <w:sz w:val="28"/>
          <w:szCs w:val="28"/>
          <w:lang w:val="en-US" w:eastAsia="zh-CN"/>
        </w:rPr>
        <w:t>5</w:t>
      </w:r>
      <w:r>
        <w:rPr>
          <w:rFonts w:hint="eastAsia"/>
          <w:color w:val="FF0000"/>
          <w:sz w:val="28"/>
          <w:szCs w:val="28"/>
        </w:rPr>
        <w:t>月</w:t>
      </w:r>
      <w:r>
        <w:rPr>
          <w:rFonts w:hint="eastAsia"/>
          <w:color w:val="FF0000"/>
          <w:sz w:val="28"/>
          <w:szCs w:val="28"/>
          <w:lang w:val="en-US" w:eastAsia="zh-CN"/>
        </w:rPr>
        <w:t>15</w:t>
      </w:r>
      <w:r>
        <w:rPr>
          <w:rFonts w:hint="eastAsia"/>
          <w:color w:val="FF0000"/>
          <w:sz w:val="28"/>
          <w:szCs w:val="28"/>
        </w:rPr>
        <w:t>日</w:t>
      </w:r>
      <w:r>
        <w:rPr>
          <w:rFonts w:hint="eastAsia"/>
          <w:color w:val="FF0000"/>
          <w:sz w:val="28"/>
          <w:szCs w:val="28"/>
          <w:lang w:val="en-US" w:eastAsia="zh-CN"/>
        </w:rPr>
        <w:t>9</w:t>
      </w:r>
      <w:bookmarkStart w:id="8" w:name="_GoBack"/>
      <w:bookmarkEnd w:id="8"/>
      <w:r>
        <w:rPr>
          <w:rFonts w:hint="eastAsia"/>
          <w:color w:val="FF0000"/>
          <w:sz w:val="28"/>
          <w:szCs w:val="28"/>
        </w:rPr>
        <w:t>:30</w:t>
      </w:r>
      <w:r>
        <w:rPr>
          <w:rFonts w:hint="eastAsia"/>
          <w:sz w:val="28"/>
          <w:szCs w:val="28"/>
        </w:rPr>
        <w:t>。</w:t>
      </w:r>
    </w:p>
    <w:p w14:paraId="353372FA">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7F2735B">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7E78CF28">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rPr>
        <w:t>【供应商根据自身情况提供对应的证明材料，此项资料除了投标文件中需提供外，额外放一份在密封完好的投标文件外面，投标时用于核对身份】</w:t>
      </w:r>
      <w:r>
        <w:rPr>
          <w:rFonts w:hint="eastAsia"/>
          <w:sz w:val="28"/>
          <w:szCs w:val="28"/>
        </w:rPr>
        <w:t>。</w:t>
      </w:r>
    </w:p>
    <w:p w14:paraId="673C2D01">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ADB794B">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2B09D854">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投标地点：宜昌市中心人民医院招标办（夷陵大道 183 号</w:t>
      </w:r>
      <w:r>
        <w:rPr>
          <w:rFonts w:hint="eastAsia"/>
          <w:sz w:val="28"/>
          <w:szCs w:val="28"/>
          <w:u w:val="single"/>
          <w:lang w:val="en-US" w:eastAsia="zh-CN"/>
        </w:rPr>
        <w:t>10</w:t>
      </w:r>
      <w:r>
        <w:rPr>
          <w:rFonts w:hint="eastAsia"/>
          <w:sz w:val="28"/>
          <w:szCs w:val="28"/>
          <w:u w:val="single"/>
        </w:rPr>
        <w:t>号楼</w:t>
      </w:r>
      <w:r>
        <w:rPr>
          <w:rFonts w:hint="eastAsia"/>
          <w:sz w:val="28"/>
          <w:szCs w:val="28"/>
          <w:u w:val="single"/>
          <w:lang w:val="en-US" w:eastAsia="zh-CN"/>
        </w:rPr>
        <w:t>5楼</w:t>
      </w:r>
      <w:r>
        <w:rPr>
          <w:rFonts w:hint="eastAsia"/>
          <w:sz w:val="28"/>
          <w:szCs w:val="28"/>
          <w:u w:val="single"/>
        </w:rPr>
        <w:t>办公室）（工作日上午8:00～12:00、下午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D9E1F50">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、开标地点：宜昌市中心人民医院会议室。</w:t>
      </w:r>
    </w:p>
    <w:p w14:paraId="706596D8">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00280D50">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本次公告在宜昌市中心人民医院官网（http://www.yczxyy.com/），信息以本网站发布为准。</w:t>
      </w:r>
    </w:p>
    <w:p w14:paraId="09E88609">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30F7A78A">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 购 人：宜昌市中心人民医院</w:t>
      </w:r>
    </w:p>
    <w:p w14:paraId="36D56189">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74D29CFA">
      <w:pPr>
        <w:pStyle w:val="9"/>
        <w:shd w:val="clear" w:color="auto" w:fill="FFFFFF"/>
        <w:spacing w:before="0" w:beforeAutospacing="0" w:after="0" w:afterAutospacing="0"/>
        <w:ind w:firstLine="560" w:firstLineChars="200"/>
        <w:rPr>
          <w:sz w:val="28"/>
          <w:szCs w:val="28"/>
        </w:rPr>
      </w:pPr>
      <w:r>
        <w:rPr>
          <w:rFonts w:hint="eastAsia"/>
          <w:sz w:val="28"/>
          <w:szCs w:val="28"/>
        </w:rPr>
        <w:t>联 系 人：</w:t>
      </w:r>
      <w:r>
        <w:rPr>
          <w:rFonts w:hint="eastAsia"/>
          <w:sz w:val="28"/>
          <w:szCs w:val="28"/>
          <w:highlight w:val="none"/>
        </w:rPr>
        <w:t>王老师</w:t>
      </w:r>
      <w:r>
        <w:rPr>
          <w:rFonts w:hint="eastAsia"/>
          <w:sz w:val="28"/>
          <w:szCs w:val="28"/>
          <w:highlight w:val="none"/>
          <w:lang w:val="en-US" w:eastAsia="zh-CN"/>
        </w:rPr>
        <w:t>0717-6483506</w:t>
      </w:r>
      <w:r>
        <w:rPr>
          <w:rFonts w:hint="eastAsia"/>
          <w:sz w:val="28"/>
          <w:szCs w:val="28"/>
          <w:highlight w:val="none"/>
        </w:rPr>
        <w:t>（信息管理部）</w:t>
      </w:r>
    </w:p>
    <w:p w14:paraId="047F0A24">
      <w:pPr>
        <w:pStyle w:val="9"/>
        <w:shd w:val="clear" w:color="auto" w:fill="FFFFFF"/>
        <w:spacing w:before="0" w:beforeAutospacing="0" w:after="0" w:afterAutospacing="0"/>
        <w:ind w:firstLine="1960" w:firstLineChars="700"/>
        <w:rPr>
          <w:rFonts w:cs="Times New Roman"/>
          <w:sz w:val="28"/>
          <w:szCs w:val="28"/>
        </w:rPr>
      </w:pPr>
    </w:p>
    <w:p w14:paraId="2FF993AA">
      <w:pPr>
        <w:ind w:firstLine="1960" w:firstLineChars="700"/>
        <w:jc w:val="left"/>
        <w:rPr>
          <w:rFonts w:ascii="宋体" w:hAnsi="宋体" w:cs="黑体"/>
          <w:sz w:val="28"/>
          <w:szCs w:val="28"/>
        </w:rPr>
        <w:sectPr>
          <w:pgSz w:w="11906" w:h="16838"/>
          <w:pgMar w:top="1440" w:right="1800" w:bottom="1440" w:left="1800" w:header="851" w:footer="992" w:gutter="0"/>
          <w:cols w:space="720" w:num="1"/>
          <w:docGrid w:type="lines" w:linePitch="312" w:charSpace="0"/>
        </w:sectPr>
      </w:pPr>
    </w:p>
    <w:p w14:paraId="4C6A499F">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宜昌市中心人民医院</w:t>
      </w:r>
    </w:p>
    <w:p w14:paraId="24A6B41E">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采购文件</w:t>
      </w:r>
    </w:p>
    <w:p w14:paraId="0BE8A710">
      <w:pPr>
        <w:rPr>
          <w:rFonts w:ascii="宋体" w:hAnsi="宋体" w:cs="Times New Roman"/>
          <w:b/>
          <w:bCs/>
          <w:sz w:val="28"/>
          <w:szCs w:val="28"/>
        </w:rPr>
      </w:pPr>
      <w:r>
        <w:rPr>
          <w:rFonts w:hint="eastAsia" w:ascii="宋体" w:hAnsi="宋体" w:cs="宋体"/>
          <w:b/>
          <w:bCs/>
          <w:sz w:val="28"/>
          <w:szCs w:val="28"/>
        </w:rPr>
        <w:t>一、采购内容</w:t>
      </w:r>
    </w:p>
    <w:p w14:paraId="53E7EC23">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、项目编号：YCZXYYZB-2026-A3015</w:t>
      </w:r>
    </w:p>
    <w:p w14:paraId="288DA2AC">
      <w:pPr>
        <w:ind w:firstLine="560" w:firstLineChars="200"/>
        <w:rPr>
          <w:rFonts w:hint="eastAsia" w:ascii="宋体" w:hAnsi="宋体" w:eastAsia="宋体" w:cs="Times New Roman"/>
          <w:sz w:val="28"/>
          <w:szCs w:val="28"/>
          <w:lang w:eastAsia="zh-CN"/>
        </w:rPr>
      </w:pPr>
      <w:r>
        <w:rPr>
          <w:rFonts w:ascii="宋体" w:hAnsi="宋体" w:cs="宋体"/>
          <w:sz w:val="28"/>
          <w:szCs w:val="28"/>
        </w:rPr>
        <w:t>2</w:t>
      </w:r>
      <w:r>
        <w:rPr>
          <w:rFonts w:hint="eastAsia" w:ascii="宋体" w:hAnsi="宋体" w:cs="宋体"/>
          <w:sz w:val="28"/>
          <w:szCs w:val="28"/>
        </w:rPr>
        <w:t>、项目名称：</w:t>
      </w:r>
      <w:r>
        <w:rPr>
          <w:rFonts w:hint="eastAsia" w:ascii="宋体" w:hAnsi="宋体" w:cs="宋体"/>
          <w:sz w:val="28"/>
          <w:szCs w:val="28"/>
          <w:highlight w:val="yellow"/>
          <w:lang w:eastAsia="zh-CN"/>
        </w:rPr>
        <w:t>2026年西陵院区体检中心改造设备采购项目</w:t>
      </w:r>
    </w:p>
    <w:p w14:paraId="3623C18F">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16.34</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649BD8A6">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14:paraId="514E6E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153C6BF4">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361816EA">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56E3A0A8">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102D21E5">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46060DF9">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444863FA">
      <w:pPr>
        <w:widowControl/>
        <w:spacing w:line="500" w:lineRule="exact"/>
        <w:ind w:firstLine="560" w:firstLineChars="200"/>
        <w:jc w:val="left"/>
        <w:rPr>
          <w:rFonts w:hint="default" w:ascii="宋体" w:hAnsi="宋体" w:eastAsia="宋体" w:cs="宋体"/>
          <w:bCs/>
          <w:kern w:val="0"/>
          <w:sz w:val="28"/>
          <w:szCs w:val="28"/>
          <w:lang w:val="en-US" w:eastAsia="zh-CN"/>
        </w:rPr>
      </w:pPr>
      <w:r>
        <w:rPr>
          <w:rFonts w:hint="eastAsia"/>
          <w:sz w:val="28"/>
          <w:szCs w:val="28"/>
          <w:lang w:eastAsia="zh-CN"/>
        </w:rPr>
        <w:t>2026年西陵院区体检中心改造设备采购项目</w:t>
      </w:r>
      <w:r>
        <w:rPr>
          <w:rFonts w:hint="eastAsia" w:ascii="宋体" w:hAnsi="宋体" w:cs="宋体"/>
          <w:bCs/>
          <w:kern w:val="0"/>
          <w:sz w:val="28"/>
          <w:szCs w:val="28"/>
          <w:lang w:eastAsia="zh-CN"/>
        </w:rPr>
        <w:t>，</w:t>
      </w:r>
      <w:r>
        <w:rPr>
          <w:rFonts w:hint="eastAsia" w:ascii="宋体" w:hAnsi="宋体" w:cs="宋体"/>
          <w:bCs/>
          <w:kern w:val="0"/>
          <w:sz w:val="28"/>
          <w:szCs w:val="28"/>
          <w:lang w:val="en-US" w:eastAsia="zh-CN"/>
        </w:rPr>
        <w:t>包含设备供货、安装、调试及售后服务。</w:t>
      </w:r>
    </w:p>
    <w:p w14:paraId="3C235D67">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项目服务要求：</w:t>
      </w:r>
    </w:p>
    <w:p w14:paraId="33C284CE">
      <w:pPr>
        <w:numPr>
          <w:ilvl w:val="0"/>
          <w:numId w:val="1"/>
        </w:numPr>
        <w:ind w:firstLine="560" w:firstLineChars="200"/>
        <w:rPr>
          <w:rFonts w:hint="eastAsia" w:ascii="宋体" w:hAnsi="宋体" w:cs="宋体"/>
          <w:bCs/>
          <w:kern w:val="0"/>
          <w:sz w:val="28"/>
          <w:szCs w:val="28"/>
        </w:rPr>
      </w:pPr>
      <w:r>
        <w:rPr>
          <w:rFonts w:hint="eastAsia" w:ascii="宋体" w:hAnsi="宋体" w:cs="宋体"/>
          <w:bCs/>
          <w:kern w:val="0"/>
          <w:sz w:val="28"/>
          <w:szCs w:val="28"/>
        </w:rPr>
        <w:t>采购清单</w:t>
      </w:r>
      <w:r>
        <w:rPr>
          <w:rFonts w:hint="eastAsia" w:ascii="宋体" w:hAnsi="宋体" w:cs="宋体"/>
          <w:bCs/>
          <w:kern w:val="0"/>
          <w:sz w:val="28"/>
          <w:szCs w:val="28"/>
          <w:lang w:val="en-US" w:eastAsia="zh-CN"/>
        </w:rPr>
        <w:t>及技术要求</w:t>
      </w:r>
    </w:p>
    <w:tbl>
      <w:tblPr>
        <w:tblStyle w:val="10"/>
        <w:tblW w:w="9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2070"/>
        <w:gridCol w:w="5550"/>
        <w:gridCol w:w="615"/>
        <w:gridCol w:w="615"/>
      </w:tblGrid>
      <w:tr w14:paraId="4FD4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C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2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7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产品参数</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2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5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14:paraId="3075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1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F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32寸导引单自助打印机</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F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操作系统：支持windows7/10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屏幕尺寸：≥32寸；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电容触摸屏；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亮度≥300cd/㎡；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对比度：≥1500：1；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响应时间：≤5ms；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可视角度：水平≥170°，垂直≥170º；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接口≥4xUSB2.0, 1xHDMI,12xCOM,2xLAN；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电源：AC100V--240V  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功耗≤300W；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待机功耗：≤1W；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联网方式：有线；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内存：≥4G；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 ：≥128G;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网卡：百兆千兆自适应；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功能模块：扫描模块、高清摄像头、A4黑白激光打印机、标签打印机、身份证阅读器、金属键盘；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★功能：需完成与体检系统对接，个人或团检客户可以通过身份证自助打印导引单。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6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E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EF7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F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C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32寸体检报告自助打印机</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D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操作系统：windows7/10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屏幕尺寸：≥32寸；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电容触摸屏；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亮度≥300cd/㎡；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对比度：≥1500：1；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响应时间：≤5ms；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可视角度：水平≥170°，垂直≥170º；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接口≥4xUSB2.0, 1xHDMI,12xCOM,2xLAN；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电源：AC100V--240V  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功耗：300W；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待机功耗：≤1W；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音响：8欧10W+8欧10W；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工作温度：0℃--40℃；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工作湿度：10%--90%；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联网方式：有线；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CPU：≥I5 4代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内存：≥4G；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 ：≥128G;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网卡：百兆千兆自适应；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功能模块：扫描模块、高清摄像头、A4黑白激光打印机、标签打印机、身份证阅读器、金属键盘；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★功能：需完成与体检系统对接，客户可以通过身份证自助打印体检报告。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E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E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FE0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2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7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前台摄像头</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F5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感光无件：CMOS；摄像头像素：≥300万；接口类型：USB2.0；驱动类型：无驱版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系统支持：Windows 7, Windows Vista, Windows XP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对焦方式：自动对焦；麦克风：内置麦克风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功能特点：快拍按钮，防盗功能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9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8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55C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E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5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高拍仪</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B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最大幅度：A4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扫描元件：CMOS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像素：≥1000万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最大分辨率≥2K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扫描范围：A4，A5,A6,A7,证件等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扫描速度：≤1秒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接口类型≥USB2.0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扫描光源：自然光+LED补光灯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扫描镜头：对焦模式：定焦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扫描模式：彩色、灰阶、黑白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色彩位数：24位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输出模式:PDF,Word,TXT,Excel；视频格式：AVI,WMV；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图片格式：JPG,TIF,PDF,BMP,TGA,PCX,PNG,RAS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图像模式：彩色模式/黑白模式/灰度模式/反色模式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操作系统：Windows XP/Vista/7/8/10以上版本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E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9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5650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6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4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随访电话</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E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耳机：头戴式耳机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软件:支持来电自动弹屏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录音：自动录音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拨号：支持软件拨号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D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5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390D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9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F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签字板</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5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接口类型：USB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感应方式：电磁感应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书区域：长度≥150，宽度≥100mm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分辨率≥5080LPI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读取高度：≥10mm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感压级数≥8192级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反应速度≥200点/秒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响应时间：≤10ms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笔倾斜范围：±45°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感压笔：无源电池感压笔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1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9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bl>
    <w:p w14:paraId="4541983C">
      <w:pPr>
        <w:numPr>
          <w:ilvl w:val="0"/>
          <w:numId w:val="0"/>
        </w:numPr>
        <w:rPr>
          <w:rFonts w:hint="eastAsia" w:ascii="宋体" w:hAnsi="宋体" w:cs="宋体"/>
          <w:bCs/>
          <w:kern w:val="0"/>
          <w:sz w:val="28"/>
          <w:szCs w:val="28"/>
        </w:rPr>
      </w:pPr>
    </w:p>
    <w:p w14:paraId="33D26E95">
      <w:pPr>
        <w:jc w:val="left"/>
        <w:rPr>
          <w:rFonts w:hint="eastAsia" w:ascii="宋体" w:hAnsi="宋体" w:eastAsia="宋体" w:cs="宋体"/>
          <w:i w:val="0"/>
          <w:iCs w:val="0"/>
          <w:color w:val="000000"/>
          <w:kern w:val="0"/>
          <w:sz w:val="22"/>
          <w:szCs w:val="22"/>
          <w:u w:val="none"/>
          <w:lang w:val="en-US" w:eastAsia="zh-CN" w:bidi="ar"/>
        </w:rPr>
      </w:pPr>
    </w:p>
    <w:p w14:paraId="708443EA">
      <w:pPr>
        <w:jc w:val="left"/>
        <w:rPr>
          <w:rFonts w:hint="default" w:ascii="宋体" w:hAnsi="宋体" w:cs="宋体"/>
          <w:b/>
          <w:kern w:val="0"/>
          <w:sz w:val="28"/>
          <w:szCs w:val="28"/>
          <w:lang w:val="en-US"/>
        </w:rPr>
      </w:pPr>
      <w:r>
        <w:rPr>
          <w:rFonts w:hint="eastAsia" w:ascii="宋体" w:hAnsi="宋体" w:eastAsia="宋体" w:cs="宋体"/>
          <w:i w:val="0"/>
          <w:iCs w:val="0"/>
          <w:color w:val="000000"/>
          <w:kern w:val="0"/>
          <w:sz w:val="28"/>
          <w:szCs w:val="28"/>
          <w:u w:val="none"/>
          <w:lang w:val="en-US" w:eastAsia="zh-CN" w:bidi="ar"/>
        </w:rPr>
        <w:t>★</w:t>
      </w:r>
      <w:r>
        <w:rPr>
          <w:rFonts w:hint="eastAsia" w:ascii="宋体" w:hAnsi="宋体" w:cs="宋体"/>
          <w:i w:val="0"/>
          <w:iCs w:val="0"/>
          <w:color w:val="000000"/>
          <w:kern w:val="0"/>
          <w:sz w:val="28"/>
          <w:szCs w:val="28"/>
          <w:u w:val="none"/>
          <w:lang w:val="en-US" w:eastAsia="zh-CN" w:bidi="ar"/>
        </w:rPr>
        <w:t>供应商所投产品必须</w:t>
      </w:r>
      <w:r>
        <w:rPr>
          <w:rFonts w:hint="eastAsia" w:ascii="宋体" w:hAnsi="宋体" w:eastAsia="宋体" w:cs="宋体"/>
          <w:i w:val="0"/>
          <w:iCs w:val="0"/>
          <w:color w:val="000000"/>
          <w:kern w:val="0"/>
          <w:sz w:val="28"/>
          <w:szCs w:val="28"/>
          <w:u w:val="none"/>
          <w:lang w:val="en-US" w:eastAsia="zh-CN" w:bidi="ar"/>
        </w:rPr>
        <w:t>满足与医院现有系统兼容性要求，确保设备安装后能正常使用</w:t>
      </w:r>
      <w:r>
        <w:rPr>
          <w:rFonts w:hint="eastAsia" w:ascii="宋体" w:hAnsi="宋体" w:cs="宋体"/>
          <w:i w:val="0"/>
          <w:iCs w:val="0"/>
          <w:color w:val="000000"/>
          <w:kern w:val="0"/>
          <w:sz w:val="28"/>
          <w:szCs w:val="28"/>
          <w:u w:val="none"/>
          <w:lang w:val="en-US" w:eastAsia="zh-CN" w:bidi="ar"/>
        </w:rPr>
        <w:t>，如需现场踏勘请提前与采购人联系，联系方式见采购公告。</w:t>
      </w:r>
    </w:p>
    <w:p w14:paraId="2EA39C2B">
      <w:pPr>
        <w:jc w:val="left"/>
        <w:rPr>
          <w:rFonts w:ascii="宋体" w:hAnsi="宋体" w:cs="宋体"/>
          <w:b/>
          <w:kern w:val="0"/>
          <w:sz w:val="28"/>
          <w:szCs w:val="28"/>
        </w:rPr>
      </w:pPr>
      <w:r>
        <w:rPr>
          <w:rFonts w:hint="eastAsia" w:ascii="宋体" w:hAnsi="宋体" w:cs="宋体"/>
          <w:b/>
          <w:kern w:val="0"/>
          <w:sz w:val="28"/>
          <w:szCs w:val="28"/>
        </w:rPr>
        <w:t>3.</w:t>
      </w:r>
      <w:r>
        <w:rPr>
          <w:rFonts w:ascii="宋体" w:hAnsi="宋体" w:cs="宋体"/>
          <w:b/>
          <w:kern w:val="0"/>
          <w:sz w:val="28"/>
          <w:szCs w:val="28"/>
        </w:rPr>
        <w:t>3</w:t>
      </w:r>
      <w:r>
        <w:rPr>
          <w:rFonts w:hint="eastAsia" w:ascii="宋体" w:hAnsi="宋体" w:cs="宋体"/>
          <w:b/>
          <w:kern w:val="0"/>
          <w:sz w:val="28"/>
          <w:szCs w:val="28"/>
        </w:rPr>
        <w:t>商务要求</w:t>
      </w:r>
    </w:p>
    <w:p w14:paraId="3A428306">
      <w:pPr>
        <w:numPr>
          <w:ilvl w:val="0"/>
          <w:numId w:val="0"/>
        </w:numPr>
        <w:rPr>
          <w:rFonts w:hint="eastAsia" w:ascii="宋体" w:hAnsi="宋体" w:cs="宋体"/>
          <w:kern w:val="0"/>
          <w:sz w:val="28"/>
          <w:szCs w:val="28"/>
        </w:rPr>
      </w:pPr>
      <w:r>
        <w:rPr>
          <w:rFonts w:hint="eastAsia" w:ascii="宋体" w:hAnsi="宋体" w:eastAsia="宋体" w:cs="宋体"/>
          <w:kern w:val="0"/>
          <w:sz w:val="28"/>
          <w:szCs w:val="28"/>
          <w:lang w:val="en-US" w:eastAsia="zh-CN" w:bidi="ar-SA"/>
        </w:rPr>
        <w:t>1、</w:t>
      </w:r>
      <w:r>
        <w:rPr>
          <w:rFonts w:hint="eastAsia" w:ascii="宋体" w:hAnsi="宋体" w:cs="宋体"/>
          <w:kern w:val="0"/>
          <w:sz w:val="28"/>
          <w:szCs w:val="28"/>
        </w:rPr>
        <w:t>服务地点：医院指定地点</w:t>
      </w:r>
    </w:p>
    <w:p w14:paraId="5A67C5EA">
      <w:pPr>
        <w:numPr>
          <w:ilvl w:val="0"/>
          <w:numId w:val="0"/>
        </w:numPr>
        <w:ind w:left="0" w:leftChars="0" w:firstLine="0" w:firstLineChars="0"/>
        <w:rPr>
          <w:rFonts w:hint="default" w:ascii="宋体" w:hAnsi="宋体" w:cs="宋体"/>
          <w:kern w:val="0"/>
          <w:sz w:val="28"/>
          <w:szCs w:val="28"/>
          <w:lang w:val="en-US" w:eastAsia="zh-CN"/>
        </w:rPr>
      </w:pPr>
      <w:r>
        <w:rPr>
          <w:rFonts w:hint="eastAsia" w:ascii="宋体" w:hAnsi="宋体"/>
          <w:sz w:val="24"/>
          <w:szCs w:val="24"/>
        </w:rPr>
        <w:t>★</w:t>
      </w:r>
      <w:r>
        <w:rPr>
          <w:rFonts w:hint="default" w:ascii="宋体" w:hAnsi="宋体" w:eastAsia="宋体" w:cs="宋体"/>
          <w:kern w:val="0"/>
          <w:sz w:val="28"/>
          <w:szCs w:val="28"/>
          <w:lang w:val="en-US" w:eastAsia="zh-CN" w:bidi="ar-SA"/>
        </w:rPr>
        <w:t>2、</w:t>
      </w:r>
      <w:r>
        <w:rPr>
          <w:rFonts w:hint="eastAsia" w:ascii="宋体" w:hAnsi="宋体" w:cs="宋体"/>
          <w:kern w:val="0"/>
          <w:sz w:val="28"/>
          <w:szCs w:val="28"/>
          <w:lang w:val="en-US" w:eastAsia="zh-CN"/>
        </w:rPr>
        <w:t>供货、安装及调试：供应商接到采购人通知后3个工作日内将设备送货至指定科室，供应商应安排专人负责设备安装及软件调试，确保设备安装后能正常使用。</w:t>
      </w:r>
    </w:p>
    <w:p w14:paraId="12F87817">
      <w:pPr>
        <w:rPr>
          <w:rFonts w:ascii="宋体" w:hAnsi="宋体" w:cs="宋体"/>
          <w:kern w:val="0"/>
          <w:sz w:val="28"/>
          <w:szCs w:val="28"/>
        </w:rPr>
      </w:pPr>
      <w:r>
        <w:rPr>
          <w:rFonts w:hint="eastAsia" w:ascii="宋体" w:hAnsi="宋体"/>
          <w:sz w:val="24"/>
          <w:szCs w:val="24"/>
        </w:rPr>
        <w:t>★</w:t>
      </w: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kern w:val="0"/>
          <w:sz w:val="28"/>
          <w:szCs w:val="28"/>
          <w:lang w:val="en-US" w:eastAsia="zh-CN"/>
        </w:rPr>
        <w:t>质保期</w:t>
      </w:r>
      <w:r>
        <w:rPr>
          <w:rFonts w:hint="eastAsia" w:ascii="宋体" w:hAnsi="宋体" w:cs="宋体"/>
          <w:kern w:val="0"/>
          <w:sz w:val="28"/>
          <w:szCs w:val="28"/>
        </w:rPr>
        <w:t>：</w:t>
      </w:r>
      <w:r>
        <w:rPr>
          <w:rFonts w:hint="eastAsia" w:ascii="宋体" w:hAnsi="宋体" w:cs="宋体"/>
          <w:kern w:val="0"/>
          <w:sz w:val="28"/>
          <w:szCs w:val="28"/>
          <w:lang w:val="en-US" w:eastAsia="zh-CN"/>
        </w:rPr>
        <w:t>原厂质保期</w:t>
      </w:r>
      <w:r>
        <w:rPr>
          <w:rFonts w:hint="eastAsia" w:ascii="宋体" w:hAnsi="宋体" w:cs="宋体"/>
          <w:kern w:val="0"/>
          <w:sz w:val="28"/>
          <w:szCs w:val="28"/>
        </w:rPr>
        <w:t>3年。</w:t>
      </w:r>
    </w:p>
    <w:p w14:paraId="2D6438F5">
      <w:pPr>
        <w:jc w:val="left"/>
        <w:rPr>
          <w:rFonts w:ascii="宋体" w:hAnsi="宋体" w:cs="宋体"/>
          <w:kern w:val="0"/>
          <w:sz w:val="28"/>
          <w:szCs w:val="28"/>
        </w:rPr>
      </w:pPr>
      <w:r>
        <w:rPr>
          <w:rFonts w:hint="eastAsia" w:ascii="宋体" w:hAnsi="宋体" w:cs="宋体"/>
          <w:kern w:val="0"/>
          <w:sz w:val="28"/>
          <w:szCs w:val="28"/>
          <w:lang w:val="en-US" w:eastAsia="zh-CN"/>
        </w:rPr>
        <w:t>5</w:t>
      </w:r>
      <w:r>
        <w:rPr>
          <w:rFonts w:hint="eastAsia" w:ascii="宋体" w:hAnsi="宋体" w:cs="宋体"/>
          <w:kern w:val="0"/>
          <w:sz w:val="28"/>
          <w:szCs w:val="28"/>
        </w:rPr>
        <w:t>、报价包括设计、安装、调试、维护等一切费用，如供应商成交后发现未预见事宜，可能需要增加的设备材料或其它费用全部由成交供应商自行解决，采购人不再追加价款</w:t>
      </w:r>
      <w:r>
        <w:rPr>
          <w:rFonts w:hint="eastAsia" w:ascii="宋体" w:hAnsi="宋体" w:cs="宋体"/>
          <w:kern w:val="0"/>
          <w:sz w:val="28"/>
          <w:szCs w:val="28"/>
          <w:lang w:eastAsia="zh-CN"/>
        </w:rPr>
        <w:t>，</w:t>
      </w:r>
      <w:r>
        <w:rPr>
          <w:rFonts w:hint="eastAsia" w:ascii="宋体" w:hAnsi="宋体" w:cs="宋体"/>
          <w:kern w:val="0"/>
          <w:sz w:val="28"/>
          <w:szCs w:val="28"/>
        </w:rPr>
        <w:t>请参与报价的协议供应商严格按照采购人需求的商品、规格及技术参数进行报价，任何一项不符合要求的，均为不响应采购人要求，视为废标；</w:t>
      </w:r>
    </w:p>
    <w:p w14:paraId="51E548D8">
      <w:pPr>
        <w:jc w:val="left"/>
        <w:rPr>
          <w:rFonts w:ascii="宋体" w:hAnsi="宋体" w:cs="宋体"/>
          <w:kern w:val="0"/>
          <w:sz w:val="28"/>
          <w:szCs w:val="28"/>
        </w:rPr>
      </w:pPr>
      <w:r>
        <w:rPr>
          <w:rFonts w:hint="eastAsia" w:ascii="宋体" w:hAnsi="宋体" w:cs="宋体"/>
          <w:kern w:val="0"/>
          <w:sz w:val="28"/>
          <w:szCs w:val="28"/>
          <w:lang w:val="en-US" w:eastAsia="zh-CN"/>
        </w:rPr>
        <w:t>6</w:t>
      </w:r>
      <w:r>
        <w:rPr>
          <w:rFonts w:hint="eastAsia" w:ascii="宋体" w:hAnsi="宋体" w:cs="宋体"/>
          <w:kern w:val="0"/>
          <w:sz w:val="28"/>
          <w:szCs w:val="28"/>
        </w:rPr>
        <w:t>、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3401BA99">
      <w:pPr>
        <w:jc w:val="left"/>
        <w:rPr>
          <w:sz w:val="28"/>
          <w:szCs w:val="28"/>
        </w:rPr>
      </w:pPr>
      <w:r>
        <w:rPr>
          <w:rFonts w:hint="eastAsia" w:ascii="宋体" w:hAnsi="宋体"/>
          <w:sz w:val="24"/>
          <w:szCs w:val="24"/>
        </w:rPr>
        <w:t>★</w:t>
      </w:r>
      <w:r>
        <w:rPr>
          <w:rFonts w:hint="eastAsia" w:ascii="宋体" w:hAnsi="宋体" w:cs="宋体"/>
          <w:kern w:val="0"/>
          <w:sz w:val="28"/>
          <w:szCs w:val="28"/>
          <w:lang w:val="en-US" w:eastAsia="zh-CN"/>
        </w:rPr>
        <w:t>7</w:t>
      </w:r>
      <w:r>
        <w:rPr>
          <w:rFonts w:hint="eastAsia" w:ascii="宋体" w:hAnsi="宋体" w:cs="宋体"/>
          <w:kern w:val="0"/>
          <w:sz w:val="28"/>
          <w:szCs w:val="28"/>
        </w:rPr>
        <w:t>、投标方必须严格按照</w:t>
      </w:r>
      <w:r>
        <w:rPr>
          <w:rFonts w:hint="eastAsia" w:ascii="宋体" w:hAnsi="宋体" w:cs="宋体"/>
          <w:kern w:val="0"/>
          <w:sz w:val="28"/>
          <w:szCs w:val="28"/>
          <w:lang w:val="en-US" w:eastAsia="zh-CN"/>
        </w:rPr>
        <w:t>采购</w:t>
      </w:r>
      <w:r>
        <w:rPr>
          <w:rFonts w:hint="eastAsia" w:ascii="宋体" w:hAnsi="宋体" w:cs="宋体"/>
          <w:kern w:val="0"/>
          <w:sz w:val="28"/>
          <w:szCs w:val="28"/>
        </w:rPr>
        <w:t>参数</w:t>
      </w:r>
      <w:r>
        <w:rPr>
          <w:rFonts w:hint="eastAsia" w:ascii="宋体" w:hAnsi="宋体" w:cs="宋体"/>
          <w:kern w:val="0"/>
          <w:sz w:val="28"/>
          <w:szCs w:val="28"/>
          <w:lang w:val="en-US" w:eastAsia="zh-CN"/>
        </w:rPr>
        <w:t>要求</w:t>
      </w:r>
      <w:r>
        <w:rPr>
          <w:rFonts w:hint="eastAsia" w:ascii="宋体" w:hAnsi="宋体" w:cs="宋体"/>
          <w:kern w:val="0"/>
          <w:sz w:val="28"/>
          <w:szCs w:val="28"/>
        </w:rPr>
        <w:t>投标，诺在投标或后期供货中出现性能参数不符合（即每一项参数必须大于等于且任何一项小于或不符合招标参数视为不符合）的产品，招标方有权无条件终止供货合同。</w:t>
      </w:r>
    </w:p>
    <w:p w14:paraId="615358A4">
      <w:pPr>
        <w:rPr>
          <w:rFonts w:ascii="宋体" w:hAnsi="宋体" w:cs="宋体"/>
          <w:kern w:val="0"/>
          <w:sz w:val="28"/>
          <w:szCs w:val="28"/>
        </w:rPr>
      </w:pPr>
      <w:r>
        <w:rPr>
          <w:rFonts w:hint="eastAsia" w:ascii="宋体" w:hAnsi="宋体" w:cs="宋体"/>
          <w:kern w:val="0"/>
          <w:sz w:val="28"/>
          <w:szCs w:val="28"/>
          <w:lang w:val="en-US" w:eastAsia="zh-CN"/>
        </w:rPr>
        <w:t>8</w:t>
      </w:r>
      <w:r>
        <w:rPr>
          <w:rFonts w:hint="eastAsia" w:ascii="宋体" w:hAnsi="宋体" w:cs="宋体"/>
          <w:kern w:val="0"/>
          <w:sz w:val="28"/>
          <w:szCs w:val="28"/>
        </w:rPr>
        <w:t>、试运行及验收：设备到货安装且调试完成后进入为期1</w:t>
      </w:r>
      <w:r>
        <w:rPr>
          <w:rFonts w:ascii="宋体" w:hAnsi="宋体" w:cs="宋体"/>
          <w:kern w:val="0"/>
          <w:sz w:val="28"/>
          <w:szCs w:val="28"/>
        </w:rPr>
        <w:t>0</w:t>
      </w:r>
      <w:r>
        <w:rPr>
          <w:rFonts w:hint="eastAsia" w:ascii="宋体" w:hAnsi="宋体" w:cs="宋体"/>
          <w:kern w:val="0"/>
          <w:sz w:val="28"/>
          <w:szCs w:val="28"/>
        </w:rPr>
        <w:t>个工作日的试运行阶段，供应商需保障所投货物正常运行，试运行期间出现无法解决的问题的试运行时间顺延。试运行结束后进行项目验收。</w:t>
      </w:r>
    </w:p>
    <w:p w14:paraId="35CC9C85">
      <w:pPr>
        <w:rPr>
          <w:rFonts w:ascii="宋体" w:hAnsi="宋体" w:cs="宋体"/>
          <w:kern w:val="0"/>
          <w:sz w:val="28"/>
          <w:szCs w:val="28"/>
        </w:rPr>
      </w:pPr>
      <w:r>
        <w:rPr>
          <w:rFonts w:hint="eastAsia" w:ascii="宋体" w:hAnsi="宋体" w:cs="宋体"/>
          <w:kern w:val="0"/>
          <w:sz w:val="28"/>
          <w:szCs w:val="28"/>
          <w:lang w:val="en-US" w:eastAsia="zh-CN"/>
        </w:rPr>
        <w:t>9</w:t>
      </w:r>
      <w:r>
        <w:rPr>
          <w:rFonts w:hint="eastAsia" w:ascii="宋体" w:hAnsi="宋体" w:cs="宋体"/>
          <w:kern w:val="0"/>
          <w:sz w:val="28"/>
          <w:szCs w:val="28"/>
        </w:rPr>
        <w:t>、付款条件及方式：项目验收合格后支付合同总金额的9</w:t>
      </w:r>
      <w:r>
        <w:rPr>
          <w:rFonts w:ascii="宋体" w:hAnsi="宋体" w:cs="宋体"/>
          <w:kern w:val="0"/>
          <w:sz w:val="28"/>
          <w:szCs w:val="28"/>
        </w:rPr>
        <w:t>5%</w:t>
      </w:r>
      <w:r>
        <w:rPr>
          <w:rFonts w:hint="eastAsia" w:ascii="宋体" w:hAnsi="宋体" w:cs="宋体"/>
          <w:kern w:val="0"/>
          <w:sz w:val="28"/>
          <w:szCs w:val="28"/>
        </w:rPr>
        <w:t>，剩余5</w:t>
      </w:r>
      <w:r>
        <w:rPr>
          <w:rFonts w:ascii="宋体" w:hAnsi="宋体" w:cs="宋体"/>
          <w:kern w:val="0"/>
          <w:sz w:val="28"/>
          <w:szCs w:val="28"/>
        </w:rPr>
        <w:t>%</w:t>
      </w:r>
      <w:r>
        <w:rPr>
          <w:rFonts w:hint="eastAsia" w:ascii="宋体" w:hAnsi="宋体" w:cs="宋体"/>
          <w:kern w:val="0"/>
          <w:sz w:val="28"/>
          <w:szCs w:val="28"/>
        </w:rPr>
        <w:t>在一年后支付。</w:t>
      </w:r>
    </w:p>
    <w:p w14:paraId="36A7D3A5">
      <w:pPr>
        <w:jc w:val="left"/>
        <w:rPr>
          <w:rFonts w:ascii="宋体" w:hAnsi="宋体" w:cs="宋体"/>
          <w:b/>
          <w:kern w:val="0"/>
          <w:sz w:val="28"/>
          <w:szCs w:val="28"/>
        </w:rPr>
      </w:pPr>
      <w:r>
        <w:rPr>
          <w:rFonts w:hint="eastAsia" w:ascii="宋体" w:hAnsi="宋体" w:cs="宋体"/>
          <w:b/>
          <w:kern w:val="0"/>
          <w:sz w:val="28"/>
          <w:szCs w:val="28"/>
        </w:rPr>
        <w:t>四、评审标准</w:t>
      </w:r>
    </w:p>
    <w:p w14:paraId="30D74D0C">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7539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2F0E420C">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14:paraId="68FF20EF">
            <w:pPr>
              <w:spacing w:line="460" w:lineRule="exact"/>
              <w:jc w:val="center"/>
              <w:rPr>
                <w:rFonts w:ascii="宋体" w:hAnsi="宋体"/>
                <w:b/>
                <w:sz w:val="28"/>
                <w:szCs w:val="28"/>
              </w:rPr>
            </w:pPr>
            <w:r>
              <w:rPr>
                <w:rFonts w:hint="eastAsia" w:ascii="宋体" w:hAnsi="宋体"/>
                <w:b/>
                <w:sz w:val="28"/>
                <w:szCs w:val="28"/>
              </w:rPr>
              <w:t>评审因素</w:t>
            </w:r>
          </w:p>
        </w:tc>
      </w:tr>
      <w:tr w14:paraId="5D8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44002B03">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833A54C">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14:paraId="48502D69">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14:paraId="6E86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BD4440B">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22B44DED">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14:paraId="2427F75B">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14:paraId="01A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1D5724E">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6F567B43">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14:paraId="4897FBD0">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14:paraId="7E03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958CBE0">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55851A88">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14:paraId="7D4817FF">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14:paraId="5A90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9C9199C">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5D0B724A">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CE9F17E">
            <w:pPr>
              <w:spacing w:line="460" w:lineRule="exact"/>
              <w:rPr>
                <w:rFonts w:ascii="宋体" w:hAnsi="宋体"/>
                <w:sz w:val="28"/>
                <w:szCs w:val="28"/>
              </w:rPr>
            </w:pPr>
            <w:r>
              <w:rPr>
                <w:rFonts w:hint="eastAsia" w:ascii="宋体" w:hAnsi="宋体"/>
                <w:sz w:val="28"/>
                <w:szCs w:val="28"/>
              </w:rPr>
              <w:t>与营业执照等其他证件一致</w:t>
            </w:r>
          </w:p>
        </w:tc>
      </w:tr>
      <w:tr w14:paraId="39B0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B9B4970">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09AF4106">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1167DC55">
            <w:pPr>
              <w:spacing w:line="460" w:lineRule="exact"/>
              <w:rPr>
                <w:rFonts w:ascii="宋体" w:hAnsi="宋体"/>
                <w:sz w:val="28"/>
                <w:szCs w:val="28"/>
              </w:rPr>
            </w:pPr>
            <w:r>
              <w:rPr>
                <w:rFonts w:hint="eastAsia" w:ascii="宋体" w:hAnsi="宋体"/>
                <w:sz w:val="28"/>
                <w:szCs w:val="28"/>
              </w:rPr>
              <w:t>按要求在规定区域加盖单位公章和签章</w:t>
            </w:r>
          </w:p>
        </w:tc>
      </w:tr>
      <w:tr w14:paraId="0DB0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4754D68">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0FC359D2">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755F413B">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14:paraId="457E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92DA462">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00836AED">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7E2ADEB2">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14:paraId="1736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6752075">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3AF7A824">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7333B66A">
            <w:pPr>
              <w:spacing w:line="360" w:lineRule="exact"/>
              <w:jc w:val="left"/>
              <w:rPr>
                <w:rFonts w:ascii="宋体" w:hAnsi="宋体"/>
                <w:sz w:val="28"/>
                <w:szCs w:val="28"/>
              </w:rPr>
            </w:pPr>
            <w:r>
              <w:rPr>
                <w:rFonts w:hint="eastAsia" w:ascii="宋体" w:hAnsi="宋体"/>
                <w:sz w:val="28"/>
                <w:szCs w:val="28"/>
              </w:rPr>
              <w:t>符合采购文件要求</w:t>
            </w:r>
          </w:p>
        </w:tc>
      </w:tr>
      <w:tr w14:paraId="4A73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47358A2">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10F6080B">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0B8FD9B6">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14:paraId="6342F7ED">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55EA4031">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32AECBD">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10D3EF3">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62D0C73B">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6DDD073E">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799EB85D">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hAnsi="宋体"/>
          <w:color w:val="FF0000"/>
          <w:kern w:val="0"/>
          <w:sz w:val="28"/>
          <w:szCs w:val="28"/>
        </w:rPr>
        <w:t>正本一份，与正本一致的副本一份</w:t>
      </w:r>
      <w:r>
        <w:rPr>
          <w:rFonts w:hint="eastAsia" w:ascii="宋体" w:hAnsi="宋体"/>
          <w:kern w:val="0"/>
          <w:sz w:val="28"/>
          <w:szCs w:val="28"/>
        </w:rPr>
        <w:t>。投标文件不得行间插字、涂改或增删。如有修改错漏处，必须由投标文件签署人签字或盖章，否则视为无效文件。</w:t>
      </w:r>
      <w:r>
        <w:rPr>
          <w:rFonts w:hint="eastAsia" w:ascii="宋体" w:hAnsi="宋体"/>
          <w:color w:val="FF0000"/>
          <w:kern w:val="0"/>
          <w:sz w:val="28"/>
          <w:szCs w:val="28"/>
        </w:rPr>
        <w:t>投标文件需加盖骑缝章</w:t>
      </w:r>
      <w:r>
        <w:rPr>
          <w:rFonts w:hint="eastAsia" w:ascii="宋体" w:hAnsi="宋体"/>
          <w:kern w:val="0"/>
          <w:sz w:val="28"/>
          <w:szCs w:val="28"/>
        </w:rPr>
        <w:t>。上述投标资料需装入档案袋，密封盖章。</w:t>
      </w:r>
    </w:p>
    <w:p w14:paraId="11B5097B">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1B7C578">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56E59A04">
      <w:pPr>
        <w:pStyle w:val="2"/>
        <w:jc w:val="center"/>
      </w:pPr>
      <w:bookmarkStart w:id="1" w:name="_Toc456291260"/>
      <w:bookmarkStart w:id="2" w:name="_Toc456291537"/>
      <w:bookmarkStart w:id="3" w:name="_Toc456291354"/>
      <w:bookmarkStart w:id="4" w:name="_Toc462487372"/>
      <w:bookmarkStart w:id="5" w:name="_Toc456291280"/>
      <w:bookmarkStart w:id="6" w:name="_Toc456291479"/>
      <w:bookmarkStart w:id="7" w:name="_Toc456291165"/>
      <w:r>
        <w:rPr>
          <w:rFonts w:hint="eastAsia"/>
        </w:rPr>
        <w:t>投标文件</w:t>
      </w:r>
      <w:bookmarkEnd w:id="1"/>
      <w:bookmarkEnd w:id="2"/>
      <w:bookmarkEnd w:id="3"/>
      <w:bookmarkEnd w:id="4"/>
      <w:bookmarkEnd w:id="5"/>
      <w:bookmarkEnd w:id="6"/>
      <w:bookmarkEnd w:id="7"/>
      <w:r>
        <w:rPr>
          <w:rFonts w:hint="eastAsia"/>
        </w:rPr>
        <w:t>封皮</w:t>
      </w:r>
    </w:p>
    <w:p w14:paraId="731F728F">
      <w:pPr>
        <w:rPr>
          <w:rFonts w:ascii="宋体" w:hAnsi="宋体"/>
        </w:rPr>
      </w:pPr>
    </w:p>
    <w:p w14:paraId="2638DD54">
      <w:pPr>
        <w:pStyle w:val="26"/>
        <w:jc w:val="center"/>
        <w:rPr>
          <w:rFonts w:ascii="黑体" w:hAnsi="黑体" w:eastAsia="黑体"/>
          <w:b/>
          <w:bCs/>
          <w:sz w:val="44"/>
          <w:szCs w:val="44"/>
        </w:rPr>
      </w:pPr>
    </w:p>
    <w:p w14:paraId="399C3726">
      <w:pPr>
        <w:pStyle w:val="26"/>
        <w:jc w:val="center"/>
        <w:rPr>
          <w:rFonts w:ascii="黑体" w:hAnsi="黑体" w:eastAsia="黑体"/>
          <w:b/>
          <w:bCs/>
          <w:sz w:val="44"/>
          <w:szCs w:val="44"/>
        </w:rPr>
      </w:pPr>
    </w:p>
    <w:p w14:paraId="75C4C5B4">
      <w:pPr>
        <w:pStyle w:val="26"/>
        <w:rPr>
          <w:rFonts w:ascii="楷体_GB2312" w:eastAsia="楷体_GB2312"/>
          <w:b/>
          <w:bCs/>
          <w:sz w:val="54"/>
        </w:rPr>
      </w:pPr>
    </w:p>
    <w:p w14:paraId="069BFA42">
      <w:pPr>
        <w:pStyle w:val="26"/>
        <w:jc w:val="center"/>
        <w:rPr>
          <w:rFonts w:ascii="黑体" w:hAnsi="黑体" w:eastAsia="黑体"/>
          <w:b/>
          <w:bCs/>
          <w:sz w:val="88"/>
          <w:szCs w:val="88"/>
        </w:rPr>
      </w:pPr>
      <w:r>
        <w:rPr>
          <w:rFonts w:hint="eastAsia" w:ascii="黑体" w:hAnsi="黑体" w:eastAsia="黑体"/>
          <w:b/>
          <w:bCs/>
          <w:sz w:val="88"/>
          <w:szCs w:val="88"/>
        </w:rPr>
        <w:t>投标文件</w:t>
      </w:r>
    </w:p>
    <w:p w14:paraId="4C7D5C55">
      <w:pPr>
        <w:pStyle w:val="26"/>
        <w:spacing w:line="500" w:lineRule="exact"/>
        <w:rPr>
          <w:rFonts w:ascii="楷体_GB2312" w:eastAsia="楷体_GB2312"/>
          <w:b/>
          <w:sz w:val="32"/>
          <w:szCs w:val="32"/>
        </w:rPr>
      </w:pPr>
    </w:p>
    <w:p w14:paraId="2E962B51">
      <w:pPr>
        <w:pStyle w:val="26"/>
        <w:spacing w:line="500" w:lineRule="exact"/>
        <w:ind w:firstLine="562" w:firstLineChars="200"/>
        <w:rPr>
          <w:rFonts w:ascii="楷体_GB2312" w:eastAsia="楷体_GB2312"/>
          <w:b/>
          <w:sz w:val="28"/>
        </w:rPr>
      </w:pPr>
    </w:p>
    <w:p w14:paraId="45C2F492">
      <w:pPr>
        <w:pStyle w:val="26"/>
        <w:spacing w:line="500" w:lineRule="exact"/>
        <w:ind w:firstLine="560" w:firstLineChars="200"/>
        <w:rPr>
          <w:rFonts w:ascii="楷体_GB2312" w:eastAsia="楷体_GB2312"/>
          <w:sz w:val="28"/>
        </w:rPr>
      </w:pPr>
    </w:p>
    <w:p w14:paraId="49CCF22D">
      <w:pPr>
        <w:pStyle w:val="26"/>
        <w:spacing w:line="500" w:lineRule="exact"/>
        <w:ind w:firstLine="560" w:firstLineChars="200"/>
        <w:rPr>
          <w:rFonts w:ascii="楷体_GB2312" w:eastAsia="楷体_GB2312"/>
          <w:sz w:val="28"/>
        </w:rPr>
      </w:pPr>
    </w:p>
    <w:p w14:paraId="20CB3512">
      <w:pPr>
        <w:pStyle w:val="26"/>
        <w:spacing w:line="500" w:lineRule="exact"/>
        <w:ind w:firstLine="560" w:firstLineChars="200"/>
        <w:rPr>
          <w:rFonts w:ascii="楷体_GB2312" w:eastAsia="楷体_GB2312"/>
          <w:sz w:val="28"/>
        </w:rPr>
      </w:pPr>
    </w:p>
    <w:p w14:paraId="44B98E79">
      <w:pPr>
        <w:pStyle w:val="26"/>
        <w:spacing w:line="500" w:lineRule="exact"/>
        <w:ind w:firstLine="560" w:firstLineChars="200"/>
        <w:rPr>
          <w:rFonts w:ascii="楷体_GB2312" w:eastAsia="楷体_GB2312"/>
          <w:sz w:val="28"/>
        </w:rPr>
      </w:pPr>
    </w:p>
    <w:p w14:paraId="45E21A09">
      <w:pPr>
        <w:pStyle w:val="26"/>
        <w:spacing w:line="500" w:lineRule="exact"/>
        <w:ind w:firstLine="560" w:firstLineChars="200"/>
        <w:rPr>
          <w:rFonts w:ascii="楷体_GB2312" w:eastAsia="楷体_GB2312"/>
          <w:sz w:val="28"/>
        </w:rPr>
      </w:pPr>
    </w:p>
    <w:p w14:paraId="336B2273">
      <w:pPr>
        <w:pStyle w:val="26"/>
        <w:spacing w:line="500" w:lineRule="exact"/>
        <w:ind w:firstLine="560" w:firstLineChars="200"/>
        <w:rPr>
          <w:rFonts w:ascii="楷体_GB2312" w:eastAsia="楷体_GB2312"/>
          <w:sz w:val="28"/>
        </w:rPr>
      </w:pPr>
    </w:p>
    <w:p w14:paraId="179F076F">
      <w:pPr>
        <w:pStyle w:val="2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132DB0A9">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712A0EA0">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34806480">
      <w:pPr>
        <w:pStyle w:val="2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51AE1D65">
      <w:pPr>
        <w:ind w:left="-141" w:leftChars="-67" w:right="-197" w:rightChars="-94" w:firstLine="883" w:firstLineChars="200"/>
        <w:jc w:val="center"/>
        <w:rPr>
          <w:rFonts w:ascii="宋体" w:hAnsi="宋体"/>
          <w:b/>
          <w:sz w:val="44"/>
        </w:rPr>
      </w:pPr>
    </w:p>
    <w:p w14:paraId="78F39F45">
      <w:pPr>
        <w:ind w:left="-141" w:leftChars="-67" w:right="-197" w:rightChars="-94" w:firstLine="883" w:firstLineChars="200"/>
        <w:jc w:val="center"/>
        <w:rPr>
          <w:rFonts w:ascii="宋体" w:hAnsi="宋体"/>
          <w:b/>
          <w:sz w:val="44"/>
        </w:rPr>
      </w:pPr>
    </w:p>
    <w:p w14:paraId="6352665E">
      <w:pPr>
        <w:ind w:left="-141" w:leftChars="-67" w:right="-197" w:rightChars="-94" w:firstLine="883" w:firstLineChars="200"/>
        <w:jc w:val="center"/>
        <w:rPr>
          <w:rFonts w:ascii="宋体" w:hAnsi="宋体"/>
          <w:b/>
          <w:sz w:val="44"/>
        </w:rPr>
      </w:pPr>
    </w:p>
    <w:p w14:paraId="55EE5BE9">
      <w:pPr>
        <w:spacing w:line="360" w:lineRule="auto"/>
        <w:jc w:val="center"/>
        <w:rPr>
          <w:rFonts w:ascii="宋体" w:hAnsi="宋体"/>
          <w:b/>
          <w:sz w:val="28"/>
        </w:rPr>
      </w:pPr>
      <w:r>
        <w:rPr>
          <w:rFonts w:hint="eastAsia" w:ascii="宋体" w:hAnsi="宋体"/>
          <w:b/>
          <w:sz w:val="28"/>
        </w:rPr>
        <w:t>法定代表人资格证明书</w:t>
      </w:r>
    </w:p>
    <w:p w14:paraId="0ABF6B21">
      <w:pPr>
        <w:spacing w:line="360" w:lineRule="auto"/>
        <w:rPr>
          <w:rFonts w:ascii="宋体" w:hAnsi="宋体"/>
          <w:sz w:val="24"/>
        </w:rPr>
      </w:pPr>
    </w:p>
    <w:p w14:paraId="7C6E8381">
      <w:pPr>
        <w:pStyle w:val="29"/>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CA18C47">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2312D419">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2F10098E">
      <w:pPr>
        <w:pStyle w:val="29"/>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2B21EA4A">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C52A9BF">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51FB02F3">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E92E7EB">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9F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4516AFF">
            <w:pPr>
              <w:pStyle w:val="29"/>
              <w:adjustRightInd w:val="0"/>
              <w:snapToGrid w:val="0"/>
              <w:spacing w:line="500" w:lineRule="exact"/>
              <w:jc w:val="center"/>
              <w:rPr>
                <w:rFonts w:ascii="宋体" w:hAnsi="宋体"/>
                <w:szCs w:val="28"/>
              </w:rPr>
            </w:pPr>
          </w:p>
          <w:p w14:paraId="2B724980">
            <w:pPr>
              <w:pStyle w:val="29"/>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07591318">
            <w:pPr>
              <w:pStyle w:val="29"/>
              <w:adjustRightInd w:val="0"/>
              <w:snapToGrid w:val="0"/>
              <w:spacing w:line="500" w:lineRule="exact"/>
              <w:jc w:val="center"/>
              <w:rPr>
                <w:rFonts w:ascii="宋体" w:hAnsi="宋体"/>
                <w:szCs w:val="28"/>
              </w:rPr>
            </w:pPr>
          </w:p>
        </w:tc>
      </w:tr>
    </w:tbl>
    <w:p w14:paraId="21A44677">
      <w:pPr>
        <w:pStyle w:val="29"/>
        <w:adjustRightInd w:val="0"/>
        <w:snapToGrid w:val="0"/>
        <w:spacing w:line="500" w:lineRule="exact"/>
        <w:rPr>
          <w:rFonts w:ascii="宋体" w:hAnsi="宋体"/>
          <w:szCs w:val="28"/>
        </w:rPr>
      </w:pPr>
    </w:p>
    <w:p w14:paraId="3145DEB8">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756C3F0C">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056CFA71">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7B69C28">
      <w:pPr>
        <w:spacing w:line="360" w:lineRule="auto"/>
        <w:jc w:val="right"/>
        <w:rPr>
          <w:rFonts w:ascii="宋体" w:hAnsi="宋体"/>
          <w:sz w:val="24"/>
        </w:rPr>
      </w:pPr>
    </w:p>
    <w:p w14:paraId="1A1DD5F8">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0B09EEB0">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4B5BC982">
      <w:pPr>
        <w:pStyle w:val="28"/>
      </w:pPr>
      <w:r>
        <w:rPr>
          <w:rFonts w:hint="eastAsia"/>
        </w:rPr>
        <w:t xml:space="preserve">单位负责人资格证明文件 </w:t>
      </w:r>
    </w:p>
    <w:p w14:paraId="7F35EC7A">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E0708F5">
      <w:pPr>
        <w:pStyle w:val="29"/>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15650D88">
      <w:pPr>
        <w:pStyle w:val="29"/>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52659948">
      <w:pPr>
        <w:pStyle w:val="29"/>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67443D49">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2059020">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7239117">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F0AC5A2">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D9A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D5B5B47">
            <w:pPr>
              <w:pStyle w:val="29"/>
              <w:adjustRightInd w:val="0"/>
              <w:snapToGrid w:val="0"/>
              <w:spacing w:line="500" w:lineRule="exact"/>
              <w:jc w:val="center"/>
              <w:rPr>
                <w:rFonts w:ascii="宋体" w:hAnsi="宋体"/>
                <w:szCs w:val="28"/>
              </w:rPr>
            </w:pPr>
          </w:p>
          <w:p w14:paraId="3A459193">
            <w:pPr>
              <w:pStyle w:val="29"/>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604BCD06">
            <w:pPr>
              <w:pStyle w:val="29"/>
              <w:adjustRightInd w:val="0"/>
              <w:snapToGrid w:val="0"/>
              <w:spacing w:line="500" w:lineRule="exact"/>
              <w:jc w:val="center"/>
              <w:rPr>
                <w:rFonts w:ascii="宋体" w:hAnsi="宋体"/>
                <w:szCs w:val="28"/>
              </w:rPr>
            </w:pPr>
          </w:p>
        </w:tc>
      </w:tr>
    </w:tbl>
    <w:p w14:paraId="6A84687A">
      <w:pPr>
        <w:pStyle w:val="29"/>
        <w:adjustRightInd w:val="0"/>
        <w:snapToGrid w:val="0"/>
        <w:spacing w:line="500" w:lineRule="exact"/>
        <w:rPr>
          <w:rFonts w:ascii="宋体" w:hAnsi="宋体"/>
          <w:szCs w:val="28"/>
        </w:rPr>
      </w:pPr>
    </w:p>
    <w:p w14:paraId="48262AD3">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4D91A759">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743B76BE">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7D71371">
      <w:pPr>
        <w:spacing w:line="360" w:lineRule="auto"/>
        <w:jc w:val="right"/>
        <w:rPr>
          <w:rFonts w:ascii="宋体" w:hAnsi="宋体"/>
          <w:sz w:val="24"/>
        </w:rPr>
      </w:pPr>
    </w:p>
    <w:p w14:paraId="0BBF91CC">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03850058">
      <w:pPr>
        <w:pStyle w:val="28"/>
      </w:pPr>
      <w:r>
        <w:rPr>
          <w:rFonts w:hint="eastAsia"/>
        </w:rPr>
        <w:t xml:space="preserve">自然人资格证明文件 </w:t>
      </w:r>
    </w:p>
    <w:p w14:paraId="59100947">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6F4FB3F">
      <w:pPr>
        <w:pStyle w:val="29"/>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2E2FFCD9">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4865634B">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06F4ABCB">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E5ED9E2">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484BA979">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EF3B00E">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434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D99BD92">
            <w:pPr>
              <w:pStyle w:val="29"/>
              <w:adjustRightInd w:val="0"/>
              <w:snapToGrid w:val="0"/>
              <w:spacing w:line="500" w:lineRule="exact"/>
              <w:jc w:val="center"/>
              <w:rPr>
                <w:rFonts w:ascii="宋体" w:hAnsi="宋体"/>
                <w:szCs w:val="28"/>
              </w:rPr>
            </w:pPr>
          </w:p>
          <w:p w14:paraId="1FEB5800">
            <w:pPr>
              <w:pStyle w:val="29"/>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604B4C11">
            <w:pPr>
              <w:pStyle w:val="29"/>
              <w:adjustRightInd w:val="0"/>
              <w:snapToGrid w:val="0"/>
              <w:spacing w:line="500" w:lineRule="exact"/>
              <w:jc w:val="center"/>
              <w:rPr>
                <w:rFonts w:ascii="宋体" w:hAnsi="宋体"/>
                <w:szCs w:val="28"/>
              </w:rPr>
            </w:pPr>
          </w:p>
        </w:tc>
      </w:tr>
    </w:tbl>
    <w:p w14:paraId="584A2FED">
      <w:pPr>
        <w:pStyle w:val="29"/>
        <w:adjustRightInd w:val="0"/>
        <w:snapToGrid w:val="0"/>
        <w:spacing w:line="500" w:lineRule="exact"/>
        <w:ind w:left="0" w:firstLine="0"/>
        <w:rPr>
          <w:rFonts w:ascii="宋体" w:hAnsi="宋体"/>
          <w:szCs w:val="28"/>
        </w:rPr>
      </w:pPr>
    </w:p>
    <w:p w14:paraId="15E2AB30">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25908C6C">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75B4C7F4">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61626529">
      <w:pPr>
        <w:pStyle w:val="28"/>
        <w:jc w:val="both"/>
        <w:rPr>
          <w:b w:val="0"/>
        </w:rPr>
      </w:pPr>
    </w:p>
    <w:p w14:paraId="3D624180">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4C5F756C">
      <w:pPr>
        <w:pStyle w:val="28"/>
      </w:pPr>
      <w:r>
        <w:rPr>
          <w:rFonts w:hint="eastAsia"/>
        </w:rPr>
        <w:t>授权委托书</w:t>
      </w:r>
    </w:p>
    <w:p w14:paraId="5D4E2769">
      <w:pPr>
        <w:pStyle w:val="29"/>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A837573">
      <w:pPr>
        <w:pStyle w:val="29"/>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5A952FC3">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0D22C2ED">
      <w:pPr>
        <w:pStyle w:val="29"/>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3E56C2FB">
      <w:pPr>
        <w:pStyle w:val="29"/>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15BBB577">
      <w:pPr>
        <w:pStyle w:val="29"/>
        <w:spacing w:before="0" w:after="0" w:line="240" w:lineRule="auto"/>
        <w:ind w:left="0" w:firstLine="0"/>
        <w:rPr>
          <w:rFonts w:ascii="宋体" w:hAnsi="宋体"/>
          <w:szCs w:val="28"/>
        </w:rPr>
      </w:pPr>
      <w:r>
        <w:rPr>
          <w:rFonts w:hint="eastAsia" w:ascii="宋体" w:hAnsi="宋体"/>
          <w:szCs w:val="28"/>
        </w:rPr>
        <w:t>附：</w:t>
      </w:r>
    </w:p>
    <w:p w14:paraId="7567FBDB">
      <w:pPr>
        <w:pStyle w:val="29"/>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5DF5F96D">
      <w:pPr>
        <w:pStyle w:val="29"/>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E67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29E39DB5">
            <w:pPr>
              <w:pStyle w:val="29"/>
              <w:spacing w:line="500" w:lineRule="exact"/>
              <w:rPr>
                <w:rFonts w:ascii="宋体" w:hAnsi="宋体"/>
                <w:szCs w:val="28"/>
              </w:rPr>
            </w:pPr>
            <w:r>
              <w:rPr>
                <w:rFonts w:hint="eastAsia" w:ascii="宋体" w:hAnsi="宋体"/>
                <w:szCs w:val="28"/>
              </w:rPr>
              <w:t>粘贴被授权人身份证（扫描件）</w:t>
            </w:r>
          </w:p>
          <w:p w14:paraId="6283CBA1">
            <w:pPr>
              <w:pStyle w:val="29"/>
              <w:spacing w:line="500" w:lineRule="exact"/>
              <w:rPr>
                <w:rFonts w:ascii="宋体" w:hAnsi="宋体"/>
                <w:szCs w:val="28"/>
              </w:rPr>
            </w:pPr>
          </w:p>
        </w:tc>
      </w:tr>
    </w:tbl>
    <w:p w14:paraId="4B83D081">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0520061E">
      <w:pPr>
        <w:jc w:val="center"/>
        <w:rPr>
          <w:rFonts w:ascii="宋体" w:hAnsi="宋体"/>
          <w:b/>
          <w:sz w:val="36"/>
          <w:szCs w:val="28"/>
        </w:rPr>
      </w:pPr>
      <w:r>
        <w:rPr>
          <w:rFonts w:ascii="宋体" w:hAnsi="宋体"/>
          <w:b/>
          <w:bCs/>
          <w:sz w:val="36"/>
          <w:szCs w:val="28"/>
        </w:rPr>
        <w:t>承诺函</w:t>
      </w:r>
    </w:p>
    <w:p w14:paraId="5D0EB449">
      <w:pPr>
        <w:jc w:val="center"/>
        <w:rPr>
          <w:rFonts w:ascii="宋体" w:hAnsi="宋体"/>
          <w:b/>
          <w:sz w:val="28"/>
          <w:szCs w:val="28"/>
        </w:rPr>
      </w:pPr>
    </w:p>
    <w:p w14:paraId="247CB98A">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3A02216D">
      <w:pPr>
        <w:pStyle w:val="29"/>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2351D98F">
      <w:pPr>
        <w:pStyle w:val="29"/>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1F857864">
      <w:pPr>
        <w:pStyle w:val="29"/>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00F45249">
      <w:pPr>
        <w:tabs>
          <w:tab w:val="left" w:pos="854"/>
        </w:tabs>
        <w:spacing w:line="360" w:lineRule="auto"/>
        <w:rPr>
          <w:rFonts w:ascii="宋体" w:hAnsi="宋体"/>
          <w:bCs/>
          <w:sz w:val="28"/>
          <w:szCs w:val="28"/>
        </w:rPr>
      </w:pPr>
    </w:p>
    <w:p w14:paraId="2D2C2F86">
      <w:pPr>
        <w:tabs>
          <w:tab w:val="left" w:pos="854"/>
        </w:tabs>
        <w:spacing w:line="360" w:lineRule="auto"/>
        <w:rPr>
          <w:rFonts w:ascii="宋体" w:hAnsi="宋体"/>
          <w:bCs/>
          <w:sz w:val="28"/>
          <w:szCs w:val="28"/>
        </w:rPr>
      </w:pPr>
    </w:p>
    <w:p w14:paraId="567DEEC5">
      <w:pPr>
        <w:pStyle w:val="29"/>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7921627F">
      <w:pPr>
        <w:spacing w:line="500" w:lineRule="exact"/>
        <w:ind w:firstLine="720"/>
        <w:rPr>
          <w:rFonts w:ascii="宋体" w:hAnsi="宋体"/>
          <w:kern w:val="0"/>
          <w:sz w:val="28"/>
          <w:szCs w:val="28"/>
        </w:rPr>
      </w:pPr>
    </w:p>
    <w:p w14:paraId="6699BE6A">
      <w:pPr>
        <w:pStyle w:val="29"/>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131D972F">
      <w:pPr>
        <w:pStyle w:val="29"/>
        <w:spacing w:before="0" w:after="0" w:line="240" w:lineRule="auto"/>
        <w:ind w:left="1070" w:hanging="1069" w:hangingChars="382"/>
        <w:jc w:val="left"/>
        <w:rPr>
          <w:rFonts w:ascii="宋体" w:hAnsi="宋体"/>
          <w:kern w:val="0"/>
          <w:szCs w:val="28"/>
        </w:rPr>
      </w:pPr>
    </w:p>
    <w:p w14:paraId="76031091">
      <w:pPr>
        <w:pStyle w:val="29"/>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60717832">
      <w:pPr>
        <w:pStyle w:val="30"/>
        <w:rPr>
          <w:sz w:val="28"/>
          <w:szCs w:val="28"/>
        </w:rPr>
      </w:pPr>
    </w:p>
    <w:p w14:paraId="601D4EE6">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9E5782"/>
    <w:multiLevelType w:val="singleLevel"/>
    <w:tmpl w:val="659E578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040"/>
    <w:rsid w:val="000F4F20"/>
    <w:rsid w:val="00110A4C"/>
    <w:rsid w:val="00114D7F"/>
    <w:rsid w:val="001153D5"/>
    <w:rsid w:val="00116FC5"/>
    <w:rsid w:val="00122270"/>
    <w:rsid w:val="001249D2"/>
    <w:rsid w:val="00125F97"/>
    <w:rsid w:val="0013281D"/>
    <w:rsid w:val="0013407B"/>
    <w:rsid w:val="00137B0B"/>
    <w:rsid w:val="001445EE"/>
    <w:rsid w:val="001539FE"/>
    <w:rsid w:val="001546ED"/>
    <w:rsid w:val="00162024"/>
    <w:rsid w:val="0016223C"/>
    <w:rsid w:val="001661E7"/>
    <w:rsid w:val="001720DE"/>
    <w:rsid w:val="001766FF"/>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99E"/>
    <w:rsid w:val="002B2D81"/>
    <w:rsid w:val="002B5840"/>
    <w:rsid w:val="002C1294"/>
    <w:rsid w:val="002C45DF"/>
    <w:rsid w:val="002D44E1"/>
    <w:rsid w:val="002E2711"/>
    <w:rsid w:val="002E53E8"/>
    <w:rsid w:val="00301986"/>
    <w:rsid w:val="00301DE8"/>
    <w:rsid w:val="00303805"/>
    <w:rsid w:val="00303D2B"/>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B1B6C"/>
    <w:rsid w:val="003B2269"/>
    <w:rsid w:val="003B7EEB"/>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616C1"/>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3595"/>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27383"/>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1912"/>
    <w:rsid w:val="006B32B7"/>
    <w:rsid w:val="006B4459"/>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87900"/>
    <w:rsid w:val="0079554E"/>
    <w:rsid w:val="007A5D56"/>
    <w:rsid w:val="007A5E12"/>
    <w:rsid w:val="007B7AE6"/>
    <w:rsid w:val="007C213C"/>
    <w:rsid w:val="007C58E8"/>
    <w:rsid w:val="007C614F"/>
    <w:rsid w:val="007C70E7"/>
    <w:rsid w:val="007D16F4"/>
    <w:rsid w:val="007D49B3"/>
    <w:rsid w:val="007D5B03"/>
    <w:rsid w:val="007D6174"/>
    <w:rsid w:val="007E2CDD"/>
    <w:rsid w:val="007E3B1F"/>
    <w:rsid w:val="007E6599"/>
    <w:rsid w:val="007F2A4E"/>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A6588"/>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0C95"/>
    <w:rsid w:val="009379AB"/>
    <w:rsid w:val="00942F40"/>
    <w:rsid w:val="0094776F"/>
    <w:rsid w:val="00957A82"/>
    <w:rsid w:val="0096780D"/>
    <w:rsid w:val="009730BC"/>
    <w:rsid w:val="00974385"/>
    <w:rsid w:val="009766A2"/>
    <w:rsid w:val="009772A8"/>
    <w:rsid w:val="009818DC"/>
    <w:rsid w:val="00986E33"/>
    <w:rsid w:val="00997CF9"/>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05D78"/>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5C8"/>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BF747A"/>
    <w:rsid w:val="00C01D4F"/>
    <w:rsid w:val="00C03F2B"/>
    <w:rsid w:val="00C16855"/>
    <w:rsid w:val="00C174E9"/>
    <w:rsid w:val="00C23175"/>
    <w:rsid w:val="00C25604"/>
    <w:rsid w:val="00C2716E"/>
    <w:rsid w:val="00C309F7"/>
    <w:rsid w:val="00C3264F"/>
    <w:rsid w:val="00C35E6F"/>
    <w:rsid w:val="00C37198"/>
    <w:rsid w:val="00C40604"/>
    <w:rsid w:val="00C60BD0"/>
    <w:rsid w:val="00C70B90"/>
    <w:rsid w:val="00C73B45"/>
    <w:rsid w:val="00C755D3"/>
    <w:rsid w:val="00C82236"/>
    <w:rsid w:val="00C8699A"/>
    <w:rsid w:val="00C94673"/>
    <w:rsid w:val="00C96707"/>
    <w:rsid w:val="00CA6671"/>
    <w:rsid w:val="00CB3480"/>
    <w:rsid w:val="00CB74CA"/>
    <w:rsid w:val="00CD321B"/>
    <w:rsid w:val="00CD6112"/>
    <w:rsid w:val="00CD6BE4"/>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AE7"/>
    <w:rsid w:val="00D50CAD"/>
    <w:rsid w:val="00D62614"/>
    <w:rsid w:val="00D63F88"/>
    <w:rsid w:val="00D6521C"/>
    <w:rsid w:val="00D70956"/>
    <w:rsid w:val="00D736B9"/>
    <w:rsid w:val="00D739CA"/>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471F7"/>
    <w:rsid w:val="00E50BF9"/>
    <w:rsid w:val="00E648DA"/>
    <w:rsid w:val="00E825CA"/>
    <w:rsid w:val="00EB5306"/>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4B2"/>
    <w:rsid w:val="00FA58E6"/>
    <w:rsid w:val="00FA7736"/>
    <w:rsid w:val="00FB6AA0"/>
    <w:rsid w:val="00FB6AD1"/>
    <w:rsid w:val="00FC2612"/>
    <w:rsid w:val="00FC46AD"/>
    <w:rsid w:val="00FD51D6"/>
    <w:rsid w:val="00FD747B"/>
    <w:rsid w:val="00FE221C"/>
    <w:rsid w:val="00FF60B6"/>
    <w:rsid w:val="023577FD"/>
    <w:rsid w:val="03C93A14"/>
    <w:rsid w:val="07095D6A"/>
    <w:rsid w:val="095167B8"/>
    <w:rsid w:val="0A03670D"/>
    <w:rsid w:val="12984039"/>
    <w:rsid w:val="15C75D41"/>
    <w:rsid w:val="15FC6ADE"/>
    <w:rsid w:val="16765552"/>
    <w:rsid w:val="170148CE"/>
    <w:rsid w:val="192043E5"/>
    <w:rsid w:val="1AB52AFD"/>
    <w:rsid w:val="220B5E62"/>
    <w:rsid w:val="227109CF"/>
    <w:rsid w:val="2527718E"/>
    <w:rsid w:val="2EC0759F"/>
    <w:rsid w:val="31015E70"/>
    <w:rsid w:val="311A07D9"/>
    <w:rsid w:val="3ECF3E9B"/>
    <w:rsid w:val="40DC0EE0"/>
    <w:rsid w:val="4670762B"/>
    <w:rsid w:val="47084839"/>
    <w:rsid w:val="4AD978D9"/>
    <w:rsid w:val="4AE95AC3"/>
    <w:rsid w:val="4B51068F"/>
    <w:rsid w:val="4C73005E"/>
    <w:rsid w:val="52DF154F"/>
    <w:rsid w:val="55127501"/>
    <w:rsid w:val="584B6FCA"/>
    <w:rsid w:val="5B5E5AC4"/>
    <w:rsid w:val="5CD10E53"/>
    <w:rsid w:val="5E437B09"/>
    <w:rsid w:val="5F027186"/>
    <w:rsid w:val="5F7D1477"/>
    <w:rsid w:val="6EB4672C"/>
    <w:rsid w:val="71373FCC"/>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字符"/>
    <w:link w:val="3"/>
    <w:autoRedefine/>
    <w:qFormat/>
    <w:locked/>
    <w:uiPriority w:val="99"/>
    <w:rPr>
      <w:rFonts w:ascii="Cambria" w:hAnsi="Cambria" w:eastAsia="宋体" w:cs="Cambria"/>
      <w:b/>
      <w:bCs/>
      <w:sz w:val="32"/>
      <w:szCs w:val="32"/>
    </w:rPr>
  </w:style>
  <w:style w:type="character" w:customStyle="1" w:styleId="16">
    <w:name w:val="页眉 字符"/>
    <w:link w:val="8"/>
    <w:autoRedefine/>
    <w:qFormat/>
    <w:locked/>
    <w:uiPriority w:val="99"/>
    <w:rPr>
      <w:sz w:val="18"/>
      <w:szCs w:val="18"/>
    </w:rPr>
  </w:style>
  <w:style w:type="character" w:customStyle="1" w:styleId="17">
    <w:name w:val="页脚 字符"/>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字符"/>
    <w:link w:val="18"/>
    <w:autoRedefine/>
    <w:qFormat/>
    <w:locked/>
    <w:uiPriority w:val="99"/>
    <w:rPr>
      <w:rFonts w:ascii="Times New Roman" w:hAnsi="Times New Roman" w:eastAsia="宋体" w:cs="Times New Roman"/>
      <w:sz w:val="20"/>
      <w:szCs w:val="20"/>
    </w:rPr>
  </w:style>
  <w:style w:type="character" w:customStyle="1" w:styleId="20">
    <w:name w:val="批注框文本 字符"/>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字符"/>
    <w:link w:val="5"/>
    <w:autoRedefine/>
    <w:qFormat/>
    <w:uiPriority w:val="0"/>
    <w:rPr>
      <w:rFonts w:ascii="宋体" w:hAnsi="Courier New" w:cs="Courier New"/>
      <w:kern w:val="2"/>
      <w:sz w:val="21"/>
      <w:szCs w:val="21"/>
    </w:rPr>
  </w:style>
  <w:style w:type="character" w:customStyle="1" w:styleId="25">
    <w:name w:val="标题 1 字符"/>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字符"/>
    <w:link w:val="4"/>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0619A-9DB2-48A3-B96F-3C675806FF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1317</Words>
  <Characters>1542</Characters>
  <Lines>41</Lines>
  <Paragraphs>11</Paragraphs>
  <TotalTime>20</TotalTime>
  <ScaleCrop>false</ScaleCrop>
  <LinksUpToDate>false</LinksUpToDate>
  <CharactersWithSpaces>1557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2026-05-11T08:52:34Z</dcterms:modified>
  <dc:title>宜昌市中心人民医院</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150418C7664D4ED58F503D97F2C0878F_13</vt:lpwstr>
  </property>
  <property fmtid="{D5CDD505-2E9C-101B-9397-08002B2CF9AE}" pid="4" name="KSOTemplateDocerSaveRecord">
    <vt:lpwstr>eyJoZGlkIjoiMjFhYTFiYjNhZDc2ZDZlNzdkNTVhYWVmODA2NzFlNTAiLCJ1c2VySWQiOiIxMzQ3MzYzMCJ9</vt:lpwstr>
  </property>
</Properties>
</file>