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914444" w:rsidRDefault="00CF6B2D" w:rsidP="00914444">
      <w:pPr>
        <w:pStyle w:val="a5"/>
        <w:shd w:val="clear" w:color="auto" w:fill="FFFFFF"/>
        <w:wordWrap w:val="0"/>
        <w:spacing w:before="0" w:beforeAutospacing="0" w:after="0" w:afterAutospacing="0"/>
        <w:ind w:firstLineChars="200" w:firstLine="560"/>
        <w:rPr>
          <w:rFonts w:ascii="华文新魏" w:eastAsia="华文新魏" w:hAnsiTheme="minorHAnsi"/>
          <w:sz w:val="72"/>
          <w:szCs w:val="72"/>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3C5551" w:rsidRPr="003C5551">
        <w:rPr>
          <w:rFonts w:asciiTheme="minorEastAsia" w:eastAsiaTheme="minorEastAsia" w:hAnsiTheme="minorEastAsia" w:hint="eastAsia"/>
          <w:sz w:val="28"/>
          <w:szCs w:val="28"/>
        </w:rPr>
        <w:t>江南院区新大楼配套设施采购项目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hint="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3C5551">
        <w:rPr>
          <w:rFonts w:asciiTheme="minorEastAsia" w:eastAsiaTheme="minorEastAsia" w:hAnsiTheme="minorEastAsia"/>
          <w:sz w:val="28"/>
          <w:szCs w:val="28"/>
        </w:rPr>
        <w:t>22</w:t>
      </w:r>
      <w:r w:rsidR="00F32884">
        <w:rPr>
          <w:rFonts w:asciiTheme="minorEastAsia" w:eastAsiaTheme="minorEastAsia" w:hAnsiTheme="minorEastAsia"/>
          <w:sz w:val="28"/>
          <w:szCs w:val="28"/>
        </w:rPr>
        <w:t>(2)</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hint="eastAsia"/>
          <w:sz w:val="28"/>
          <w:szCs w:val="28"/>
        </w:rPr>
      </w:pPr>
      <w:r w:rsidRPr="0081063F">
        <w:rPr>
          <w:rFonts w:asciiTheme="minorEastAsia" w:eastAsiaTheme="minorEastAsia" w:hAnsiTheme="minorEastAsia" w:hint="eastAsia"/>
          <w:sz w:val="28"/>
          <w:szCs w:val="28"/>
        </w:rPr>
        <w:t>2、项目名称：宜昌市中心人民医院</w:t>
      </w:r>
      <w:r w:rsidR="003C5551" w:rsidRPr="003C5551">
        <w:rPr>
          <w:rFonts w:asciiTheme="minorEastAsia" w:eastAsiaTheme="minorEastAsia" w:hAnsiTheme="minorEastAsia" w:hint="eastAsia"/>
          <w:sz w:val="28"/>
          <w:szCs w:val="28"/>
        </w:rPr>
        <w:t>江南院区新大楼配套设施采购项目</w:t>
      </w:r>
      <w:r w:rsidR="00F32884">
        <w:rPr>
          <w:rFonts w:asciiTheme="minorEastAsia" w:eastAsiaTheme="minorEastAsia" w:hAnsiTheme="minorEastAsia" w:hint="eastAsia"/>
          <w:sz w:val="28"/>
          <w:szCs w:val="28"/>
        </w:rPr>
        <w:t>（第2次</w:t>
      </w:r>
      <w:r w:rsidR="00F32884">
        <w:rPr>
          <w:rFonts w:asciiTheme="minorEastAsia" w:eastAsiaTheme="minorEastAsia" w:hAnsiTheme="minorEastAsia"/>
          <w:sz w:val="28"/>
          <w:szCs w:val="28"/>
        </w:rPr>
        <w:t>采购）</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F3288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月</w:t>
      </w:r>
      <w:r w:rsidR="00F32884">
        <w:rPr>
          <w:rFonts w:asciiTheme="minorEastAsia" w:eastAsiaTheme="minorEastAsia" w:hAnsiTheme="minorEastAsia"/>
          <w:color w:val="FF0000"/>
          <w:sz w:val="28"/>
          <w:szCs w:val="28"/>
        </w:rPr>
        <w:t>10</w:t>
      </w:r>
      <w:r w:rsidRPr="0081063F">
        <w:rPr>
          <w:rFonts w:asciiTheme="minorEastAsia" w:eastAsiaTheme="minorEastAsia" w:hAnsiTheme="minorEastAsia" w:hint="eastAsia"/>
          <w:color w:val="FF0000"/>
          <w:sz w:val="28"/>
          <w:szCs w:val="28"/>
        </w:rPr>
        <w:t>日</w:t>
      </w:r>
      <w:r w:rsidR="00F32884">
        <w:rPr>
          <w:rFonts w:asciiTheme="minorEastAsia" w:eastAsiaTheme="minorEastAsia" w:hAnsiTheme="minorEastAsia"/>
          <w:color w:val="FF0000"/>
          <w:sz w:val="28"/>
          <w:szCs w:val="28"/>
        </w:rPr>
        <w:t>09</w:t>
      </w:r>
      <w:r w:rsidR="00224451">
        <w:rPr>
          <w:rFonts w:asciiTheme="minorEastAsia" w:eastAsiaTheme="minorEastAsia" w:hAnsiTheme="minorEastAsia"/>
          <w:color w:val="FF0000"/>
          <w:sz w:val="28"/>
          <w:szCs w:val="28"/>
        </w:rPr>
        <w:t>:</w:t>
      </w:r>
      <w:r w:rsidR="00F32884">
        <w:rPr>
          <w:rFonts w:asciiTheme="minorEastAsia" w:eastAsiaTheme="minorEastAsia" w:hAnsiTheme="minorEastAsia"/>
          <w:color w:val="FF0000"/>
          <w:sz w:val="28"/>
          <w:szCs w:val="28"/>
        </w:rPr>
        <w:t>3</w:t>
      </w:r>
      <w:r w:rsidR="00224451">
        <w:rPr>
          <w:rFonts w:asciiTheme="minorEastAsia" w:eastAsiaTheme="minorEastAsia" w:hAnsiTheme="minor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w:t>
      </w:r>
      <w:r w:rsidR="00224451">
        <w:rPr>
          <w:rFonts w:asciiTheme="minorEastAsia" w:eastAsiaTheme="minorEastAsia" w:hAnsiTheme="minorEastAsia" w:hint="eastAsia"/>
          <w:sz w:val="28"/>
          <w:szCs w:val="28"/>
        </w:rPr>
        <w:t>同</w:t>
      </w:r>
      <w:r w:rsidR="00224451">
        <w:rPr>
          <w:rFonts w:asciiTheme="minorEastAsia" w:eastAsiaTheme="minorEastAsia" w:hAnsiTheme="minorEastAsia"/>
          <w:sz w:val="28"/>
          <w:szCs w:val="28"/>
        </w:rPr>
        <w:t>投标截止时间</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00224451" w:rsidRPr="00224451">
        <w:rPr>
          <w:rFonts w:asciiTheme="minorEastAsia" w:eastAsiaTheme="minorEastAsia" w:hAnsiTheme="minorEastAsia" w:hint="eastAsia"/>
          <w:sz w:val="28"/>
          <w:szCs w:val="28"/>
        </w:rPr>
        <w:t>0717-6486583</w:t>
      </w:r>
      <w:r w:rsidR="00224451" w:rsidRPr="00224451">
        <w:rPr>
          <w:rFonts w:asciiTheme="minorEastAsia" w:eastAsiaTheme="minorEastAsia" w:hAnsiTheme="minorEastAsia"/>
          <w:sz w:val="28"/>
          <w:szCs w:val="28"/>
        </w:rPr>
        <w:t xml:space="preserve"> </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F32884" w:rsidRPr="00F32884" w:rsidRDefault="00F32884" w:rsidP="00F32884">
      <w:pPr>
        <w:jc w:val="center"/>
        <w:rPr>
          <w:rFonts w:ascii="黑体" w:eastAsia="黑体" w:cs="Times New Roman"/>
          <w:sz w:val="40"/>
          <w:szCs w:val="44"/>
        </w:rPr>
      </w:pPr>
      <w:r w:rsidRPr="00F32884">
        <w:rPr>
          <w:rFonts w:ascii="黑体" w:eastAsia="黑体" w:cs="黑体" w:hint="eastAsia"/>
          <w:sz w:val="40"/>
          <w:szCs w:val="44"/>
        </w:rPr>
        <w:lastRenderedPageBreak/>
        <w:t>宜昌市中心人民医院</w:t>
      </w:r>
    </w:p>
    <w:p w:rsidR="00F32884" w:rsidRPr="00F32884" w:rsidRDefault="00F32884" w:rsidP="00F32884">
      <w:pPr>
        <w:jc w:val="center"/>
        <w:rPr>
          <w:rFonts w:ascii="黑体" w:eastAsia="黑体" w:cs="Times New Roman"/>
          <w:sz w:val="40"/>
          <w:szCs w:val="44"/>
        </w:rPr>
      </w:pPr>
      <w:r w:rsidRPr="00F32884">
        <w:rPr>
          <w:rFonts w:ascii="黑体" w:eastAsia="黑体" w:cs="黑体" w:hint="eastAsia"/>
          <w:sz w:val="40"/>
          <w:szCs w:val="44"/>
        </w:rPr>
        <w:t>江南院区新大楼配套设施采购项目（第2次</w:t>
      </w:r>
      <w:r w:rsidRPr="00F32884">
        <w:rPr>
          <w:rFonts w:ascii="黑体" w:eastAsia="黑体" w:cs="黑体"/>
          <w:sz w:val="40"/>
          <w:szCs w:val="44"/>
        </w:rPr>
        <w:t>采购）</w:t>
      </w:r>
    </w:p>
    <w:p w:rsidR="00F32884" w:rsidRPr="00F32884" w:rsidRDefault="00F32884" w:rsidP="00F32884">
      <w:pPr>
        <w:jc w:val="center"/>
        <w:rPr>
          <w:rFonts w:ascii="黑体" w:eastAsia="黑体" w:cs="Times New Roman"/>
          <w:sz w:val="40"/>
          <w:szCs w:val="44"/>
        </w:rPr>
      </w:pPr>
      <w:r w:rsidRPr="00F32884">
        <w:rPr>
          <w:rFonts w:ascii="黑体" w:eastAsia="黑体" w:cs="黑体" w:hint="eastAsia"/>
          <w:sz w:val="40"/>
          <w:szCs w:val="44"/>
        </w:rPr>
        <w:t>采购文件</w:t>
      </w:r>
    </w:p>
    <w:p w:rsidR="00F32884" w:rsidRDefault="00F32884" w:rsidP="00F32884">
      <w:pPr>
        <w:rPr>
          <w:rFonts w:ascii="宋体" w:cs="Times New Roman"/>
          <w:b/>
          <w:bCs/>
          <w:sz w:val="28"/>
          <w:szCs w:val="28"/>
        </w:rPr>
      </w:pPr>
      <w:r>
        <w:rPr>
          <w:rFonts w:ascii="宋体" w:hAnsi="宋体" w:cs="宋体" w:hint="eastAsia"/>
          <w:b/>
          <w:bCs/>
          <w:sz w:val="28"/>
          <w:szCs w:val="28"/>
        </w:rPr>
        <w:t>一、招标内容</w:t>
      </w:r>
    </w:p>
    <w:p w:rsidR="00F32884" w:rsidRDefault="00F32884" w:rsidP="00F32884">
      <w:pPr>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、项目编号：</w:t>
      </w:r>
      <w:r w:rsidRPr="009F4217">
        <w:rPr>
          <w:rFonts w:ascii="宋体" w:hAnsi="宋体" w:cs="宋体"/>
          <w:sz w:val="28"/>
          <w:szCs w:val="28"/>
        </w:rPr>
        <w:t>YCZXZBB-YN-2018-22</w:t>
      </w:r>
      <w:r>
        <w:rPr>
          <w:rFonts w:ascii="宋体" w:hAnsi="宋体" w:cs="宋体" w:hint="eastAsia"/>
          <w:sz w:val="28"/>
          <w:szCs w:val="28"/>
        </w:rPr>
        <w:t>（2</w:t>
      </w:r>
      <w:r>
        <w:rPr>
          <w:rFonts w:ascii="宋体" w:hAnsi="宋体" w:cs="宋体"/>
          <w:sz w:val="28"/>
          <w:szCs w:val="28"/>
        </w:rPr>
        <w:t>）</w:t>
      </w:r>
    </w:p>
    <w:p w:rsidR="00F32884" w:rsidRDefault="00F32884" w:rsidP="00F3288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、项目名称：宜昌市中心人民医院江南院区新大楼配套设施采购项目</w:t>
      </w:r>
      <w:r>
        <w:rPr>
          <w:rFonts w:ascii="宋体" w:hAnsi="宋体" w:cs="宋体" w:hint="eastAsia"/>
          <w:sz w:val="28"/>
          <w:szCs w:val="28"/>
        </w:rPr>
        <w:t>（第2次</w:t>
      </w:r>
      <w:r>
        <w:rPr>
          <w:rFonts w:ascii="宋体" w:hAnsi="宋体" w:cs="宋体"/>
          <w:sz w:val="28"/>
          <w:szCs w:val="28"/>
        </w:rPr>
        <w:t>采购）</w:t>
      </w:r>
    </w:p>
    <w:p w:rsidR="00F32884" w:rsidRDefault="00F32884" w:rsidP="00F3288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、项目预算：80000元，超过此价格为无效投标。</w:t>
      </w:r>
      <w:r>
        <w:rPr>
          <w:rFonts w:ascii="宋体" w:hAnsi="宋体" w:cs="宋体" w:hint="eastAsia"/>
          <w:kern w:val="0"/>
          <w:sz w:val="28"/>
          <w:szCs w:val="24"/>
        </w:rPr>
        <w:t>投标人</w:t>
      </w:r>
      <w:r>
        <w:rPr>
          <w:rFonts w:ascii="宋体" w:hAnsi="宋体" w:cs="宋体"/>
          <w:kern w:val="0"/>
          <w:sz w:val="28"/>
          <w:szCs w:val="24"/>
        </w:rPr>
        <w:t>进行一次报价</w:t>
      </w:r>
      <w:r>
        <w:rPr>
          <w:rFonts w:ascii="宋体" w:hAnsi="宋体" w:cs="宋体" w:hint="eastAsia"/>
          <w:kern w:val="0"/>
          <w:sz w:val="28"/>
          <w:szCs w:val="24"/>
        </w:rPr>
        <w:t>，资格性和符合性审查合格后，以最低价确定产品供应商及供应价格。</w:t>
      </w:r>
      <w:r>
        <w:rPr>
          <w:rFonts w:ascii="宋体" w:hAnsi="宋体" w:cs="宋体" w:hint="eastAsia"/>
          <w:kern w:val="0"/>
          <w:sz w:val="28"/>
          <w:szCs w:val="28"/>
        </w:rPr>
        <w:t>投标人报价为合同包干价，包含材料费、运杂费、安装费、售后服务开支、税金、利润等各种应有费用的总和，项目执行过程中不再增加任何费用。</w:t>
      </w:r>
    </w:p>
    <w:p w:rsidR="00F32884" w:rsidRDefault="00F32884" w:rsidP="00F3288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32884" w:rsidRDefault="00F32884" w:rsidP="00F3288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1、投标人应具备《中华人民共和国政府采购法》第二十二条第一款规定的条件。</w:t>
      </w:r>
    </w:p>
    <w:p w:rsidR="00F32884" w:rsidRDefault="00F32884" w:rsidP="00F32884">
      <w:pPr>
        <w:widowControl/>
        <w:spacing w:line="500" w:lineRule="exact"/>
        <w:ind w:firstLineChars="200" w:firstLine="560"/>
        <w:jc w:val="left"/>
        <w:rPr>
          <w:rFonts w:ascii="宋体" w:hAnsi="宋体" w:cs="宋体"/>
          <w:kern w:val="0"/>
          <w:sz w:val="24"/>
          <w:szCs w:val="24"/>
        </w:rPr>
      </w:pPr>
      <w:r>
        <w:rPr>
          <w:rFonts w:ascii="宋体" w:hAnsi="宋体" w:cs="宋体" w:hint="eastAsia"/>
          <w:kern w:val="0"/>
          <w:sz w:val="28"/>
          <w:szCs w:val="28"/>
        </w:rPr>
        <w:t>2、投标人具有独立法人资格，具备工商行政主管部门核发的有效企业法人营业执照、税务登记证、组织机构代码证或者三证合一的营业执照。</w:t>
      </w:r>
    </w:p>
    <w:p w:rsidR="00F32884" w:rsidRDefault="00F32884" w:rsidP="00F3288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kern w:val="0"/>
          <w:sz w:val="28"/>
          <w:szCs w:val="28"/>
        </w:rPr>
        <w:t>投标人为</w:t>
      </w:r>
      <w:r>
        <w:rPr>
          <w:rFonts w:ascii="宋体" w:hAnsi="宋体" w:cs="宋体" w:hint="eastAsia"/>
          <w:kern w:val="0"/>
          <w:sz w:val="28"/>
          <w:szCs w:val="28"/>
        </w:rPr>
        <w:t>2018年度</w:t>
      </w:r>
      <w:r>
        <w:rPr>
          <w:rFonts w:ascii="宋体" w:hAnsi="宋体" w:cs="宋体"/>
          <w:kern w:val="0"/>
          <w:sz w:val="28"/>
          <w:szCs w:val="28"/>
        </w:rPr>
        <w:t>宜昌市政府采购协议供应商。</w:t>
      </w:r>
    </w:p>
    <w:p w:rsidR="00F32884" w:rsidRDefault="00F32884" w:rsidP="00F3288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4、投标人所投产品生产厂家具备安全生产监督管理局颁发的安全生产标准化企业证书（投标人提供原件扫描件）。</w:t>
      </w:r>
    </w:p>
    <w:p w:rsidR="00F32884" w:rsidRDefault="00F32884" w:rsidP="00F3288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5、投标人提供由质量监督检验机构出具的所投产品主要原材料（精木板）在有效期内的环保检验报告，要求甲醛释放量达到或优于以下标准：甲醛释放量≤0.8mg/L。（投标人提供检验报告原件的扫描件）</w:t>
      </w:r>
    </w:p>
    <w:p w:rsidR="00F32884" w:rsidRDefault="00F32884" w:rsidP="00F32884">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6、本项目不接受联合体参加投标。</w:t>
      </w:r>
    </w:p>
    <w:p w:rsidR="00F32884" w:rsidRDefault="00F32884" w:rsidP="00F3288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F32884" w:rsidRDefault="00F32884" w:rsidP="00F32884">
      <w:pPr>
        <w:widowControl/>
        <w:spacing w:line="500" w:lineRule="exact"/>
        <w:jc w:val="left"/>
        <w:rPr>
          <w:rFonts w:ascii="宋体" w:hAnsi="宋体" w:cs="宋体"/>
          <w:b/>
          <w:bCs/>
          <w:kern w:val="0"/>
          <w:sz w:val="28"/>
          <w:szCs w:val="28"/>
        </w:rPr>
      </w:pPr>
      <w:r>
        <w:rPr>
          <w:rFonts w:ascii="宋体" w:hAnsi="宋体" w:hint="eastAsia"/>
          <w:color w:val="000000"/>
          <w:kern w:val="0"/>
          <w:sz w:val="28"/>
          <w:szCs w:val="28"/>
        </w:rPr>
        <w:t>1、技术规格及参数要求:</w:t>
      </w:r>
    </w:p>
    <w:tbl>
      <w:tblPr>
        <w:tblW w:w="8795" w:type="dxa"/>
        <w:jc w:val="center"/>
        <w:tblLayout w:type="fixed"/>
        <w:tblLook w:val="04A0" w:firstRow="1" w:lastRow="0" w:firstColumn="1" w:lastColumn="0" w:noHBand="0" w:noVBand="1"/>
      </w:tblPr>
      <w:tblGrid>
        <w:gridCol w:w="668"/>
        <w:gridCol w:w="1842"/>
        <w:gridCol w:w="6285"/>
      </w:tblGrid>
      <w:tr w:rsidR="00F32884" w:rsidTr="0097687C">
        <w:trPr>
          <w:trHeight w:val="556"/>
          <w:tblHeader/>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F32884" w:rsidRDefault="00F32884" w:rsidP="0097687C">
            <w:pPr>
              <w:jc w:val="center"/>
              <w:rPr>
                <w:rFonts w:ascii="宋体" w:hAnsi="宋体"/>
                <w:b/>
                <w:color w:val="000000"/>
                <w:kern w:val="0"/>
                <w:lang w:eastAsia="en-US"/>
              </w:rPr>
            </w:pPr>
            <w:r>
              <w:rPr>
                <w:rFonts w:ascii="宋体" w:hAnsi="宋体" w:hint="eastAsia"/>
                <w:b/>
                <w:color w:val="000000"/>
                <w:kern w:val="0"/>
                <w:lang w:eastAsia="en-US"/>
              </w:rPr>
              <w:t>序号</w:t>
            </w:r>
          </w:p>
        </w:tc>
        <w:tc>
          <w:tcPr>
            <w:tcW w:w="1842" w:type="dxa"/>
            <w:tcBorders>
              <w:top w:val="single" w:sz="4" w:space="0" w:color="000000"/>
              <w:left w:val="single" w:sz="4" w:space="0" w:color="000000"/>
              <w:bottom w:val="single" w:sz="4" w:space="0" w:color="000000"/>
              <w:right w:val="single" w:sz="4" w:space="0" w:color="auto"/>
            </w:tcBorders>
            <w:vAlign w:val="center"/>
          </w:tcPr>
          <w:p w:rsidR="00F32884" w:rsidRDefault="00F32884" w:rsidP="0097687C">
            <w:pPr>
              <w:jc w:val="center"/>
              <w:rPr>
                <w:rFonts w:ascii="宋体" w:hAnsi="宋体"/>
                <w:b/>
                <w:color w:val="000000"/>
                <w:kern w:val="0"/>
                <w:lang w:eastAsia="en-US"/>
              </w:rPr>
            </w:pPr>
            <w:r>
              <w:rPr>
                <w:rFonts w:ascii="宋体" w:hAnsi="宋体" w:hint="eastAsia"/>
                <w:b/>
                <w:color w:val="000000"/>
                <w:kern w:val="0"/>
              </w:rPr>
              <w:t>技术规格及</w:t>
            </w:r>
            <w:r>
              <w:rPr>
                <w:rFonts w:ascii="宋体" w:hAnsi="宋体" w:hint="eastAsia"/>
                <w:b/>
                <w:color w:val="000000"/>
                <w:kern w:val="0"/>
                <w:lang w:eastAsia="en-US"/>
              </w:rPr>
              <w:t>名称</w:t>
            </w:r>
          </w:p>
        </w:tc>
        <w:tc>
          <w:tcPr>
            <w:tcW w:w="6285" w:type="dxa"/>
            <w:tcBorders>
              <w:top w:val="single" w:sz="4" w:space="0" w:color="000000"/>
              <w:left w:val="single" w:sz="4" w:space="0" w:color="000000"/>
              <w:bottom w:val="single" w:sz="4" w:space="0" w:color="000000"/>
              <w:right w:val="single" w:sz="4" w:space="0" w:color="auto"/>
            </w:tcBorders>
            <w:vAlign w:val="center"/>
          </w:tcPr>
          <w:p w:rsidR="00F32884" w:rsidRDefault="00F32884" w:rsidP="0097687C">
            <w:pPr>
              <w:jc w:val="center"/>
              <w:rPr>
                <w:rFonts w:ascii="宋体" w:hAnsi="宋体"/>
                <w:b/>
                <w:color w:val="000000"/>
                <w:kern w:val="0"/>
                <w:lang w:eastAsia="en-US"/>
              </w:rPr>
            </w:pPr>
            <w:r>
              <w:rPr>
                <w:rFonts w:ascii="宋体" w:hAnsi="宋体" w:hint="eastAsia"/>
                <w:b/>
                <w:color w:val="000000"/>
                <w:kern w:val="0"/>
              </w:rPr>
              <w:t>性能</w:t>
            </w:r>
            <w:r>
              <w:rPr>
                <w:rFonts w:ascii="宋体" w:hAnsi="宋体" w:hint="eastAsia"/>
                <w:b/>
                <w:color w:val="000000"/>
                <w:kern w:val="0"/>
                <w:lang w:eastAsia="en-US"/>
              </w:rPr>
              <w:t>参数及要求</w:t>
            </w:r>
          </w:p>
        </w:tc>
      </w:tr>
      <w:tr w:rsidR="00F32884" w:rsidTr="0097687C">
        <w:trPr>
          <w:trHeight w:val="145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F32884" w:rsidRDefault="00F32884" w:rsidP="0097687C">
            <w:pPr>
              <w:jc w:val="center"/>
              <w:rPr>
                <w:rFonts w:ascii="宋体" w:hAnsi="宋体" w:cs="宋体"/>
                <w:b/>
                <w:bCs/>
              </w:rPr>
            </w:pPr>
            <w:r>
              <w:rPr>
                <w:rFonts w:ascii="宋体" w:hAnsi="宋体" w:hint="eastAsia"/>
              </w:rPr>
              <w:t>1</w:t>
            </w:r>
          </w:p>
        </w:tc>
        <w:tc>
          <w:tcPr>
            <w:tcW w:w="1842" w:type="dxa"/>
            <w:tcBorders>
              <w:top w:val="single" w:sz="4" w:space="0" w:color="000000"/>
              <w:left w:val="single" w:sz="4" w:space="0" w:color="000000"/>
              <w:bottom w:val="single" w:sz="4" w:space="0" w:color="000000"/>
              <w:right w:val="single" w:sz="4" w:space="0" w:color="auto"/>
            </w:tcBorders>
            <w:vAlign w:val="center"/>
          </w:tcPr>
          <w:p w:rsidR="00F32884" w:rsidRDefault="00F32884" w:rsidP="0097687C">
            <w:pPr>
              <w:rPr>
                <w:rFonts w:ascii="宋体" w:hAnsi="宋体" w:cs="宋体"/>
                <w:b/>
                <w:bCs/>
                <w:kern w:val="0"/>
              </w:rPr>
            </w:pPr>
            <w:r>
              <w:rPr>
                <w:rFonts w:ascii="宋体" w:hAnsi="宋体" w:hint="eastAsia"/>
              </w:rPr>
              <w:t>更衣柜要求</w:t>
            </w:r>
          </w:p>
        </w:tc>
        <w:tc>
          <w:tcPr>
            <w:tcW w:w="6285" w:type="dxa"/>
            <w:tcBorders>
              <w:top w:val="single" w:sz="4" w:space="0" w:color="000000"/>
              <w:left w:val="single" w:sz="4" w:space="0" w:color="000000"/>
              <w:bottom w:val="single" w:sz="4" w:space="0" w:color="000000"/>
              <w:right w:val="single" w:sz="4" w:space="0" w:color="auto"/>
            </w:tcBorders>
            <w:vAlign w:val="center"/>
          </w:tcPr>
          <w:p w:rsidR="00F32884" w:rsidRDefault="00F32884" w:rsidP="0097687C">
            <w:pPr>
              <w:rPr>
                <w:rFonts w:ascii="宋体" w:hAnsi="宋体" w:cs="宋体"/>
                <w:kern w:val="0"/>
              </w:rPr>
            </w:pPr>
            <w:r>
              <w:rPr>
                <w:rFonts w:ascii="宋体" w:hAnsi="宋体" w:cs="宋体" w:hint="eastAsia"/>
                <w:kern w:val="0"/>
              </w:rPr>
              <w:t xml:space="preserve">1、基材采用环保指标需优于国家最优环保标准，采用达到E0级标准的品牌精木板，板面采用优质三聚氰胺饰面，面板、侧板、层板、背板厚度18mm；2MM同色封边；         </w:t>
            </w:r>
          </w:p>
          <w:p w:rsidR="00F32884" w:rsidRDefault="00F32884" w:rsidP="0097687C">
            <w:pPr>
              <w:rPr>
                <w:rFonts w:ascii="宋体" w:hAnsi="宋体" w:cs="宋体"/>
                <w:kern w:val="0"/>
              </w:rPr>
            </w:pPr>
            <w:r>
              <w:rPr>
                <w:rFonts w:ascii="宋体" w:hAnsi="宋体" w:cs="宋体" w:hint="eastAsia"/>
                <w:kern w:val="0"/>
              </w:rPr>
              <w:t>2、五金件：锁、门铰、导轨等采用进口品牌或国产一线品牌，门铰、导轨具有阻尼缓冲功能；</w:t>
            </w:r>
          </w:p>
          <w:p w:rsidR="00F32884" w:rsidRDefault="00F32884" w:rsidP="0097687C">
            <w:pPr>
              <w:rPr>
                <w:rFonts w:ascii="宋体" w:hAnsi="宋体" w:cs="宋体"/>
                <w:kern w:val="0"/>
              </w:rPr>
            </w:pPr>
            <w:r>
              <w:rPr>
                <w:rFonts w:ascii="宋体" w:hAnsi="宋体" w:cs="宋体" w:hint="eastAsia"/>
                <w:kern w:val="0"/>
              </w:rPr>
              <w:t>3、结构要求：柜体结构稳固，柜门独立带锁，每层设置铝合金挂衣杆一根，型材壁厚≥1.0mm；采用外装式金属拉手，底部设高强度隐形塑料防潮脚垫；</w:t>
            </w:r>
          </w:p>
          <w:p w:rsidR="00F32884" w:rsidRDefault="00F32884" w:rsidP="0097687C">
            <w:pPr>
              <w:rPr>
                <w:rFonts w:ascii="宋体" w:hAnsi="宋体" w:cs="宋体"/>
                <w:kern w:val="0"/>
              </w:rPr>
            </w:pPr>
            <w:r>
              <w:rPr>
                <w:rFonts w:ascii="宋体" w:hAnsi="宋体" w:cs="宋体" w:hint="eastAsia"/>
                <w:kern w:val="0"/>
              </w:rPr>
              <w:t>4、工艺要求：板面木纹纹理清晰、色泽明亮、板面封边过度圆润，柜体板面间隙均匀一致；</w:t>
            </w:r>
          </w:p>
          <w:p w:rsidR="00F32884" w:rsidRDefault="00F32884" w:rsidP="0097687C">
            <w:pPr>
              <w:rPr>
                <w:rFonts w:ascii="宋体" w:hAnsi="宋体" w:cs="宋体"/>
                <w:kern w:val="0"/>
              </w:rPr>
            </w:pPr>
            <w:r>
              <w:rPr>
                <w:rFonts w:ascii="宋体" w:hAnsi="宋体" w:cs="宋体" w:hint="eastAsia"/>
                <w:color w:val="FF0000"/>
                <w:kern w:val="0"/>
              </w:rPr>
              <w:t>5、货到现场，招标方现场随机抽取基材精木板一块，进行破坏性检测，检测合格后安装。</w:t>
            </w:r>
          </w:p>
        </w:tc>
      </w:tr>
    </w:tbl>
    <w:p w:rsidR="00F32884" w:rsidRDefault="00F32884" w:rsidP="00F32884">
      <w:pPr>
        <w:widowControl/>
        <w:jc w:val="left"/>
        <w:rPr>
          <w:sz w:val="28"/>
          <w:szCs w:val="28"/>
        </w:rPr>
      </w:pPr>
      <w:r>
        <w:rPr>
          <w:rFonts w:hint="eastAsia"/>
          <w:sz w:val="28"/>
          <w:szCs w:val="28"/>
        </w:rPr>
        <w:t>2</w:t>
      </w:r>
      <w:r>
        <w:rPr>
          <w:rFonts w:hint="eastAsia"/>
          <w:sz w:val="28"/>
          <w:szCs w:val="28"/>
        </w:rPr>
        <w:t>、货物清单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43"/>
        <w:gridCol w:w="2937"/>
        <w:gridCol w:w="1649"/>
      </w:tblGrid>
      <w:tr w:rsidR="00F32884" w:rsidTr="0097687C">
        <w:trPr>
          <w:trHeight w:val="464"/>
        </w:trPr>
        <w:tc>
          <w:tcPr>
            <w:tcW w:w="817" w:type="dxa"/>
            <w:shd w:val="clear" w:color="auto" w:fill="auto"/>
          </w:tcPr>
          <w:p w:rsidR="00F32884" w:rsidRDefault="00F32884" w:rsidP="0097687C">
            <w:pPr>
              <w:widowControl/>
              <w:jc w:val="center"/>
              <w:rPr>
                <w:rFonts w:ascii="Times New Roman" w:hAnsi="Times New Roman"/>
                <w:sz w:val="28"/>
                <w:szCs w:val="28"/>
              </w:rPr>
            </w:pPr>
            <w:r>
              <w:rPr>
                <w:rFonts w:ascii="Times New Roman" w:hAnsi="Times New Roman" w:hint="eastAsia"/>
                <w:sz w:val="28"/>
                <w:szCs w:val="28"/>
              </w:rPr>
              <w:t>序号</w:t>
            </w:r>
          </w:p>
        </w:tc>
        <w:tc>
          <w:tcPr>
            <w:tcW w:w="1276" w:type="dxa"/>
            <w:shd w:val="clear" w:color="auto" w:fill="auto"/>
          </w:tcPr>
          <w:p w:rsidR="00F32884" w:rsidRDefault="00F32884" w:rsidP="0097687C">
            <w:pPr>
              <w:widowControl/>
              <w:jc w:val="center"/>
              <w:rPr>
                <w:rFonts w:ascii="Times New Roman" w:hAnsi="Times New Roman"/>
                <w:sz w:val="28"/>
                <w:szCs w:val="28"/>
              </w:rPr>
            </w:pPr>
            <w:r>
              <w:rPr>
                <w:rFonts w:ascii="Times New Roman" w:hAnsi="Times New Roman" w:hint="eastAsia"/>
                <w:sz w:val="28"/>
                <w:szCs w:val="28"/>
              </w:rPr>
              <w:t>名称</w:t>
            </w:r>
          </w:p>
        </w:tc>
        <w:tc>
          <w:tcPr>
            <w:tcW w:w="1843" w:type="dxa"/>
            <w:shd w:val="clear" w:color="auto" w:fill="auto"/>
          </w:tcPr>
          <w:p w:rsidR="00F32884" w:rsidRDefault="00F32884" w:rsidP="0097687C">
            <w:pPr>
              <w:widowControl/>
              <w:jc w:val="center"/>
              <w:rPr>
                <w:rFonts w:ascii="Times New Roman" w:hAnsi="Times New Roman"/>
                <w:sz w:val="28"/>
                <w:szCs w:val="28"/>
              </w:rPr>
            </w:pPr>
            <w:r>
              <w:rPr>
                <w:rFonts w:ascii="Times New Roman" w:hAnsi="Times New Roman" w:hint="eastAsia"/>
                <w:sz w:val="28"/>
                <w:szCs w:val="28"/>
              </w:rPr>
              <w:t>规格</w:t>
            </w:r>
          </w:p>
        </w:tc>
        <w:tc>
          <w:tcPr>
            <w:tcW w:w="2937" w:type="dxa"/>
            <w:shd w:val="clear" w:color="auto" w:fill="auto"/>
          </w:tcPr>
          <w:p w:rsidR="00F32884" w:rsidRDefault="00F32884" w:rsidP="0097687C">
            <w:pPr>
              <w:widowControl/>
              <w:jc w:val="center"/>
              <w:rPr>
                <w:rFonts w:ascii="Times New Roman" w:hAnsi="Times New Roman"/>
                <w:sz w:val="28"/>
                <w:szCs w:val="28"/>
              </w:rPr>
            </w:pPr>
            <w:r>
              <w:rPr>
                <w:rFonts w:ascii="Times New Roman" w:hAnsi="Times New Roman" w:hint="eastAsia"/>
                <w:sz w:val="28"/>
                <w:szCs w:val="28"/>
              </w:rPr>
              <w:t>参考图</w:t>
            </w:r>
          </w:p>
        </w:tc>
        <w:tc>
          <w:tcPr>
            <w:tcW w:w="1649" w:type="dxa"/>
            <w:shd w:val="clear" w:color="auto" w:fill="auto"/>
          </w:tcPr>
          <w:p w:rsidR="00F32884" w:rsidRDefault="00F32884" w:rsidP="0097687C">
            <w:pPr>
              <w:widowControl/>
              <w:jc w:val="center"/>
              <w:rPr>
                <w:rFonts w:ascii="Times New Roman" w:hAnsi="Times New Roman"/>
                <w:sz w:val="28"/>
                <w:szCs w:val="28"/>
              </w:rPr>
            </w:pPr>
            <w:r>
              <w:rPr>
                <w:rFonts w:ascii="Times New Roman" w:hAnsi="Times New Roman" w:hint="eastAsia"/>
                <w:sz w:val="28"/>
                <w:szCs w:val="28"/>
              </w:rPr>
              <w:t>数量</w:t>
            </w:r>
            <w:r>
              <w:rPr>
                <w:rFonts w:ascii="Times New Roman" w:hAnsi="Times New Roman" w:hint="eastAsia"/>
                <w:sz w:val="28"/>
                <w:szCs w:val="28"/>
              </w:rPr>
              <w:t>(</w:t>
            </w:r>
            <w:r>
              <w:rPr>
                <w:rFonts w:ascii="Times New Roman" w:hAnsi="Times New Roman" w:hint="eastAsia"/>
                <w:sz w:val="28"/>
                <w:szCs w:val="28"/>
              </w:rPr>
              <w:t>组）</w:t>
            </w:r>
          </w:p>
        </w:tc>
      </w:tr>
      <w:tr w:rsidR="00F32884" w:rsidTr="0097687C">
        <w:trPr>
          <w:trHeight w:val="1052"/>
        </w:trPr>
        <w:tc>
          <w:tcPr>
            <w:tcW w:w="817"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1</w:t>
            </w:r>
          </w:p>
        </w:tc>
        <w:tc>
          <w:tcPr>
            <w:tcW w:w="1276"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F32884" w:rsidRDefault="00F32884" w:rsidP="0097687C">
            <w:pPr>
              <w:widowControl/>
              <w:jc w:val="center"/>
              <w:textAlignment w:val="center"/>
              <w:rPr>
                <w:rFonts w:ascii="Times New Roman" w:hAnsi="Times New Roman"/>
                <w:sz w:val="24"/>
              </w:rPr>
            </w:pPr>
            <w:r>
              <w:rPr>
                <w:rFonts w:ascii="宋体" w:hAnsi="宋体" w:cs="宋体" w:hint="eastAsia"/>
                <w:color w:val="000000"/>
                <w:kern w:val="0"/>
                <w:sz w:val="16"/>
                <w:szCs w:val="16"/>
                <w:lang w:bidi="ar"/>
              </w:rPr>
              <w:t>1930*500*2000</w:t>
            </w:r>
          </w:p>
        </w:tc>
        <w:tc>
          <w:tcPr>
            <w:tcW w:w="2937" w:type="dxa"/>
            <w:shd w:val="clear" w:color="auto" w:fill="auto"/>
          </w:tcPr>
          <w:p w:rsidR="00F32884" w:rsidRDefault="00F32884" w:rsidP="0097687C">
            <w:pPr>
              <w:widowControl/>
              <w:jc w:val="center"/>
              <w:rPr>
                <w:rFonts w:ascii="Times New Roman" w:hAnsi="Times New Roman"/>
                <w:sz w:val="24"/>
              </w:rPr>
            </w:pPr>
            <w:r>
              <w:rPr>
                <w:noProof/>
              </w:rPr>
              <w:drawing>
                <wp:anchor distT="0" distB="0" distL="114300" distR="114300" simplePos="0" relativeHeight="251661312" behindDoc="0" locked="0" layoutInCell="1" allowOverlap="1" wp14:anchorId="3FEBB2B0" wp14:editId="5032F310">
                  <wp:simplePos x="0" y="0"/>
                  <wp:positionH relativeFrom="column">
                    <wp:posOffset>372745</wp:posOffset>
                  </wp:positionH>
                  <wp:positionV relativeFrom="paragraph">
                    <wp:posOffset>34290</wp:posOffset>
                  </wp:positionV>
                  <wp:extent cx="860425" cy="622935"/>
                  <wp:effectExtent l="0" t="0" r="0" b="571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0425" cy="622935"/>
                          </a:xfrm>
                          <a:prstGeom prst="rect">
                            <a:avLst/>
                          </a:prstGeom>
                          <a:noFill/>
                          <a:ln>
                            <a:noFill/>
                          </a:ln>
                        </pic:spPr>
                      </pic:pic>
                    </a:graphicData>
                  </a:graphic>
                </wp:anchor>
              </w:drawing>
            </w:r>
          </w:p>
        </w:tc>
        <w:tc>
          <w:tcPr>
            <w:tcW w:w="1649"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2</w:t>
            </w:r>
          </w:p>
        </w:tc>
      </w:tr>
      <w:tr w:rsidR="00F32884" w:rsidTr="0097687C">
        <w:trPr>
          <w:trHeight w:val="1060"/>
        </w:trPr>
        <w:tc>
          <w:tcPr>
            <w:tcW w:w="817"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2</w:t>
            </w:r>
          </w:p>
        </w:tc>
        <w:tc>
          <w:tcPr>
            <w:tcW w:w="1276"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F32884" w:rsidRDefault="00F32884" w:rsidP="0097687C">
            <w:pPr>
              <w:widowControl/>
              <w:jc w:val="center"/>
              <w:textAlignment w:val="center"/>
              <w:rPr>
                <w:rFonts w:ascii="宋体" w:hAnsi="宋体"/>
                <w:sz w:val="24"/>
              </w:rPr>
            </w:pPr>
            <w:r>
              <w:rPr>
                <w:rFonts w:ascii="宋体" w:hAnsi="宋体" w:cs="宋体" w:hint="eastAsia"/>
                <w:color w:val="000000"/>
                <w:kern w:val="0"/>
                <w:sz w:val="16"/>
                <w:szCs w:val="16"/>
                <w:lang w:bidi="ar"/>
              </w:rPr>
              <w:t>2000*500*2000</w:t>
            </w:r>
          </w:p>
        </w:tc>
        <w:tc>
          <w:tcPr>
            <w:tcW w:w="2937" w:type="dxa"/>
            <w:shd w:val="clear" w:color="auto" w:fill="auto"/>
            <w:vAlign w:val="center"/>
          </w:tcPr>
          <w:p w:rsidR="00F32884" w:rsidRDefault="00F32884" w:rsidP="0097687C">
            <w:pPr>
              <w:widowControl/>
              <w:jc w:val="center"/>
              <w:rPr>
                <w:rFonts w:ascii="Times New Roman" w:hAnsi="Times New Roman"/>
                <w:sz w:val="24"/>
              </w:rPr>
            </w:pPr>
            <w:r>
              <w:rPr>
                <w:noProof/>
              </w:rPr>
              <w:drawing>
                <wp:anchor distT="0" distB="0" distL="114300" distR="114300" simplePos="0" relativeHeight="251659264" behindDoc="0" locked="0" layoutInCell="1" allowOverlap="1" wp14:anchorId="4DA38095" wp14:editId="1488B0D1">
                  <wp:simplePos x="0" y="0"/>
                  <wp:positionH relativeFrom="column">
                    <wp:posOffset>398145</wp:posOffset>
                  </wp:positionH>
                  <wp:positionV relativeFrom="paragraph">
                    <wp:posOffset>31750</wp:posOffset>
                  </wp:positionV>
                  <wp:extent cx="893445" cy="647700"/>
                  <wp:effectExtent l="0" t="0" r="190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93445" cy="647700"/>
                          </a:xfrm>
                          <a:prstGeom prst="rect">
                            <a:avLst/>
                          </a:prstGeom>
                          <a:noFill/>
                          <a:ln>
                            <a:noFill/>
                          </a:ln>
                        </pic:spPr>
                      </pic:pic>
                    </a:graphicData>
                  </a:graphic>
                </wp:anchor>
              </w:drawing>
            </w:r>
          </w:p>
        </w:tc>
        <w:tc>
          <w:tcPr>
            <w:tcW w:w="1649"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1</w:t>
            </w:r>
          </w:p>
        </w:tc>
      </w:tr>
      <w:tr w:rsidR="00F32884" w:rsidTr="0097687C">
        <w:trPr>
          <w:trHeight w:val="1204"/>
        </w:trPr>
        <w:tc>
          <w:tcPr>
            <w:tcW w:w="817"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3</w:t>
            </w:r>
          </w:p>
        </w:tc>
        <w:tc>
          <w:tcPr>
            <w:tcW w:w="1276"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F32884" w:rsidRDefault="00F32884" w:rsidP="0097687C">
            <w:pPr>
              <w:widowControl/>
              <w:jc w:val="center"/>
              <w:textAlignment w:val="center"/>
              <w:rPr>
                <w:rFonts w:ascii="宋体" w:hAnsi="宋体"/>
                <w:sz w:val="24"/>
              </w:rPr>
            </w:pPr>
            <w:r>
              <w:rPr>
                <w:rFonts w:ascii="宋体" w:hAnsi="宋体" w:cs="宋体" w:hint="eastAsia"/>
                <w:color w:val="000000"/>
                <w:kern w:val="0"/>
                <w:sz w:val="16"/>
                <w:szCs w:val="16"/>
                <w:lang w:bidi="ar"/>
              </w:rPr>
              <w:t>1000*500*2000</w:t>
            </w:r>
          </w:p>
        </w:tc>
        <w:tc>
          <w:tcPr>
            <w:tcW w:w="2937" w:type="dxa"/>
            <w:shd w:val="clear" w:color="auto" w:fill="auto"/>
            <w:vAlign w:val="center"/>
          </w:tcPr>
          <w:p w:rsidR="00F32884" w:rsidRDefault="00F32884" w:rsidP="0097687C">
            <w:pPr>
              <w:widowControl/>
              <w:jc w:val="center"/>
              <w:rPr>
                <w:rFonts w:ascii="Times New Roman" w:hAnsi="Times New Roman"/>
                <w:sz w:val="24"/>
              </w:rPr>
            </w:pPr>
            <w:r>
              <w:rPr>
                <w:noProof/>
              </w:rPr>
              <w:drawing>
                <wp:anchor distT="0" distB="0" distL="114300" distR="114300" simplePos="0" relativeHeight="251657216" behindDoc="0" locked="0" layoutInCell="1" allowOverlap="1" wp14:anchorId="5AF40FDA" wp14:editId="6010F470">
                  <wp:simplePos x="0" y="0"/>
                  <wp:positionH relativeFrom="column">
                    <wp:posOffset>527050</wp:posOffset>
                  </wp:positionH>
                  <wp:positionV relativeFrom="paragraph">
                    <wp:posOffset>24765</wp:posOffset>
                  </wp:positionV>
                  <wp:extent cx="551815" cy="708660"/>
                  <wp:effectExtent l="0" t="0" r="63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1815" cy="708660"/>
                          </a:xfrm>
                          <a:prstGeom prst="rect">
                            <a:avLst/>
                          </a:prstGeom>
                          <a:noFill/>
                          <a:ln>
                            <a:noFill/>
                          </a:ln>
                        </pic:spPr>
                      </pic:pic>
                    </a:graphicData>
                  </a:graphic>
                </wp:anchor>
              </w:drawing>
            </w:r>
          </w:p>
        </w:tc>
        <w:tc>
          <w:tcPr>
            <w:tcW w:w="1649"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1</w:t>
            </w:r>
          </w:p>
        </w:tc>
      </w:tr>
      <w:tr w:rsidR="00F32884" w:rsidTr="0097687C">
        <w:trPr>
          <w:trHeight w:val="1182"/>
        </w:trPr>
        <w:tc>
          <w:tcPr>
            <w:tcW w:w="817"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4</w:t>
            </w:r>
          </w:p>
        </w:tc>
        <w:tc>
          <w:tcPr>
            <w:tcW w:w="1276"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F32884" w:rsidRDefault="00F32884" w:rsidP="0097687C">
            <w:pPr>
              <w:widowControl/>
              <w:jc w:val="center"/>
              <w:textAlignment w:val="center"/>
              <w:rPr>
                <w:rFonts w:ascii="宋体" w:hAnsi="宋体"/>
                <w:sz w:val="24"/>
              </w:rPr>
            </w:pPr>
            <w:r>
              <w:rPr>
                <w:rFonts w:ascii="宋体" w:hAnsi="宋体" w:cs="宋体" w:hint="eastAsia"/>
                <w:color w:val="000000"/>
                <w:kern w:val="0"/>
                <w:sz w:val="16"/>
                <w:szCs w:val="16"/>
                <w:lang w:bidi="ar"/>
              </w:rPr>
              <w:t>1500*500*2000</w:t>
            </w:r>
          </w:p>
        </w:tc>
        <w:tc>
          <w:tcPr>
            <w:tcW w:w="2937" w:type="dxa"/>
            <w:shd w:val="clear" w:color="auto" w:fill="auto"/>
            <w:vAlign w:val="center"/>
          </w:tcPr>
          <w:p w:rsidR="00F32884" w:rsidRDefault="00F32884" w:rsidP="0097687C">
            <w:pPr>
              <w:widowControl/>
              <w:jc w:val="center"/>
              <w:rPr>
                <w:rFonts w:ascii="Times New Roman" w:hAnsi="Times New Roman"/>
                <w:sz w:val="24"/>
              </w:rPr>
            </w:pPr>
            <w:r>
              <w:rPr>
                <w:noProof/>
              </w:rPr>
              <w:drawing>
                <wp:anchor distT="0" distB="0" distL="114300" distR="114300" simplePos="0" relativeHeight="251655168" behindDoc="0" locked="0" layoutInCell="1" allowOverlap="1" wp14:anchorId="057E4927" wp14:editId="58C91630">
                  <wp:simplePos x="0" y="0"/>
                  <wp:positionH relativeFrom="column">
                    <wp:posOffset>469900</wp:posOffset>
                  </wp:positionH>
                  <wp:positionV relativeFrom="paragraph">
                    <wp:posOffset>34925</wp:posOffset>
                  </wp:positionV>
                  <wp:extent cx="754380" cy="65659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54380" cy="656590"/>
                          </a:xfrm>
                          <a:prstGeom prst="rect">
                            <a:avLst/>
                          </a:prstGeom>
                          <a:noFill/>
                          <a:ln>
                            <a:noFill/>
                          </a:ln>
                        </pic:spPr>
                      </pic:pic>
                    </a:graphicData>
                  </a:graphic>
                </wp:anchor>
              </w:drawing>
            </w:r>
          </w:p>
        </w:tc>
        <w:tc>
          <w:tcPr>
            <w:tcW w:w="1649"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1</w:t>
            </w:r>
          </w:p>
        </w:tc>
      </w:tr>
      <w:tr w:rsidR="00F32884" w:rsidTr="0097687C">
        <w:tc>
          <w:tcPr>
            <w:tcW w:w="817"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5</w:t>
            </w:r>
          </w:p>
        </w:tc>
        <w:tc>
          <w:tcPr>
            <w:tcW w:w="1276"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F32884" w:rsidRDefault="00F32884" w:rsidP="0097687C">
            <w:pPr>
              <w:widowControl/>
              <w:jc w:val="center"/>
              <w:textAlignment w:val="center"/>
              <w:rPr>
                <w:rFonts w:ascii="宋体" w:hAnsi="宋体"/>
                <w:sz w:val="24"/>
              </w:rPr>
            </w:pPr>
            <w:r>
              <w:rPr>
                <w:rFonts w:ascii="宋体" w:hAnsi="宋体" w:cs="宋体" w:hint="eastAsia"/>
                <w:color w:val="000000"/>
                <w:kern w:val="0"/>
                <w:sz w:val="16"/>
                <w:szCs w:val="16"/>
                <w:lang w:bidi="ar"/>
              </w:rPr>
              <w:t>3200*500*2600</w:t>
            </w:r>
          </w:p>
        </w:tc>
        <w:tc>
          <w:tcPr>
            <w:tcW w:w="2937" w:type="dxa"/>
            <w:shd w:val="clear" w:color="auto" w:fill="auto"/>
            <w:vAlign w:val="center"/>
          </w:tcPr>
          <w:p w:rsidR="00F32884" w:rsidRDefault="00F32884" w:rsidP="0097687C">
            <w:pPr>
              <w:widowControl/>
              <w:jc w:val="center"/>
              <w:rPr>
                <w:rFonts w:ascii="Times New Roman" w:hAnsi="Times New Roman"/>
                <w:sz w:val="24"/>
              </w:rPr>
            </w:pPr>
          </w:p>
        </w:tc>
        <w:tc>
          <w:tcPr>
            <w:tcW w:w="1649" w:type="dxa"/>
            <w:shd w:val="clear" w:color="auto" w:fill="auto"/>
            <w:vAlign w:val="center"/>
          </w:tcPr>
          <w:p w:rsidR="00F32884" w:rsidRDefault="00F32884" w:rsidP="0097687C">
            <w:pPr>
              <w:widowControl/>
              <w:jc w:val="center"/>
              <w:rPr>
                <w:rFonts w:ascii="Times New Roman" w:hAnsi="Times New Roman"/>
                <w:sz w:val="24"/>
              </w:rPr>
            </w:pPr>
            <w:r>
              <w:rPr>
                <w:rFonts w:ascii="Times New Roman" w:hAnsi="Times New Roman" w:hint="eastAsia"/>
                <w:sz w:val="24"/>
              </w:rPr>
              <w:t>5</w:t>
            </w:r>
          </w:p>
        </w:tc>
      </w:tr>
    </w:tbl>
    <w:p w:rsidR="00F32884" w:rsidRDefault="00F32884" w:rsidP="00F32884">
      <w:pPr>
        <w:widowControl/>
        <w:spacing w:line="500" w:lineRule="exact"/>
        <w:jc w:val="left"/>
        <w:rPr>
          <w:rFonts w:ascii="宋体" w:cs="Times New Roman"/>
          <w:b/>
          <w:bCs/>
          <w:kern w:val="0"/>
          <w:sz w:val="28"/>
          <w:szCs w:val="28"/>
        </w:rPr>
        <w:sectPr w:rsidR="00F32884">
          <w:pgSz w:w="11906" w:h="16838"/>
          <w:pgMar w:top="1440" w:right="1800" w:bottom="1440" w:left="1800" w:header="851" w:footer="992" w:gutter="0"/>
          <w:cols w:space="425"/>
          <w:docGrid w:type="lines" w:linePitch="312"/>
        </w:sectPr>
      </w:pPr>
    </w:p>
    <w:p w:rsidR="00F32884" w:rsidRDefault="00F32884" w:rsidP="00F32884">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lastRenderedPageBreak/>
        <w:t>四、投标人须提交的资料（所有资料需加盖公司公章）：</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1、企业法人营业执照，组织机构代码证及税务登记证复印件或三证合一营业执照复印件。</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2、提供法人授权委托书，法人和委托代理人身份证复印件附后。投标人与法人身份一致的，提供法定代表人资格证明文件，法人身份证复印件附后（递交招标文件时需另外提交一份，放在档案袋外面）。</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3、投标报价明细表。</w:t>
      </w:r>
    </w:p>
    <w:p w:rsidR="00F32884" w:rsidRDefault="00F32884" w:rsidP="00F32884">
      <w:pPr>
        <w:widowControl/>
        <w:shd w:val="clear" w:color="auto" w:fill="FFFFFF"/>
        <w:spacing w:line="500" w:lineRule="exact"/>
        <w:ind w:firstLineChars="200" w:firstLine="560"/>
        <w:jc w:val="left"/>
        <w:rPr>
          <w:rFonts w:ascii="宋体" w:hAnsi="宋体" w:cs="宋体"/>
          <w:color w:val="FF0000"/>
          <w:kern w:val="0"/>
          <w:sz w:val="28"/>
          <w:szCs w:val="24"/>
        </w:rPr>
      </w:pPr>
      <w:r>
        <w:rPr>
          <w:rFonts w:ascii="宋体" w:hAnsi="宋体" w:cs="宋体" w:hint="eastAsia"/>
          <w:color w:val="FF0000"/>
          <w:kern w:val="0"/>
          <w:sz w:val="28"/>
          <w:szCs w:val="24"/>
        </w:rPr>
        <w:t>4、投标人需提供精木板小样一块，规格不小于20CM*10CM。</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5、提供第二项“项目资格要求”中需要提供的相关资料。</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6、投标人中标后需根据</w:t>
      </w:r>
      <w:r>
        <w:rPr>
          <w:rFonts w:ascii="宋体" w:hAnsi="宋体" w:cs="宋体"/>
          <w:kern w:val="0"/>
          <w:sz w:val="28"/>
          <w:szCs w:val="24"/>
        </w:rPr>
        <w:t>采购要求</w:t>
      </w:r>
      <w:r>
        <w:rPr>
          <w:rFonts w:ascii="宋体" w:hAnsi="宋体" w:cs="宋体" w:hint="eastAsia"/>
          <w:kern w:val="0"/>
          <w:sz w:val="28"/>
          <w:szCs w:val="24"/>
        </w:rPr>
        <w:t>提供样品，若样品不满足要求，采购人有权解除中标资格。</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7、投标人认为需要提供的其他资料。</w:t>
      </w:r>
    </w:p>
    <w:p w:rsidR="00F32884" w:rsidRDefault="00F32884" w:rsidP="00F32884">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8、上述投标资料需装入档案袋，密封盖章。</w:t>
      </w:r>
    </w:p>
    <w:p w:rsidR="00F32884" w:rsidRDefault="00F32884" w:rsidP="00F32884">
      <w:pPr>
        <w:ind w:firstLineChars="200" w:firstLine="560"/>
        <w:rPr>
          <w:rFonts w:ascii="宋体" w:hAnsi="宋体" w:cs="宋体"/>
          <w:color w:val="FF0000"/>
          <w:kern w:val="0"/>
          <w:sz w:val="28"/>
          <w:szCs w:val="24"/>
        </w:rPr>
      </w:pPr>
    </w:p>
    <w:p w:rsidR="00F32884" w:rsidRDefault="00F32884" w:rsidP="00F32884">
      <w:pPr>
        <w:ind w:firstLineChars="200" w:firstLine="560"/>
        <w:jc w:val="left"/>
        <w:rPr>
          <w:rFonts w:hAnsi="宋体"/>
          <w:color w:val="000000"/>
          <w:spacing w:val="20"/>
          <w:sz w:val="28"/>
          <w:szCs w:val="28"/>
        </w:rPr>
      </w:pPr>
      <w:r>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r>
        <w:rPr>
          <w:rFonts w:hAnsi="宋体"/>
          <w:color w:val="000000"/>
          <w:spacing w:val="20"/>
          <w:sz w:val="28"/>
          <w:szCs w:val="28"/>
        </w:rPr>
        <w:t xml:space="preserve"> </w:t>
      </w:r>
    </w:p>
    <w:p w:rsidR="003C5551" w:rsidRPr="00A122CC" w:rsidRDefault="003C5551" w:rsidP="003C5551">
      <w:pPr>
        <w:ind w:firstLineChars="200" w:firstLine="560"/>
        <w:jc w:val="center"/>
        <w:rPr>
          <w:rFonts w:ascii="宋体" w:hAnsi="宋体" w:cs="宋体"/>
          <w:color w:val="FF0000"/>
          <w:kern w:val="0"/>
          <w:sz w:val="28"/>
          <w:szCs w:val="24"/>
        </w:rPr>
      </w:pPr>
      <w:r>
        <w:rPr>
          <w:rFonts w:ascii="宋体" w:cs="Times New Roman"/>
          <w:sz w:val="28"/>
          <w:szCs w:val="28"/>
        </w:rPr>
        <w:br w:type="page"/>
      </w:r>
      <w:bookmarkStart w:id="0" w:name="_Toc510521050"/>
      <w:r>
        <w:rPr>
          <w:rFonts w:hint="eastAsia"/>
          <w:b/>
          <w:sz w:val="44"/>
        </w:rPr>
        <w:lastRenderedPageBreak/>
        <w:t>响应函</w:t>
      </w:r>
      <w:bookmarkEnd w:id="0"/>
    </w:p>
    <w:p w:rsidR="003C5551" w:rsidRDefault="003C5551" w:rsidP="003C5551">
      <w:pPr>
        <w:widowControl/>
        <w:spacing w:line="360" w:lineRule="auto"/>
        <w:rPr>
          <w:rFonts w:hAnsi="宋体"/>
          <w:b/>
          <w:sz w:val="28"/>
          <w:szCs w:val="28"/>
          <w:u w:val="single"/>
        </w:rPr>
      </w:pPr>
      <w:r>
        <w:rPr>
          <w:rFonts w:hAnsi="宋体" w:hint="eastAsia"/>
          <w:b/>
          <w:sz w:val="28"/>
          <w:szCs w:val="28"/>
        </w:rPr>
        <w:t>致：</w:t>
      </w:r>
      <w:r>
        <w:rPr>
          <w:rFonts w:hAnsi="宋体" w:hint="eastAsia"/>
          <w:b/>
          <w:sz w:val="28"/>
          <w:szCs w:val="28"/>
          <w:u w:val="single"/>
        </w:rPr>
        <w:t>宜昌市</w:t>
      </w:r>
      <w:r>
        <w:rPr>
          <w:rFonts w:hAnsi="宋体"/>
          <w:b/>
          <w:sz w:val="28"/>
          <w:szCs w:val="28"/>
          <w:u w:val="single"/>
        </w:rPr>
        <w:t>中心人民医院</w:t>
      </w:r>
    </w:p>
    <w:p w:rsidR="003C5551" w:rsidRDefault="003C5551" w:rsidP="003C5551">
      <w:pPr>
        <w:spacing w:line="360" w:lineRule="auto"/>
        <w:ind w:firstLineChars="200" w:firstLine="560"/>
        <w:rPr>
          <w:rFonts w:hAnsi="宋体"/>
          <w:sz w:val="28"/>
          <w:szCs w:val="28"/>
        </w:rPr>
      </w:pPr>
      <w:r>
        <w:rPr>
          <w:rFonts w:hAnsi="宋体" w:hint="eastAsia"/>
          <w:sz w:val="28"/>
          <w:szCs w:val="28"/>
        </w:rPr>
        <w:t>依据贵方</w:t>
      </w:r>
      <w:r w:rsidRPr="00F32884">
        <w:rPr>
          <w:rFonts w:hAnsi="宋体" w:hint="eastAsia"/>
          <w:sz w:val="28"/>
          <w:szCs w:val="28"/>
          <w:u w:val="single"/>
        </w:rPr>
        <w:t xml:space="preserve"> (</w:t>
      </w:r>
      <w:r w:rsidR="00F32884" w:rsidRPr="00F32884">
        <w:rPr>
          <w:rFonts w:hAnsi="宋体" w:hint="eastAsia"/>
          <w:sz w:val="28"/>
          <w:szCs w:val="28"/>
          <w:u w:val="single"/>
        </w:rPr>
        <w:t xml:space="preserve"> </w:t>
      </w:r>
      <w:r w:rsidR="00F32884" w:rsidRPr="00F32884">
        <w:rPr>
          <w:rFonts w:hAnsi="宋体"/>
          <w:sz w:val="28"/>
          <w:szCs w:val="28"/>
          <w:u w:val="single"/>
        </w:rPr>
        <w:t xml:space="preserve">          </w:t>
      </w:r>
      <w:r w:rsidRPr="00F32884">
        <w:rPr>
          <w:rFonts w:hAnsi="宋体" w:hint="eastAsia"/>
          <w:sz w:val="28"/>
          <w:szCs w:val="28"/>
          <w:u w:val="single"/>
        </w:rPr>
        <w:t>项目</w:t>
      </w:r>
      <w:r w:rsidR="00F32884" w:rsidRPr="00F32884">
        <w:rPr>
          <w:rFonts w:hAnsi="宋体" w:hint="eastAsia"/>
          <w:sz w:val="28"/>
          <w:szCs w:val="28"/>
          <w:u w:val="single"/>
        </w:rPr>
        <w:t>)</w:t>
      </w:r>
      <w:r>
        <w:rPr>
          <w:rFonts w:hAnsi="宋体" w:hint="eastAsia"/>
          <w:sz w:val="28"/>
          <w:szCs w:val="28"/>
        </w:rPr>
        <w:t>采购的邀请，我方代表</w:t>
      </w:r>
      <w:r>
        <w:rPr>
          <w:rFonts w:hAnsi="宋体" w:hint="eastAsia"/>
          <w:sz w:val="28"/>
          <w:szCs w:val="28"/>
          <w:u w:val="single"/>
        </w:rPr>
        <w:t>（姓名、职务）</w:t>
      </w:r>
      <w:r>
        <w:rPr>
          <w:rFonts w:hAnsi="宋体" w:hint="eastAsia"/>
          <w:sz w:val="28"/>
          <w:szCs w:val="28"/>
        </w:rPr>
        <w:t>经正式授权并代表</w:t>
      </w:r>
      <w:r>
        <w:rPr>
          <w:rFonts w:hAnsi="宋体" w:hint="eastAsia"/>
          <w:sz w:val="28"/>
          <w:szCs w:val="28"/>
          <w:u w:val="single"/>
        </w:rPr>
        <w:t>（供应商名称、地址）</w:t>
      </w:r>
      <w:r>
        <w:rPr>
          <w:rFonts w:hAnsi="宋体" w:hint="eastAsia"/>
          <w:sz w:val="28"/>
          <w:szCs w:val="28"/>
        </w:rPr>
        <w:t>提交下述响应文件。</w:t>
      </w:r>
      <w:r>
        <w:rPr>
          <w:rFonts w:hAnsi="宋体" w:hint="eastAsia"/>
          <w:sz w:val="28"/>
          <w:szCs w:val="28"/>
        </w:rPr>
        <w:t xml:space="preserve">  </w:t>
      </w:r>
    </w:p>
    <w:p w:rsidR="003C5551" w:rsidRDefault="003C5551" w:rsidP="003C5551">
      <w:pPr>
        <w:snapToGrid w:val="0"/>
        <w:spacing w:line="360" w:lineRule="auto"/>
        <w:ind w:firstLine="555"/>
        <w:rPr>
          <w:rFonts w:hAnsi="宋体"/>
          <w:sz w:val="28"/>
          <w:szCs w:val="28"/>
        </w:rPr>
      </w:pPr>
      <w:r>
        <w:rPr>
          <w:rFonts w:hAnsi="宋体" w:hint="eastAsia"/>
          <w:sz w:val="28"/>
          <w:szCs w:val="28"/>
        </w:rPr>
        <w:t>1</w:t>
      </w:r>
      <w:r>
        <w:rPr>
          <w:rFonts w:hAnsi="宋体" w:hint="eastAsia"/>
          <w:sz w:val="28"/>
          <w:szCs w:val="28"/>
        </w:rPr>
        <w:t>．我方郑重承诺：我们是符合《政府采购法》第二十二条规定的供应商。</w:t>
      </w:r>
    </w:p>
    <w:p w:rsidR="003C5551" w:rsidRDefault="003C5551" w:rsidP="003C5551">
      <w:pPr>
        <w:spacing w:line="360" w:lineRule="auto"/>
        <w:ind w:firstLineChars="200" w:firstLine="560"/>
        <w:rPr>
          <w:rFonts w:hAnsi="宋体"/>
          <w:sz w:val="28"/>
          <w:szCs w:val="28"/>
        </w:rPr>
      </w:pPr>
      <w:r>
        <w:rPr>
          <w:rFonts w:hAnsi="宋体" w:hint="eastAsia"/>
          <w:sz w:val="28"/>
          <w:szCs w:val="28"/>
        </w:rPr>
        <w:t>2</w:t>
      </w:r>
      <w:r>
        <w:rPr>
          <w:rFonts w:hAnsi="宋体" w:hint="eastAsia"/>
          <w:sz w:val="28"/>
          <w:szCs w:val="28"/>
        </w:rPr>
        <w:t>．我们接受采购文件</w:t>
      </w:r>
      <w:r>
        <w:rPr>
          <w:rFonts w:hAnsi="宋体"/>
          <w:sz w:val="28"/>
          <w:szCs w:val="28"/>
        </w:rPr>
        <w:t>和</w:t>
      </w:r>
      <w:r>
        <w:rPr>
          <w:rFonts w:hAnsi="宋体" w:hint="eastAsia"/>
          <w:sz w:val="28"/>
          <w:szCs w:val="28"/>
        </w:rPr>
        <w:t>响应文件的所有的条款和规定。</w:t>
      </w:r>
    </w:p>
    <w:p w:rsidR="003C5551" w:rsidRDefault="003C5551" w:rsidP="003C5551">
      <w:pPr>
        <w:spacing w:line="360" w:lineRule="auto"/>
        <w:ind w:firstLine="540"/>
        <w:rPr>
          <w:rFonts w:hAnsi="宋体"/>
          <w:sz w:val="28"/>
          <w:szCs w:val="28"/>
        </w:rPr>
      </w:pPr>
      <w:r>
        <w:rPr>
          <w:rFonts w:hAnsi="宋体" w:hint="eastAsia"/>
          <w:sz w:val="28"/>
          <w:szCs w:val="28"/>
        </w:rPr>
        <w:t>3</w:t>
      </w:r>
      <w:r>
        <w:rPr>
          <w:rFonts w:hAnsi="宋体" w:hint="eastAsia"/>
          <w:sz w:val="28"/>
          <w:szCs w:val="28"/>
        </w:rPr>
        <w:t>．本响应文件的有效期为从截止时间起计算的九十天，在此期间，采购文件和</w:t>
      </w:r>
      <w:r>
        <w:rPr>
          <w:rFonts w:hAnsi="宋体"/>
          <w:sz w:val="28"/>
          <w:szCs w:val="28"/>
        </w:rPr>
        <w:t>响应文件</w:t>
      </w:r>
      <w:r>
        <w:rPr>
          <w:rFonts w:hAnsi="宋体" w:hint="eastAsia"/>
          <w:sz w:val="28"/>
          <w:szCs w:val="28"/>
        </w:rPr>
        <w:t>将始终对我们具有约束力，并可随时被接受。如果我们成交，采购文件和</w:t>
      </w:r>
      <w:r>
        <w:rPr>
          <w:rFonts w:hAnsi="宋体"/>
          <w:sz w:val="28"/>
          <w:szCs w:val="28"/>
        </w:rPr>
        <w:t>响应文件</w:t>
      </w:r>
      <w:r>
        <w:rPr>
          <w:rFonts w:hAnsi="宋体" w:hint="eastAsia"/>
          <w:sz w:val="28"/>
          <w:szCs w:val="28"/>
        </w:rPr>
        <w:t>在此期间之后将继续保持有效。</w:t>
      </w:r>
    </w:p>
    <w:p w:rsidR="003C5551" w:rsidRDefault="003C5551" w:rsidP="003C5551">
      <w:pPr>
        <w:spacing w:line="360" w:lineRule="auto"/>
        <w:ind w:firstLine="540"/>
        <w:rPr>
          <w:rFonts w:hAnsi="宋体"/>
          <w:sz w:val="28"/>
          <w:szCs w:val="28"/>
        </w:rPr>
      </w:pPr>
      <w:r>
        <w:rPr>
          <w:rFonts w:hAnsi="宋体"/>
          <w:sz w:val="28"/>
          <w:szCs w:val="28"/>
        </w:rPr>
        <w:t>4</w:t>
      </w:r>
      <w:r>
        <w:rPr>
          <w:rFonts w:hAnsi="宋体" w:hint="eastAsia"/>
          <w:sz w:val="28"/>
          <w:szCs w:val="28"/>
        </w:rPr>
        <w:t xml:space="preserve">. </w:t>
      </w:r>
      <w:r>
        <w:rPr>
          <w:rFonts w:hAnsi="宋体" w:hint="eastAsia"/>
          <w:sz w:val="28"/>
          <w:szCs w:val="28"/>
        </w:rPr>
        <w:t>我方愿意向贵方提供任何与本项投标有关的数据、情况和技术资料。若贵方需要，我方愿意提供我方作出的一切承诺的证明材料。</w:t>
      </w:r>
    </w:p>
    <w:p w:rsidR="003C5551" w:rsidRDefault="003C5551" w:rsidP="003C5551">
      <w:pPr>
        <w:spacing w:line="360" w:lineRule="auto"/>
        <w:rPr>
          <w:rFonts w:hAnsi="宋体"/>
          <w:sz w:val="28"/>
          <w:szCs w:val="28"/>
        </w:rPr>
      </w:pPr>
      <w:r>
        <w:rPr>
          <w:rFonts w:hAnsi="宋体" w:hint="eastAsia"/>
          <w:sz w:val="28"/>
          <w:szCs w:val="28"/>
        </w:rPr>
        <w:t xml:space="preserve">                        </w:t>
      </w:r>
    </w:p>
    <w:p w:rsidR="003C5551" w:rsidRDefault="003C5551" w:rsidP="003C5551">
      <w:pPr>
        <w:snapToGrid w:val="0"/>
        <w:spacing w:line="360" w:lineRule="auto"/>
        <w:rPr>
          <w:rFonts w:hAnsi="宋体"/>
          <w:sz w:val="28"/>
          <w:szCs w:val="28"/>
        </w:rPr>
      </w:pPr>
      <w:r>
        <w:rPr>
          <w:rFonts w:hAnsi="宋体" w:hint="eastAsia"/>
          <w:sz w:val="28"/>
          <w:szCs w:val="28"/>
        </w:rPr>
        <w:t>供应商名称（公章）：</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地址：</w:t>
      </w:r>
      <w:r>
        <w:rPr>
          <w:rFonts w:hAnsi="宋体" w:hint="eastAsia"/>
          <w:sz w:val="28"/>
          <w:szCs w:val="28"/>
          <w:u w:val="single"/>
        </w:rPr>
        <w:t xml:space="preserve">                 </w:t>
      </w:r>
      <w:r>
        <w:rPr>
          <w:rFonts w:hAnsi="宋体" w:hint="eastAsia"/>
          <w:sz w:val="28"/>
          <w:szCs w:val="28"/>
        </w:rPr>
        <w:t>邮编：</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电话：</w:t>
      </w:r>
      <w:r>
        <w:rPr>
          <w:rFonts w:hAnsi="宋体" w:hint="eastAsia"/>
          <w:sz w:val="28"/>
          <w:szCs w:val="28"/>
          <w:u w:val="single"/>
        </w:rPr>
        <w:t xml:space="preserve">                 </w:t>
      </w:r>
      <w:r>
        <w:rPr>
          <w:rFonts w:hAnsi="宋体" w:hint="eastAsia"/>
          <w:sz w:val="28"/>
          <w:szCs w:val="28"/>
        </w:rPr>
        <w:t>传真：</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法人代表或授权委托人（签字或印章）：</w:t>
      </w:r>
      <w:r>
        <w:rPr>
          <w:rFonts w:hAnsi="宋体" w:hint="eastAsia"/>
          <w:sz w:val="28"/>
          <w:szCs w:val="28"/>
          <w:u w:val="single"/>
        </w:rPr>
        <w:t xml:space="preserve">            </w:t>
      </w:r>
    </w:p>
    <w:p w:rsidR="003C5551" w:rsidRDefault="003C5551" w:rsidP="003C5551">
      <w:pPr>
        <w:snapToGrid w:val="0"/>
        <w:spacing w:line="360" w:lineRule="auto"/>
        <w:rPr>
          <w:rFonts w:hAnsi="宋体"/>
          <w:color w:val="000000"/>
          <w:spacing w:val="20"/>
          <w:sz w:val="28"/>
          <w:szCs w:val="28"/>
        </w:rPr>
      </w:pPr>
      <w:r>
        <w:rPr>
          <w:rFonts w:hAnsi="宋体" w:hint="eastAsia"/>
          <w:sz w:val="28"/>
          <w:szCs w:val="28"/>
        </w:rPr>
        <w:t>日期：</w:t>
      </w:r>
      <w:r>
        <w:rPr>
          <w:rFonts w:hAnsi="宋体" w:hint="eastAsia"/>
          <w:color w:val="000000"/>
          <w:spacing w:val="20"/>
          <w:sz w:val="28"/>
          <w:szCs w:val="28"/>
          <w:u w:val="single"/>
        </w:rPr>
        <w:t xml:space="preserve">      </w:t>
      </w:r>
      <w:r>
        <w:rPr>
          <w:rFonts w:hAnsi="宋体" w:hint="eastAsia"/>
          <w:color w:val="000000"/>
          <w:spacing w:val="20"/>
          <w:sz w:val="28"/>
          <w:szCs w:val="28"/>
        </w:rPr>
        <w:t>年</w:t>
      </w:r>
      <w:r>
        <w:rPr>
          <w:rFonts w:hAnsi="宋体" w:hint="eastAsia"/>
          <w:color w:val="000000"/>
          <w:spacing w:val="20"/>
          <w:sz w:val="28"/>
          <w:szCs w:val="28"/>
          <w:u w:val="single"/>
        </w:rPr>
        <w:t xml:space="preserve">    </w:t>
      </w:r>
      <w:r>
        <w:rPr>
          <w:rFonts w:hAnsi="宋体" w:hint="eastAsia"/>
          <w:color w:val="000000"/>
          <w:spacing w:val="20"/>
          <w:sz w:val="28"/>
          <w:szCs w:val="28"/>
        </w:rPr>
        <w:t>月</w:t>
      </w:r>
      <w:r>
        <w:rPr>
          <w:rFonts w:hAnsi="宋体" w:hint="eastAsia"/>
          <w:color w:val="000000"/>
          <w:spacing w:val="20"/>
          <w:sz w:val="28"/>
          <w:szCs w:val="28"/>
          <w:u w:val="single"/>
        </w:rPr>
        <w:t xml:space="preserve">    </w:t>
      </w:r>
      <w:r>
        <w:rPr>
          <w:rFonts w:hAnsi="宋体" w:hint="eastAsia"/>
          <w:color w:val="000000"/>
          <w:spacing w:val="20"/>
          <w:sz w:val="28"/>
          <w:szCs w:val="28"/>
        </w:rPr>
        <w:t>日</w:t>
      </w: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F32884" w:rsidRDefault="00F32884" w:rsidP="003C5551">
      <w:pPr>
        <w:snapToGrid w:val="0"/>
        <w:spacing w:line="360" w:lineRule="auto"/>
        <w:rPr>
          <w:rFonts w:hAnsi="宋体" w:hint="eastAsia"/>
          <w:color w:val="000000"/>
          <w:spacing w:val="20"/>
          <w:sz w:val="28"/>
          <w:szCs w:val="28"/>
        </w:rPr>
      </w:pPr>
      <w:bookmarkStart w:id="1" w:name="_GoBack"/>
      <w:bookmarkEnd w:id="1"/>
    </w:p>
    <w:p w:rsidR="003C5551" w:rsidRDefault="003C5551" w:rsidP="003C5551">
      <w:pPr>
        <w:snapToGrid w:val="0"/>
        <w:spacing w:line="360" w:lineRule="auto"/>
        <w:rPr>
          <w:rFonts w:hAnsi="宋体"/>
          <w:color w:val="000000"/>
          <w:spacing w:val="20"/>
          <w:sz w:val="28"/>
          <w:szCs w:val="28"/>
        </w:rPr>
      </w:pPr>
    </w:p>
    <w:p w:rsidR="003C5551" w:rsidRDefault="003C5551" w:rsidP="003C5551">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特此证明。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3C5551" w:rsidTr="00665446">
        <w:trPr>
          <w:trHeight w:val="4406"/>
        </w:trPr>
        <w:tc>
          <w:tcPr>
            <w:tcW w:w="8296" w:type="dxa"/>
            <w:shd w:val="clear" w:color="auto" w:fill="auto"/>
          </w:tcPr>
          <w:p w:rsidR="003C5551" w:rsidRDefault="003C5551" w:rsidP="00665446">
            <w:pPr>
              <w:spacing w:line="360" w:lineRule="auto"/>
              <w:rPr>
                <w:rFonts w:ascii="宋体" w:hAnsi="宋体"/>
                <w:sz w:val="24"/>
                <w:szCs w:val="24"/>
              </w:rPr>
            </w:pPr>
            <w:r>
              <w:rPr>
                <w:rFonts w:ascii="宋体" w:hAnsi="宋体" w:hint="eastAsia"/>
                <w:sz w:val="24"/>
                <w:szCs w:val="24"/>
              </w:rPr>
              <w:t>附法人身份证扫描件：</w:t>
            </w:r>
          </w:p>
        </w:tc>
      </w:tr>
    </w:tbl>
    <w:p w:rsidR="003C5551" w:rsidRDefault="003C5551" w:rsidP="003C5551">
      <w:pPr>
        <w:spacing w:line="360" w:lineRule="auto"/>
        <w:rPr>
          <w:rFonts w:ascii="宋体" w:hAnsi="宋体"/>
          <w:sz w:val="24"/>
          <w:szCs w:val="24"/>
        </w:rPr>
      </w:pPr>
    </w:p>
    <w:p w:rsidR="003C5551" w:rsidRDefault="003C5551" w:rsidP="003C5551">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C5551" w:rsidRDefault="003C5551" w:rsidP="003C5551">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3C5551" w:rsidRDefault="003C5551" w:rsidP="003C5551">
      <w:pPr>
        <w:spacing w:line="360" w:lineRule="auto"/>
        <w:rPr>
          <w:rFonts w:ascii="宋体" w:hAnsi="宋体"/>
          <w:sz w:val="24"/>
          <w:szCs w:val="24"/>
        </w:rPr>
      </w:pP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3C5551" w:rsidRDefault="003C5551" w:rsidP="003C5551">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3C5551" w:rsidRDefault="003C5551" w:rsidP="003C5551">
      <w:pPr>
        <w:spacing w:line="360" w:lineRule="auto"/>
        <w:rPr>
          <w:rFonts w:ascii="宋体" w:hAnsi="宋体"/>
          <w:sz w:val="24"/>
          <w:szCs w:val="24"/>
        </w:rPr>
      </w:pPr>
    </w:p>
    <w:p w:rsidR="003C5551" w:rsidRDefault="003C5551" w:rsidP="003C5551">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3C5551" w:rsidRDefault="003C5551" w:rsidP="003C5551">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3C5551" w:rsidRDefault="003C5551" w:rsidP="003C5551">
      <w:pPr>
        <w:spacing w:line="360" w:lineRule="auto"/>
        <w:rPr>
          <w:rFonts w:ascii="宋体" w:hAnsi="宋体"/>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3C5551" w:rsidTr="00665446">
        <w:trPr>
          <w:trHeight w:val="5064"/>
        </w:trPr>
        <w:tc>
          <w:tcPr>
            <w:tcW w:w="8296" w:type="dxa"/>
            <w:shd w:val="clear" w:color="auto" w:fill="auto"/>
          </w:tcPr>
          <w:p w:rsidR="003C5551" w:rsidRDefault="003C5551" w:rsidP="00665446">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E2353" w:rsidRPr="003C5551" w:rsidRDefault="006E2353" w:rsidP="003C5551">
      <w:pPr>
        <w:rPr>
          <w:sz w:val="28"/>
          <w:szCs w:val="28"/>
        </w:rPr>
      </w:pPr>
    </w:p>
    <w:sectPr w:rsidR="006E2353" w:rsidRPr="003C5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D1" w:rsidRDefault="008C1FD1" w:rsidP="00D3588F">
      <w:r>
        <w:separator/>
      </w:r>
    </w:p>
  </w:endnote>
  <w:endnote w:type="continuationSeparator" w:id="0">
    <w:p w:rsidR="008C1FD1" w:rsidRDefault="008C1FD1"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D1" w:rsidRDefault="008C1FD1" w:rsidP="00D3588F">
      <w:r>
        <w:separator/>
      </w:r>
    </w:p>
  </w:footnote>
  <w:footnote w:type="continuationSeparator" w:id="0">
    <w:p w:rsidR="008C1FD1" w:rsidRDefault="008C1FD1"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2937"/>
    <w:rsid w:val="00024206"/>
    <w:rsid w:val="000276BE"/>
    <w:rsid w:val="00036754"/>
    <w:rsid w:val="0004016B"/>
    <w:rsid w:val="00045656"/>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24451"/>
    <w:rsid w:val="002659CC"/>
    <w:rsid w:val="002858FD"/>
    <w:rsid w:val="00287E26"/>
    <w:rsid w:val="002920F0"/>
    <w:rsid w:val="00292435"/>
    <w:rsid w:val="00295BE8"/>
    <w:rsid w:val="002B5840"/>
    <w:rsid w:val="002C1294"/>
    <w:rsid w:val="002D44E1"/>
    <w:rsid w:val="002E2711"/>
    <w:rsid w:val="002E53E8"/>
    <w:rsid w:val="00301986"/>
    <w:rsid w:val="00301DE8"/>
    <w:rsid w:val="00311434"/>
    <w:rsid w:val="00312F37"/>
    <w:rsid w:val="00326254"/>
    <w:rsid w:val="00334330"/>
    <w:rsid w:val="003500BB"/>
    <w:rsid w:val="0036316C"/>
    <w:rsid w:val="00372EEC"/>
    <w:rsid w:val="003849CB"/>
    <w:rsid w:val="003C0B70"/>
    <w:rsid w:val="003C23B2"/>
    <w:rsid w:val="003C5551"/>
    <w:rsid w:val="003E41C7"/>
    <w:rsid w:val="003E6722"/>
    <w:rsid w:val="00412907"/>
    <w:rsid w:val="00421514"/>
    <w:rsid w:val="00424AFD"/>
    <w:rsid w:val="004303FC"/>
    <w:rsid w:val="00431633"/>
    <w:rsid w:val="00440AB7"/>
    <w:rsid w:val="00446638"/>
    <w:rsid w:val="00453CDC"/>
    <w:rsid w:val="00492E11"/>
    <w:rsid w:val="004B272B"/>
    <w:rsid w:val="004C4E45"/>
    <w:rsid w:val="004D2F37"/>
    <w:rsid w:val="004D43F7"/>
    <w:rsid w:val="004D59EA"/>
    <w:rsid w:val="00503601"/>
    <w:rsid w:val="00521CC1"/>
    <w:rsid w:val="0055245D"/>
    <w:rsid w:val="00586638"/>
    <w:rsid w:val="005A3835"/>
    <w:rsid w:val="005B7B08"/>
    <w:rsid w:val="005C0FA3"/>
    <w:rsid w:val="00601A2A"/>
    <w:rsid w:val="006212AD"/>
    <w:rsid w:val="006300B6"/>
    <w:rsid w:val="00645B11"/>
    <w:rsid w:val="00661044"/>
    <w:rsid w:val="00672A37"/>
    <w:rsid w:val="00673FC6"/>
    <w:rsid w:val="00682114"/>
    <w:rsid w:val="006864CE"/>
    <w:rsid w:val="00694DF5"/>
    <w:rsid w:val="006A466A"/>
    <w:rsid w:val="006E2353"/>
    <w:rsid w:val="006F3535"/>
    <w:rsid w:val="007211CD"/>
    <w:rsid w:val="0072252E"/>
    <w:rsid w:val="00754A1F"/>
    <w:rsid w:val="00756110"/>
    <w:rsid w:val="00787212"/>
    <w:rsid w:val="0079554E"/>
    <w:rsid w:val="007C614F"/>
    <w:rsid w:val="007D49B3"/>
    <w:rsid w:val="007D6174"/>
    <w:rsid w:val="007F5628"/>
    <w:rsid w:val="0081063F"/>
    <w:rsid w:val="00813D84"/>
    <w:rsid w:val="008167FA"/>
    <w:rsid w:val="008175AA"/>
    <w:rsid w:val="00830026"/>
    <w:rsid w:val="00832AA4"/>
    <w:rsid w:val="0086006D"/>
    <w:rsid w:val="00875B16"/>
    <w:rsid w:val="00892EBF"/>
    <w:rsid w:val="008A21B7"/>
    <w:rsid w:val="008B7F4D"/>
    <w:rsid w:val="008C1FD1"/>
    <w:rsid w:val="008C2795"/>
    <w:rsid w:val="008C6180"/>
    <w:rsid w:val="00903484"/>
    <w:rsid w:val="0091444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174E9"/>
    <w:rsid w:val="00C25604"/>
    <w:rsid w:val="00C37198"/>
    <w:rsid w:val="00C40604"/>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62614"/>
    <w:rsid w:val="00D70956"/>
    <w:rsid w:val="00D736B9"/>
    <w:rsid w:val="00D908E7"/>
    <w:rsid w:val="00D964D1"/>
    <w:rsid w:val="00DA29FD"/>
    <w:rsid w:val="00DA7317"/>
    <w:rsid w:val="00DA748F"/>
    <w:rsid w:val="00DB43FA"/>
    <w:rsid w:val="00DC654F"/>
    <w:rsid w:val="00DE44FF"/>
    <w:rsid w:val="00DE46B5"/>
    <w:rsid w:val="00E253DE"/>
    <w:rsid w:val="00E25BB4"/>
    <w:rsid w:val="00E31918"/>
    <w:rsid w:val="00E44F82"/>
    <w:rsid w:val="00E50BF9"/>
    <w:rsid w:val="00EC0674"/>
    <w:rsid w:val="00EC6C82"/>
    <w:rsid w:val="00ED0C25"/>
    <w:rsid w:val="00EF0F47"/>
    <w:rsid w:val="00EF65AE"/>
    <w:rsid w:val="00F12EE2"/>
    <w:rsid w:val="00F134B8"/>
    <w:rsid w:val="00F21B75"/>
    <w:rsid w:val="00F32884"/>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 w:type="paragraph" w:customStyle="1" w:styleId="Char2CharCharChar">
    <w:name w:val="Char2 Char Char Char"/>
    <w:basedOn w:val="a"/>
    <w:rsid w:val="00914444"/>
    <w:pPr>
      <w:adjustRightInd w:val="0"/>
      <w:spacing w:line="360" w:lineRule="auto"/>
    </w:pPr>
    <w:rPr>
      <w:rFonts w:ascii="Times New Roman" w:eastAsia="宋体" w:hAnsi="Times New Roman" w:cs="Times New Roman"/>
      <w:kern w:val="0"/>
      <w:sz w:val="24"/>
      <w:szCs w:val="20"/>
    </w:rPr>
  </w:style>
  <w:style w:type="character" w:customStyle="1" w:styleId="2Char">
    <w:name w:val="标题 2 Char"/>
    <w:basedOn w:val="a0"/>
    <w:link w:val="2"/>
    <w:uiPriority w:val="99"/>
    <w:rsid w:val="00E253DE"/>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TotalTime>
  <Pages>8</Pages>
  <Words>517</Words>
  <Characters>2948</Characters>
  <Application>Microsoft Office Word</Application>
  <DocSecurity>0</DocSecurity>
  <Lines>24</Lines>
  <Paragraphs>6</Paragraphs>
  <ScaleCrop>false</ScaleCrop>
  <Company>Microsoft</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122</cp:revision>
  <dcterms:created xsi:type="dcterms:W3CDTF">2017-08-08T07:55:00Z</dcterms:created>
  <dcterms:modified xsi:type="dcterms:W3CDTF">2018-08-06T03:46:00Z</dcterms:modified>
</cp:coreProperties>
</file>