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E56DE" w:rsidRPr="002E56DE">
        <w:rPr>
          <w:rFonts w:hint="eastAsia"/>
          <w:sz w:val="28"/>
          <w:szCs w:val="28"/>
        </w:rPr>
        <w:t>分体式空调清洗项目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9043D3">
        <w:rPr>
          <w:sz w:val="28"/>
          <w:szCs w:val="28"/>
        </w:rPr>
        <w:t>59</w:t>
      </w:r>
      <w:r w:rsidR="005776DF">
        <w:rPr>
          <w:sz w:val="28"/>
          <w:szCs w:val="28"/>
        </w:rPr>
        <w:t>(2)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2E56DE" w:rsidRPr="002E56DE">
        <w:rPr>
          <w:rFonts w:hint="eastAsia"/>
          <w:sz w:val="28"/>
          <w:szCs w:val="28"/>
        </w:rPr>
        <w:t>分体式空调清洗项目</w:t>
      </w:r>
      <w:r w:rsidR="005776DF">
        <w:rPr>
          <w:rFonts w:hint="eastAsia"/>
          <w:sz w:val="28"/>
          <w:szCs w:val="28"/>
        </w:rPr>
        <w:t>(第2次</w:t>
      </w:r>
      <w:r w:rsidR="005776DF">
        <w:rPr>
          <w:sz w:val="28"/>
          <w:szCs w:val="28"/>
        </w:rPr>
        <w:t>采购)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5776DF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5776DF">
        <w:rPr>
          <w:color w:val="FF0000"/>
          <w:sz w:val="28"/>
          <w:szCs w:val="28"/>
        </w:rPr>
        <w:t>7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A1747" w:rsidRPr="008A1747">
        <w:rPr>
          <w:rFonts w:hint="eastAsia"/>
          <w:sz w:val="28"/>
          <w:szCs w:val="28"/>
        </w:rPr>
        <w:t>胡老师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8A1747" w:rsidRPr="008A1747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9043D3">
        <w:rPr>
          <w:rFonts w:ascii="宋体" w:hAnsi="宋体" w:cs="宋体"/>
          <w:sz w:val="28"/>
          <w:szCs w:val="28"/>
        </w:rPr>
        <w:t>59</w:t>
      </w:r>
      <w:r w:rsidR="005776DF">
        <w:rPr>
          <w:rFonts w:ascii="宋体" w:hAnsi="宋体" w:cs="宋体" w:hint="eastAsia"/>
          <w:sz w:val="28"/>
          <w:szCs w:val="28"/>
        </w:rPr>
        <w:t>（2</w:t>
      </w:r>
      <w:r w:rsidR="005776DF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2E56DE" w:rsidRPr="002E56DE">
        <w:rPr>
          <w:rFonts w:hint="eastAsia"/>
          <w:sz w:val="28"/>
          <w:szCs w:val="28"/>
        </w:rPr>
        <w:t>分体式空调清洗项目</w:t>
      </w:r>
      <w:r w:rsidR="005776DF">
        <w:rPr>
          <w:rFonts w:hint="eastAsia"/>
          <w:sz w:val="28"/>
          <w:szCs w:val="28"/>
        </w:rPr>
        <w:t>（第</w:t>
      </w:r>
      <w:r w:rsidR="005776DF">
        <w:rPr>
          <w:rFonts w:hint="eastAsia"/>
          <w:sz w:val="28"/>
          <w:szCs w:val="28"/>
        </w:rPr>
        <w:t>2</w:t>
      </w:r>
      <w:r w:rsidR="005776DF">
        <w:rPr>
          <w:rFonts w:hint="eastAsia"/>
          <w:sz w:val="28"/>
          <w:szCs w:val="28"/>
        </w:rPr>
        <w:t>次</w:t>
      </w:r>
      <w:r w:rsidR="005776DF">
        <w:rPr>
          <w:sz w:val="28"/>
          <w:szCs w:val="28"/>
        </w:rPr>
        <w:t>采购）</w:t>
      </w:r>
      <w:bookmarkStart w:id="0" w:name="_GoBack"/>
      <w:bookmarkEnd w:id="0"/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2E56DE">
        <w:rPr>
          <w:rFonts w:ascii="宋体" w:hAnsi="宋体" w:cs="宋体"/>
          <w:kern w:val="0"/>
          <w:sz w:val="28"/>
          <w:szCs w:val="28"/>
        </w:rPr>
        <w:t>49000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  <w:r w:rsidR="002E56DE" w:rsidRPr="002E56DE">
        <w:rPr>
          <w:rFonts w:ascii="宋体" w:hAnsi="宋体" w:cs="宋体" w:hint="eastAsia"/>
          <w:kern w:val="0"/>
          <w:sz w:val="28"/>
          <w:szCs w:val="28"/>
        </w:rPr>
        <w:t>投标人经营范围应含：空调、制冷设备、暖通设备等与空调相对应的范围。</w:t>
      </w:r>
    </w:p>
    <w:p w:rsidR="00162024" w:rsidRDefault="002E56D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8A1747" w:rsidRDefault="008A1747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</w:t>
      </w:r>
      <w:r w:rsidR="002E56DE">
        <w:rPr>
          <w:rFonts w:ascii="宋体" w:hAnsi="宋体" w:cs="宋体" w:hint="eastAsia"/>
          <w:b/>
          <w:bCs/>
          <w:kern w:val="0"/>
          <w:sz w:val="28"/>
          <w:szCs w:val="28"/>
        </w:rPr>
        <w:t>服务</w:t>
      </w:r>
      <w:r>
        <w:rPr>
          <w:rFonts w:ascii="宋体" w:hAnsi="宋体" w:cs="宋体"/>
          <w:b/>
          <w:bCs/>
          <w:kern w:val="0"/>
          <w:sz w:val="28"/>
          <w:szCs w:val="28"/>
        </w:rPr>
        <w:t>需求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1843"/>
        <w:gridCol w:w="1134"/>
        <w:gridCol w:w="1134"/>
      </w:tblGrid>
      <w:tr w:rsidR="002E56DE" w:rsidRPr="00504696" w:rsidTr="00C850BC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50" w:firstLine="105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</w:t>
            </w:r>
            <w:r w:rsidRPr="00392317">
              <w:rPr>
                <w:rFonts w:ascii="宋体" w:hAnsi="宋体" w:hint="eastAsia"/>
              </w:rPr>
              <w:t>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型号及</w:t>
            </w:r>
            <w:r w:rsidRPr="00392317">
              <w:rPr>
                <w:rFonts w:ascii="宋体" w:hAnsi="宋体" w:hint="eastAsia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投标单价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投标小计</w:t>
            </w:r>
          </w:p>
        </w:tc>
      </w:tr>
      <w:tr w:rsidR="002E56DE" w:rsidRPr="00504696" w:rsidTr="00C850BC">
        <w:trPr>
          <w:trHeight w:val="84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分体式空调清洗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Pr="001217DE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1.需要投标人现场查看，了解我院江南、江北院区室外机所放位置</w:t>
            </w:r>
            <w:r w:rsidRPr="00392317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清洗外机时不得损坏外墙装修、装饰</w:t>
            </w:r>
            <w:r w:rsidRPr="00392317">
              <w:rPr>
                <w:rFonts w:ascii="宋体" w:hAnsi="宋体" w:hint="eastAsia"/>
              </w:rPr>
              <w:t>等</w:t>
            </w:r>
            <w:r>
              <w:rPr>
                <w:rFonts w:ascii="宋体" w:hAnsi="宋体" w:hint="eastAsia"/>
              </w:rPr>
              <w:t>，拿出</w:t>
            </w:r>
            <w:r w:rsidRPr="00392317">
              <w:rPr>
                <w:rFonts w:ascii="宋体" w:hAnsi="宋体" w:hint="eastAsia"/>
              </w:rPr>
              <w:t>方案</w:t>
            </w:r>
            <w:r>
              <w:rPr>
                <w:rFonts w:ascii="宋体" w:hAnsi="宋体" w:hint="eastAsia"/>
              </w:rPr>
              <w:t>、步骤、清洗时长</w:t>
            </w:r>
            <w:r w:rsidRPr="00392317">
              <w:rPr>
                <w:rFonts w:ascii="宋体" w:hAnsi="宋体" w:hint="eastAsia"/>
              </w:rPr>
              <w:t>。2.</w:t>
            </w:r>
            <w:r w:rsidRPr="001217DE">
              <w:rPr>
                <w:rFonts w:ascii="宋体" w:hAnsi="宋体" w:hint="eastAsia"/>
                <w:color w:val="FF0000"/>
              </w:rPr>
              <w:t>清洗完毕后，</w:t>
            </w:r>
            <w:r>
              <w:rPr>
                <w:rFonts w:ascii="宋体" w:hAnsi="宋体" w:hint="eastAsia"/>
                <w:color w:val="FF0000"/>
              </w:rPr>
              <w:t>要求</w:t>
            </w:r>
            <w:r w:rsidRPr="001217DE">
              <w:rPr>
                <w:rFonts w:ascii="宋体" w:hAnsi="宋体" w:hint="eastAsia"/>
                <w:color w:val="FF0000"/>
              </w:rPr>
              <w:t>室外主机冷凝器</w:t>
            </w:r>
            <w:r>
              <w:rPr>
                <w:rFonts w:ascii="宋体" w:hAnsi="宋体" w:hint="eastAsia"/>
                <w:color w:val="FF0000"/>
              </w:rPr>
              <w:t>、</w:t>
            </w:r>
            <w:r w:rsidRPr="001217DE">
              <w:rPr>
                <w:rFonts w:ascii="宋体" w:hAnsi="宋体" w:hint="eastAsia"/>
                <w:color w:val="FF0000"/>
              </w:rPr>
              <w:t>室内机滤网</w:t>
            </w:r>
            <w:r>
              <w:rPr>
                <w:rFonts w:ascii="宋体" w:hAnsi="宋体" w:hint="eastAsia"/>
                <w:color w:val="FF0000"/>
              </w:rPr>
              <w:t>、</w:t>
            </w:r>
            <w:r w:rsidRPr="001217DE">
              <w:rPr>
                <w:rFonts w:ascii="宋体" w:hAnsi="宋体" w:hint="eastAsia"/>
                <w:color w:val="FF0000"/>
              </w:rPr>
              <w:t>蒸发器</w:t>
            </w:r>
            <w:r>
              <w:rPr>
                <w:rFonts w:ascii="宋体" w:hAnsi="宋体" w:hint="eastAsia"/>
                <w:color w:val="FF0000"/>
              </w:rPr>
              <w:t>、叶轮、风筒</w:t>
            </w:r>
            <w:r w:rsidRPr="001217DE">
              <w:rPr>
                <w:rFonts w:ascii="宋体" w:hAnsi="宋体" w:hint="eastAsia"/>
                <w:color w:val="FF0000"/>
              </w:rPr>
              <w:t>须达到</w:t>
            </w:r>
            <w:r w:rsidRPr="00B9551C">
              <w:rPr>
                <w:rFonts w:ascii="宋体" w:hAnsi="宋体" w:hint="eastAsia"/>
                <w:color w:val="FF0000"/>
              </w:rPr>
              <w:t>无灰尘、油污等异物，</w:t>
            </w:r>
            <w:r w:rsidRPr="00B9551C">
              <w:rPr>
                <w:rFonts w:ascii="宋体" w:hAnsi="宋体" w:hint="eastAsia"/>
                <w:color w:val="FF0000"/>
              </w:rPr>
              <w:lastRenderedPageBreak/>
              <w:t>保证空调进出风顺畅</w:t>
            </w:r>
            <w:r>
              <w:rPr>
                <w:rFonts w:ascii="宋体" w:hAnsi="宋体" w:hint="eastAsia"/>
                <w:color w:val="FF0000"/>
              </w:rPr>
              <w:t>及室内机排水管畅通。</w:t>
            </w:r>
            <w:r>
              <w:rPr>
                <w:rFonts w:ascii="宋体" w:hAnsi="宋体" w:hint="eastAsia"/>
              </w:rPr>
              <w:t>3、中标方清洗空调必须做好安全防范。4、所清洗空调必须有科室验收双签单备查。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各类挂机330台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 xml:space="preserve">　</w:t>
            </w:r>
          </w:p>
        </w:tc>
      </w:tr>
      <w:tr w:rsidR="002E56DE" w:rsidRPr="00504696" w:rsidTr="00C850BC">
        <w:trPr>
          <w:trHeight w:val="151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各类柜机160台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2E56DE" w:rsidRPr="00504696" w:rsidTr="00C850BC">
        <w:trPr>
          <w:trHeight w:val="597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lastRenderedPageBreak/>
              <w:t>投标总金额：</w:t>
            </w:r>
          </w:p>
        </w:tc>
      </w:tr>
      <w:tr w:rsidR="002E56DE" w:rsidRPr="00504696" w:rsidTr="00C850BC">
        <w:trPr>
          <w:trHeight w:val="416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注：此报价为包干价，报价需含所有费用：人工、运输、税金等，采购人不再追加价款。</w:t>
            </w:r>
          </w:p>
        </w:tc>
      </w:tr>
    </w:tbl>
    <w:p w:rsidR="002E56DE" w:rsidRPr="002E56DE" w:rsidRDefault="002E56DE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831101" w:rsidRDefault="008A1747" w:rsidP="002E56DE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3.2商务</w:t>
      </w:r>
      <w:r w:rsidRPr="008A1747">
        <w:rPr>
          <w:rFonts w:ascii="宋体" w:hAnsi="宋体" w:cs="宋体"/>
          <w:b/>
          <w:kern w:val="0"/>
          <w:sz w:val="28"/>
          <w:szCs w:val="28"/>
        </w:rPr>
        <w:t>要求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1、服务响应时间：接到采购人电话或书面通知后应4小时内到达现场。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2、工期要求：自合同签订后30日历天内完成清洗。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3、服务地点：宜昌市中心人民医院江南、江北院区。</w:t>
      </w:r>
    </w:p>
    <w:p w:rsid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4、清洗完毕并验收合格后，根据科室双签单据实结算费用，采购人在45个工作日内支付合同总金额的95%，余下的合同总金额的5%作为质保金，质保期三个月若无质量问题，采购人予以30个工作日内无息付清。</w:t>
      </w:r>
    </w:p>
    <w:p w:rsidR="00162024" w:rsidRDefault="002E56DE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D0" w:rsidRDefault="00A10AD0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0AD0" w:rsidRDefault="00A10AD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D0" w:rsidRDefault="00A10AD0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0AD0" w:rsidRDefault="00A10AD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1FDE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409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2E56DE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776DF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4324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D2616"/>
    <w:rsid w:val="00903484"/>
    <w:rsid w:val="009043D3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10AD0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5F35-556E-4B74-8B4E-D7842B8C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470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48</cp:revision>
  <cp:lastPrinted>2018-08-22T03:24:00Z</cp:lastPrinted>
  <dcterms:created xsi:type="dcterms:W3CDTF">2018-08-22T03:26:00Z</dcterms:created>
  <dcterms:modified xsi:type="dcterms:W3CDTF">2018-12-03T03:40:00Z</dcterms:modified>
</cp:coreProperties>
</file>