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EE3270">
        <w:rPr>
          <w:rFonts w:hint="eastAsia"/>
          <w:sz w:val="28"/>
          <w:szCs w:val="28"/>
        </w:rPr>
        <w:t>加装</w:t>
      </w:r>
      <w:r w:rsidR="00EE3270">
        <w:rPr>
          <w:sz w:val="28"/>
          <w:szCs w:val="28"/>
        </w:rPr>
        <w:t>监控设施项目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EE3270">
        <w:rPr>
          <w:sz w:val="28"/>
          <w:szCs w:val="28"/>
        </w:rPr>
        <w:t>37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EE3270">
        <w:rPr>
          <w:rFonts w:hint="eastAsia"/>
          <w:sz w:val="28"/>
          <w:szCs w:val="28"/>
        </w:rPr>
        <w:t>加装</w:t>
      </w:r>
      <w:r w:rsidR="00EE3270">
        <w:rPr>
          <w:sz w:val="28"/>
          <w:szCs w:val="28"/>
        </w:rPr>
        <w:t>监控设施项目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EE3270">
        <w:rPr>
          <w:color w:val="FF0000"/>
          <w:sz w:val="28"/>
          <w:szCs w:val="28"/>
        </w:rPr>
        <w:t>5</w:t>
      </w:r>
      <w:r w:rsidRPr="003D5E5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EE3270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EE327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EE3270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EE3270" w:rsidRPr="00EE3270">
        <w:rPr>
          <w:sz w:val="28"/>
          <w:szCs w:val="28"/>
        </w:rPr>
        <w:t>0717-6484946 13997695077/0717-6486583 13872605679</w:t>
      </w:r>
    </w:p>
    <w:p w:rsidR="00EE3270" w:rsidRDefault="00EE3270" w:rsidP="00EE3270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EE3270" w:rsidRDefault="00EE3270" w:rsidP="00EE3270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EE3270" w:rsidRDefault="00EE3270" w:rsidP="00EE3270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EE3270" w:rsidRDefault="00EE3270" w:rsidP="00EE327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>
        <w:rPr>
          <w:sz w:val="28"/>
          <w:szCs w:val="28"/>
        </w:rPr>
        <w:t>37</w:t>
      </w:r>
    </w:p>
    <w:p w:rsidR="00EE3270" w:rsidRDefault="00EE3270" w:rsidP="00EE327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EE3270">
        <w:rPr>
          <w:rFonts w:hint="eastAsia"/>
          <w:sz w:val="28"/>
          <w:szCs w:val="28"/>
        </w:rPr>
        <w:t>加装监控设施项目</w:t>
      </w:r>
    </w:p>
    <w:p w:rsidR="00EE3270" w:rsidRPr="00116FC5" w:rsidRDefault="00EE3270" w:rsidP="00EE3270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6</w:t>
      </w:r>
      <w:r>
        <w:rPr>
          <w:rFonts w:ascii="宋体" w:hAnsi="宋体" w:cs="宋体"/>
          <w:kern w:val="0"/>
          <w:sz w:val="28"/>
          <w:szCs w:val="28"/>
        </w:rPr>
        <w:t>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EE3270" w:rsidRDefault="00EE3270" w:rsidP="00EE3270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EE3270" w:rsidRPr="00D479E8" w:rsidRDefault="00EE3270" w:rsidP="00EE3270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E3270" w:rsidRDefault="00EE3270" w:rsidP="00EE3270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EE3270" w:rsidRPr="00C949DF" w:rsidRDefault="00EE3270" w:rsidP="00EE3270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C949DF">
        <w:rPr>
          <w:rFonts w:ascii="宋体" w:hAnsi="宋体" w:cs="宋体"/>
          <w:color w:val="FF0000"/>
          <w:kern w:val="0"/>
          <w:sz w:val="28"/>
          <w:szCs w:val="28"/>
        </w:rPr>
        <w:t>3</w:t>
      </w:r>
      <w:r w:rsidRPr="00C949DF">
        <w:rPr>
          <w:rFonts w:ascii="宋体" w:hAnsi="宋体" w:cs="宋体" w:hint="eastAsia"/>
          <w:color w:val="FF0000"/>
          <w:kern w:val="0"/>
          <w:sz w:val="28"/>
          <w:szCs w:val="28"/>
        </w:rPr>
        <w:t>、经营范围：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需具备安防系统施工安装等相对应的经营范围。</w:t>
      </w:r>
    </w:p>
    <w:p w:rsidR="00EE3270" w:rsidRDefault="00EE3270" w:rsidP="00EE3270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E3270" w:rsidRDefault="00EE3270" w:rsidP="00EE327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EE3270" w:rsidRDefault="00EE3270" w:rsidP="00EE327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EE3270" w:rsidRPr="00DF328A" w:rsidRDefault="00EE3270" w:rsidP="00EE3270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宜昌市中心人民医院急诊科、三峡坝区分院</w:t>
      </w:r>
      <w:r>
        <w:rPr>
          <w:rFonts w:hint="eastAsia"/>
          <w:sz w:val="28"/>
          <w:szCs w:val="28"/>
        </w:rPr>
        <w:t>采购及安装视频监控设备</w:t>
      </w:r>
      <w:r w:rsidRPr="00687A6E">
        <w:rPr>
          <w:rFonts w:hint="eastAsia"/>
          <w:sz w:val="28"/>
          <w:szCs w:val="28"/>
        </w:rPr>
        <w:t>项目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EE3270" w:rsidRDefault="00EE3270" w:rsidP="00EE327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EE3270" w:rsidRPr="007238B1" w:rsidRDefault="00EE3270" w:rsidP="00EE3270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EE3270" w:rsidRPr="002C2C0F" w:rsidTr="008A36D8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备注</w:t>
            </w: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半球防暴红外网络摄像机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 xml:space="preserve">　</w:t>
            </w: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筒型红外网络摄像机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 xml:space="preserve">　</w:t>
            </w: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color w:val="FF0000"/>
                <w:spacing w:val="2"/>
              </w:rPr>
            </w:pPr>
            <w:r w:rsidRPr="00EE3270">
              <w:rPr>
                <w:rFonts w:hAnsi="宋体" w:cs="Courier New" w:hint="eastAsia"/>
                <w:color w:val="FF0000"/>
                <w:spacing w:val="2"/>
              </w:rPr>
              <w:t>网线（室内走线采用五类以上网线，室外走线采用六类以上</w:t>
            </w:r>
            <w:r w:rsidRPr="00EE3270">
              <w:rPr>
                <w:rFonts w:hAnsi="宋体" w:cs="Courier New" w:hint="eastAsia"/>
                <w:color w:val="FF0000"/>
                <w:spacing w:val="2"/>
              </w:rPr>
              <w:lastRenderedPageBreak/>
              <w:t>网线）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lastRenderedPageBreak/>
              <w:t>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300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lastRenderedPageBreak/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color w:val="FF0000"/>
                <w:spacing w:val="2"/>
              </w:rPr>
            </w:pPr>
            <w:r w:rsidRPr="00EE3270">
              <w:rPr>
                <w:rFonts w:hAnsi="宋体" w:cs="Courier New" w:hint="eastAsia"/>
                <w:color w:val="FF0000"/>
                <w:spacing w:val="2"/>
              </w:rPr>
              <w:t>电源线（</w:t>
            </w:r>
            <w:r w:rsidRPr="00EE3270">
              <w:rPr>
                <w:rFonts w:hAnsi="宋体" w:cs="Courier New"/>
                <w:color w:val="FF0000"/>
                <w:spacing w:val="2"/>
              </w:rPr>
              <w:t>RVV2*1.0</w:t>
            </w:r>
            <w:r w:rsidRPr="00EE3270">
              <w:rPr>
                <w:rFonts w:hAnsi="宋体" w:cs="Courier New" w:hint="eastAsia"/>
                <w:color w:val="FF0000"/>
                <w:spacing w:val="2"/>
              </w:rPr>
              <w:t>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200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摄像机支架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摄像机电源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color w:val="FF0000"/>
                <w:spacing w:val="2"/>
              </w:rPr>
            </w:pPr>
            <w:r w:rsidRPr="00EE3270">
              <w:rPr>
                <w:rFonts w:hAnsi="宋体" w:cs="Courier New" w:hint="eastAsia"/>
                <w:color w:val="FF0000"/>
                <w:spacing w:val="2"/>
              </w:rPr>
              <w:t>8口千兆网络交换机（建议采用华为或H3C品牌）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不锈钢配电箱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300*400</w:t>
            </w: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包括但不限于线材、管材、五金等其它与设备安装相关的必要辅材及设备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10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设备安装调试人工费用、税金、利润等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/>
                <w:spacing w:val="2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</w:p>
        </w:tc>
      </w:tr>
    </w:tbl>
    <w:p w:rsidR="00EE3270" w:rsidRPr="00EE3270" w:rsidRDefault="00EE3270" w:rsidP="00EE3270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</w:rPr>
      </w:pPr>
      <w:r w:rsidRPr="00EE3270">
        <w:rPr>
          <w:rFonts w:ascii="宋体" w:hAnsi="宋体" w:hint="eastAsia"/>
          <w:b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067"/>
        <w:gridCol w:w="3963"/>
        <w:gridCol w:w="1910"/>
      </w:tblGrid>
      <w:tr w:rsidR="00EE3270" w:rsidRPr="002C2C0F" w:rsidTr="008A36D8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货物/服务名称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备注</w:t>
            </w: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半球防暴红外网络摄像机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自动日夜转换功能(ICR)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智能红外补光，夜间图像更均匀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120dB光学宽动态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内嵌智能算法，可进行多种行为检测、异常检测、智能识别和统计分析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支持超级265、H.265视频编码算法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AAC-LC宽频音频编码，高清晰音质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支持PoE供电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支持告警、音频输入输出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宽压保护，容忍电压波动±25%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宽温设计，温度范围-30℃~60℃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IP66防护等级，IK10防暴设计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9:16走廊模式，纵向场景下有效监控区域提升一倍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UNP技术，解决公私网NAT穿越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双路iSCSI数据块直存，录像存储、检索、回放更加高效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支持Onvif、GB/T28181等多种接入方式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支持RTSP访问鉴权认证，确保视频流请求合法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支持IP过滤，有效屏蔽非法IP地址访问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支持授权用户和口令访问，能进行弱口令检测与错误登录抑制，提升口令安全性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网络自适应，丢包环境下提供有效监控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color w:val="FF0000"/>
                <w:spacing w:val="2"/>
              </w:rPr>
            </w:pPr>
            <w:r w:rsidRPr="00EE3270">
              <w:rPr>
                <w:rFonts w:hAnsi="宋体" w:cs="Courier New" w:hint="eastAsia"/>
                <w:color w:val="FF0000"/>
                <w:spacing w:val="2"/>
              </w:rPr>
              <w:t>为保证新装摄像机与安装现场原有监控系统完全兼容，急诊科的两个半球摄像机建议宇视品牌，坝区分院6个筒形摄像机建议海康品牌</w:t>
            </w:r>
          </w:p>
        </w:tc>
      </w:tr>
      <w:tr w:rsidR="00EE3270" w:rsidRPr="002C2C0F" w:rsidTr="008A36D8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筒型红外网络摄像机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要求日夜监控红外灯照射距离最远可达30米-50米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支持PoE供电功能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lastRenderedPageBreak/>
              <w:t>支持3D数字降噪,支持120dB宽动态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支持双码流,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支持背光补偿,自动电子快门功能,适应不同监控环境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支持HTTPS等安全认证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支持用户登录锁定机制</w:t>
            </w:r>
          </w:p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t>符合IP67级防尘防水设计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70" w:rsidRPr="00EE3270" w:rsidRDefault="00EE3270" w:rsidP="008A36D8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</w:rPr>
            </w:pPr>
            <w:r w:rsidRPr="00EE3270">
              <w:rPr>
                <w:rFonts w:hAnsi="宋体" w:cs="Courier New" w:hint="eastAsia"/>
                <w:spacing w:val="2"/>
              </w:rPr>
              <w:lastRenderedPageBreak/>
              <w:t xml:space="preserve">　</w:t>
            </w:r>
          </w:p>
        </w:tc>
      </w:tr>
    </w:tbl>
    <w:p w:rsidR="00EE3270" w:rsidRDefault="00EE3270" w:rsidP="00EE3270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lastRenderedPageBreak/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EE3270" w:rsidRDefault="00EE3270" w:rsidP="00EE3270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报价要求：投标人必须</w:t>
      </w:r>
      <w:r w:rsidRPr="00EE3270">
        <w:rPr>
          <w:rFonts w:ascii="宋体" w:hAnsi="宋体" w:hint="eastAsia"/>
          <w:sz w:val="28"/>
          <w:szCs w:val="28"/>
        </w:rPr>
        <w:t>对每项单价和总价分别进行报价，并注明所有项目投标品牌。</w:t>
      </w:r>
    </w:p>
    <w:p w:rsidR="00EE3270" w:rsidRDefault="00EE3270" w:rsidP="00EE3270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D479E8">
        <w:rPr>
          <w:rFonts w:ascii="宋体" w:hAnsi="宋体" w:cs="宋体" w:hint="eastAsia"/>
          <w:kern w:val="0"/>
          <w:sz w:val="28"/>
          <w:szCs w:val="28"/>
        </w:rPr>
        <w:t>交货期</w:t>
      </w:r>
      <w:r>
        <w:rPr>
          <w:rFonts w:ascii="宋体" w:hAnsi="宋体" w:cs="宋体" w:hint="eastAsia"/>
          <w:kern w:val="0"/>
          <w:sz w:val="28"/>
          <w:szCs w:val="28"/>
        </w:rPr>
        <w:t>：中标服务商在合同签定之日起7个工作日。</w:t>
      </w:r>
    </w:p>
    <w:p w:rsidR="00EE3270" w:rsidRDefault="00EE3270" w:rsidP="00EE3270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D479E8">
        <w:rPr>
          <w:rFonts w:ascii="宋体" w:hAnsi="宋体" w:cs="宋体" w:hint="eastAsia"/>
          <w:kern w:val="0"/>
          <w:sz w:val="28"/>
          <w:szCs w:val="28"/>
        </w:rPr>
        <w:t>交货地点</w:t>
      </w:r>
      <w:r>
        <w:rPr>
          <w:rFonts w:ascii="宋体" w:hAnsi="宋体" w:cs="宋体" w:hint="eastAsia"/>
          <w:kern w:val="0"/>
          <w:sz w:val="28"/>
          <w:szCs w:val="28"/>
        </w:rPr>
        <w:t>：送货安装到位院方指定位置。</w:t>
      </w:r>
    </w:p>
    <w:p w:rsidR="00EE3270" w:rsidRPr="00186D2F" w:rsidRDefault="00EE3270" w:rsidP="00EE3270">
      <w:pPr>
        <w:ind w:firstLineChars="200" w:firstLine="560"/>
        <w:rPr>
          <w:rFonts w:ascii="宋体" w:hAnsi="宋体"/>
          <w:sz w:val="28"/>
          <w:szCs w:val="28"/>
        </w:rPr>
      </w:pPr>
      <w:r w:rsidRPr="00D479E8">
        <w:rPr>
          <w:rFonts w:ascii="宋体" w:hAnsi="宋体" w:cs="宋体" w:hint="eastAsia"/>
          <w:kern w:val="0"/>
          <w:sz w:val="28"/>
          <w:szCs w:val="28"/>
        </w:rPr>
        <w:t>付款条件及方式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EE3270">
        <w:rPr>
          <w:rFonts w:ascii="宋体" w:hAnsi="宋体" w:hint="eastAsia"/>
          <w:sz w:val="28"/>
          <w:szCs w:val="28"/>
        </w:rPr>
        <w:t>安装完毕并双方验收合格后，</w:t>
      </w:r>
      <w:r w:rsidRPr="00186D2F">
        <w:rPr>
          <w:rFonts w:ascii="宋体" w:hAnsi="宋体" w:cs="宋体"/>
          <w:bCs/>
          <w:sz w:val="28"/>
          <w:szCs w:val="28"/>
        </w:rPr>
        <w:t>1</w:t>
      </w:r>
      <w:r w:rsidRPr="00186D2F">
        <w:rPr>
          <w:rFonts w:ascii="宋体" w:hAnsi="宋体" w:cs="宋体" w:hint="eastAsia"/>
          <w:bCs/>
          <w:sz w:val="28"/>
          <w:szCs w:val="28"/>
        </w:rPr>
        <w:t>个月内</w:t>
      </w:r>
      <w:r>
        <w:rPr>
          <w:rFonts w:ascii="宋体" w:hAnsi="宋体" w:cs="宋体" w:hint="eastAsia"/>
          <w:bCs/>
          <w:sz w:val="28"/>
          <w:szCs w:val="28"/>
        </w:rPr>
        <w:t>支</w:t>
      </w:r>
      <w:r w:rsidRPr="00186D2F">
        <w:rPr>
          <w:rFonts w:ascii="宋体" w:hAnsi="宋体" w:cs="宋体" w:hint="eastAsia"/>
          <w:bCs/>
          <w:sz w:val="28"/>
          <w:szCs w:val="28"/>
        </w:rPr>
        <w:t>付</w:t>
      </w:r>
      <w:r w:rsidRPr="00186D2F">
        <w:rPr>
          <w:rFonts w:ascii="宋体" w:hAnsi="宋体" w:hint="eastAsia"/>
          <w:bCs/>
          <w:sz w:val="28"/>
          <w:szCs w:val="28"/>
        </w:rPr>
        <w:t>确认金额的</w:t>
      </w:r>
      <w:r w:rsidRPr="00186D2F">
        <w:rPr>
          <w:rFonts w:ascii="宋体" w:hAnsi="宋体"/>
          <w:bCs/>
          <w:sz w:val="28"/>
          <w:szCs w:val="28"/>
        </w:rPr>
        <w:t>95</w:t>
      </w:r>
      <w:r w:rsidRPr="00186D2F">
        <w:rPr>
          <w:rFonts w:ascii="宋体" w:hAnsi="宋体" w:hint="eastAsia"/>
          <w:bCs/>
          <w:sz w:val="28"/>
          <w:szCs w:val="28"/>
        </w:rPr>
        <w:t>％，</w:t>
      </w:r>
      <w:r w:rsidRPr="00186D2F">
        <w:rPr>
          <w:rFonts w:ascii="宋体" w:hAnsi="宋体" w:hint="eastAsia"/>
          <w:sz w:val="28"/>
          <w:szCs w:val="28"/>
        </w:rPr>
        <w:t>余下的</w:t>
      </w:r>
      <w:r w:rsidRPr="00186D2F">
        <w:rPr>
          <w:rFonts w:ascii="宋体" w:hAnsi="宋体"/>
          <w:sz w:val="28"/>
          <w:szCs w:val="28"/>
        </w:rPr>
        <w:t>5</w:t>
      </w:r>
      <w:r w:rsidRPr="00186D2F">
        <w:rPr>
          <w:rFonts w:ascii="宋体" w:hAnsi="宋体" w:hint="eastAsia"/>
          <w:sz w:val="28"/>
          <w:szCs w:val="28"/>
        </w:rPr>
        <w:t>％作为质保金</w:t>
      </w:r>
      <w:r w:rsidRPr="00186D2F">
        <w:rPr>
          <w:rFonts w:ascii="宋体" w:hAnsi="宋体" w:cs="宋体" w:hint="eastAsia"/>
          <w:bCs/>
          <w:sz w:val="28"/>
          <w:szCs w:val="28"/>
        </w:rPr>
        <w:t>，</w:t>
      </w:r>
      <w:r w:rsidRPr="00186D2F">
        <w:rPr>
          <w:rFonts w:ascii="宋体" w:hAnsi="宋体" w:hint="eastAsia"/>
          <w:sz w:val="28"/>
          <w:szCs w:val="28"/>
        </w:rPr>
        <w:t>质保期满壹年无质量问题后，即时结清（不计利息）。</w:t>
      </w:r>
    </w:p>
    <w:p w:rsidR="00EE3270" w:rsidRDefault="00EE3270" w:rsidP="00EE3270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D479E8">
        <w:rPr>
          <w:rFonts w:ascii="宋体" w:hAnsi="宋体" w:cs="宋体" w:hint="eastAsia"/>
          <w:kern w:val="0"/>
          <w:sz w:val="28"/>
          <w:szCs w:val="28"/>
        </w:rPr>
        <w:t>质保期</w:t>
      </w:r>
      <w:r>
        <w:rPr>
          <w:rFonts w:ascii="宋体" w:hAnsi="宋体" w:cs="宋体" w:hint="eastAsia"/>
          <w:kern w:val="0"/>
          <w:sz w:val="28"/>
          <w:szCs w:val="28"/>
        </w:rPr>
        <w:t>：验收合格后质保期一年。</w:t>
      </w:r>
    </w:p>
    <w:p w:rsidR="00EE3270" w:rsidRPr="002B2D81" w:rsidRDefault="00EE3270" w:rsidP="00EE3270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EE3270" w:rsidRDefault="00EE3270" w:rsidP="00EE3270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EE3270" w:rsidRPr="00504696" w:rsidTr="008A36D8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270" w:rsidRPr="00210978" w:rsidRDefault="00EE3270" w:rsidP="008A36D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E3270" w:rsidRPr="00210978" w:rsidRDefault="00EE3270" w:rsidP="008A36D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EE3270" w:rsidRPr="00504696" w:rsidTr="008A36D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EE3270" w:rsidRPr="00504696" w:rsidTr="008A36D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EE3270" w:rsidRPr="00504696" w:rsidTr="008A36D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311E2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311E2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E3270" w:rsidRPr="008311E2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311E2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需具备安防系统施工安装等相对应的经营范围</w:t>
            </w:r>
          </w:p>
        </w:tc>
      </w:tr>
      <w:tr w:rsidR="00EE3270" w:rsidRPr="00504696" w:rsidTr="008A36D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EE3270" w:rsidRPr="00504696" w:rsidTr="008A36D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EE3270" w:rsidRPr="00504696" w:rsidTr="008A36D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EE3270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</w:t>
            </w:r>
            <w:bookmarkStart w:id="0" w:name="_GoBack"/>
            <w:bookmarkEnd w:id="0"/>
            <w:r w:rsidRPr="008A1747">
              <w:rPr>
                <w:rFonts w:ascii="宋体" w:hAnsi="宋体" w:hint="eastAsia"/>
                <w:sz w:val="24"/>
                <w:szCs w:val="24"/>
              </w:rPr>
              <w:t>签章</w:t>
            </w:r>
          </w:p>
        </w:tc>
      </w:tr>
      <w:tr w:rsidR="00EE3270" w:rsidRPr="00504696" w:rsidTr="008A36D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EE3270" w:rsidRPr="00504696" w:rsidTr="008A36D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EE3270" w:rsidRPr="00504696" w:rsidTr="008A36D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D90F1E" w:rsidRDefault="00EE3270" w:rsidP="008A36D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D90F1E" w:rsidRDefault="00EE3270" w:rsidP="008A36D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EE3270" w:rsidRPr="00504696" w:rsidTr="008A36D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8A1747" w:rsidRDefault="00EE3270" w:rsidP="008A36D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D90F1E" w:rsidRDefault="00EE3270" w:rsidP="008A36D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70" w:rsidRPr="00D90F1E" w:rsidRDefault="00EE3270" w:rsidP="008A36D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EE3270" w:rsidRDefault="00EE3270" w:rsidP="00EE3270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EE3270" w:rsidRDefault="00EE3270" w:rsidP="00EE3270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EE3270" w:rsidRDefault="00EE3270" w:rsidP="00EE327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E3270" w:rsidRDefault="00EE3270" w:rsidP="00EE327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EE3270" w:rsidRDefault="00EE3270" w:rsidP="00EE327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EE3270" w:rsidRDefault="00EE3270" w:rsidP="00EE327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EE3270" w:rsidRDefault="00EE3270" w:rsidP="00EE327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EE3270" w:rsidRDefault="00EE3270" w:rsidP="00EE3270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lastRenderedPageBreak/>
        <w:t>要求作出响应或书写不清，给评标造成困难的，责任由投标方承担。</w:t>
      </w:r>
    </w:p>
    <w:p w:rsidR="00EE3270" w:rsidRDefault="00EE3270" w:rsidP="00EE3270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EE327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E3270" w:rsidRPr="00A71A57" w:rsidRDefault="00EE3270" w:rsidP="00EE3270">
      <w:pPr>
        <w:pStyle w:val="1"/>
        <w:jc w:val="center"/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EE3270" w:rsidRPr="00A71A57" w:rsidRDefault="00EE3270" w:rsidP="00EE3270">
      <w:pPr>
        <w:rPr>
          <w:rFonts w:ascii="宋体" w:hAnsi="宋体"/>
        </w:rPr>
      </w:pPr>
    </w:p>
    <w:p w:rsidR="00EE3270" w:rsidRPr="00A71A57" w:rsidRDefault="00EE3270" w:rsidP="00EE3270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EE3270" w:rsidRPr="00A71A57" w:rsidRDefault="00EE3270" w:rsidP="00EE3270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EE3270" w:rsidRPr="00A71A57" w:rsidRDefault="00EE3270" w:rsidP="00EE3270">
      <w:pPr>
        <w:pStyle w:val="4"/>
        <w:rPr>
          <w:rFonts w:ascii="楷体_GB2312" w:eastAsia="楷体_GB2312"/>
          <w:b/>
          <w:bCs/>
          <w:sz w:val="54"/>
        </w:rPr>
      </w:pPr>
    </w:p>
    <w:p w:rsidR="00EE3270" w:rsidRPr="00A71A57" w:rsidRDefault="00EE3270" w:rsidP="00EE3270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EE3270" w:rsidRPr="00A71A57" w:rsidRDefault="00EE3270" w:rsidP="00EE3270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EE3270" w:rsidRPr="00A71A57" w:rsidRDefault="00EE3270" w:rsidP="00EE3270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EE3270" w:rsidRPr="00A71A57" w:rsidRDefault="00EE3270" w:rsidP="00EE3270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E3270" w:rsidRPr="00A71A57" w:rsidRDefault="00EE3270" w:rsidP="00EE3270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E3270" w:rsidRPr="00A71A57" w:rsidRDefault="00EE3270" w:rsidP="00EE3270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E3270" w:rsidRPr="00A71A57" w:rsidRDefault="00EE3270" w:rsidP="00EE3270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E3270" w:rsidRPr="00A71A57" w:rsidRDefault="00EE3270" w:rsidP="00EE3270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E3270" w:rsidRPr="00A71A57" w:rsidRDefault="00EE3270" w:rsidP="00EE3270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E3270" w:rsidRPr="00A71A57" w:rsidRDefault="00EE3270" w:rsidP="00EE3270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EE3270" w:rsidRPr="00A71A57" w:rsidRDefault="00EE3270" w:rsidP="00EE3270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EE3270" w:rsidRPr="00A71A57" w:rsidRDefault="00EE3270" w:rsidP="00EE3270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EE3270" w:rsidRPr="00A71A57" w:rsidRDefault="00EE3270" w:rsidP="00EE3270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EE3270" w:rsidRDefault="00EE3270" w:rsidP="00EE3270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EE3270" w:rsidRDefault="00EE3270" w:rsidP="00EE3270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EE3270" w:rsidRDefault="00EE3270" w:rsidP="00EE3270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EE3270" w:rsidRDefault="00EE3270" w:rsidP="00EE3270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EE3270" w:rsidRDefault="00EE3270" w:rsidP="00EE3270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EE3270" w:rsidRDefault="00EE3270" w:rsidP="00EE327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EE3270" w:rsidRDefault="00EE3270" w:rsidP="00EE3270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EE3270" w:rsidRDefault="00EE3270" w:rsidP="00EE327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EE3270" w:rsidRDefault="00EE3270" w:rsidP="00EE3270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EE3270" w:rsidRDefault="00EE3270" w:rsidP="00EE3270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EE3270" w:rsidRDefault="00EE3270" w:rsidP="00EE327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EE3270" w:rsidRDefault="00EE3270" w:rsidP="00EE3270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EE3270" w:rsidRDefault="00EE3270" w:rsidP="00EE3270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EE3270" w:rsidRDefault="00EE3270" w:rsidP="00EE3270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EE3270" w:rsidRDefault="00EE3270" w:rsidP="00EE3270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EE3270" w:rsidRDefault="00EE3270" w:rsidP="00EE327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EE3270" w:rsidRDefault="00EE3270" w:rsidP="00EE327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E3270" w:rsidRDefault="00EE3270" w:rsidP="00EE327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E3270" w:rsidRDefault="00EE3270" w:rsidP="00EE327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E3270" w:rsidRDefault="00EE3270" w:rsidP="00EE327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E3270" w:rsidRDefault="00EE3270" w:rsidP="00EE3270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E3270" w:rsidRDefault="00EE3270" w:rsidP="00EE3270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EE3270" w:rsidRDefault="00EE3270" w:rsidP="00EE32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EE3270" w:rsidTr="008A36D8">
        <w:trPr>
          <w:trHeight w:val="4406"/>
        </w:trPr>
        <w:tc>
          <w:tcPr>
            <w:tcW w:w="8296" w:type="dxa"/>
          </w:tcPr>
          <w:p w:rsidR="00EE3270" w:rsidRDefault="00EE3270" w:rsidP="008A36D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EE3270" w:rsidRDefault="00EE3270" w:rsidP="00EE3270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EE3270" w:rsidRDefault="00EE3270" w:rsidP="00EE32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p w:rsidR="00EE3270" w:rsidRDefault="00EE3270" w:rsidP="00EE3270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EE3270" w:rsidRDefault="00EE3270" w:rsidP="00EE3270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EE3270" w:rsidRDefault="00EE3270" w:rsidP="00EE3270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EE3270" w:rsidRDefault="00EE3270" w:rsidP="00EE3270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EE3270" w:rsidRDefault="00EE3270" w:rsidP="00EE3270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EE3270" w:rsidRDefault="00EE3270" w:rsidP="00EE3270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EE3270" w:rsidTr="008A36D8">
        <w:trPr>
          <w:trHeight w:val="4923"/>
        </w:trPr>
        <w:tc>
          <w:tcPr>
            <w:tcW w:w="8296" w:type="dxa"/>
          </w:tcPr>
          <w:p w:rsidR="00EE3270" w:rsidRDefault="00EE3270" w:rsidP="008A36D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EE3270" w:rsidRDefault="00EE3270" w:rsidP="008A36D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E3270" w:rsidRDefault="00EE3270" w:rsidP="008A36D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E3270" w:rsidRDefault="00EE3270" w:rsidP="008A36D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E3270" w:rsidRDefault="00EE3270" w:rsidP="008A36D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E3270" w:rsidRDefault="00EE3270" w:rsidP="008A36D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EE3270" w:rsidRDefault="005A7EA2" w:rsidP="00EE327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EE3270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57" w:rsidRDefault="00762057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2057" w:rsidRDefault="0076205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57" w:rsidRDefault="00762057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2057" w:rsidRDefault="0076205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2057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3270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684</Words>
  <Characters>3904</Characters>
  <Application>Microsoft Office Word</Application>
  <DocSecurity>0</DocSecurity>
  <Lines>32</Lines>
  <Paragraphs>9</Paragraphs>
  <ScaleCrop>false</ScaleCrop>
  <Company>Microsoft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2019-04-30T09:19:00Z</dcterms:modified>
</cp:coreProperties>
</file>